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CD7C50" w14:textId="77777777" w:rsidR="000B4827" w:rsidRDefault="000B4827" w:rsidP="000B4827">
      <w:pPr>
        <w:pStyle w:val="Titlepageh1"/>
        <w:spacing w:before="120"/>
        <w:jc w:val="center"/>
        <w:rPr>
          <w:rFonts w:ascii="Times New Roman" w:hAnsi="Times New Roman" w:cs="Times New Roman"/>
          <w:sz w:val="48"/>
          <w:szCs w:val="48"/>
        </w:rPr>
      </w:pPr>
      <w:bookmarkStart w:id="0" w:name="_Toc156551201"/>
      <w:bookmarkStart w:id="1" w:name="_Toc156569560"/>
      <w:bookmarkStart w:id="2" w:name="_Toc156836622"/>
      <w:bookmarkStart w:id="3" w:name="_Toc150233879"/>
      <w:bookmarkStart w:id="4" w:name="_Toc275689504"/>
      <w:bookmarkStart w:id="5" w:name="_Toc152924064"/>
      <w:bookmarkStart w:id="6" w:name="_Toc226850047"/>
      <w:bookmarkStart w:id="7" w:name="_Toc228449831"/>
      <w:bookmarkStart w:id="8" w:name="_Toc114919027"/>
      <w:bookmarkStart w:id="9" w:name="_Toc228449832"/>
      <w:r>
        <w:rPr>
          <w:rFonts w:ascii="Times New Roman" w:hAnsi="Times New Roman" w:cs="Times New Roman"/>
          <w:sz w:val="48"/>
          <w:szCs w:val="48"/>
        </w:rPr>
        <w:t>ARTSA</w:t>
      </w:r>
      <w:bookmarkEnd w:id="0"/>
      <w:bookmarkEnd w:id="1"/>
      <w:bookmarkEnd w:id="2"/>
      <w:r>
        <w:rPr>
          <w:rFonts w:ascii="Times New Roman" w:hAnsi="Times New Roman" w:cs="Times New Roman"/>
          <w:sz w:val="48"/>
          <w:szCs w:val="48"/>
        </w:rPr>
        <w:t xml:space="preserve"> </w:t>
      </w:r>
    </w:p>
    <w:p w14:paraId="6F26D1D1" w14:textId="77777777" w:rsidR="000B4827" w:rsidRDefault="000B4827" w:rsidP="000B4827">
      <w:pPr>
        <w:pStyle w:val="Titlepageh1"/>
        <w:spacing w:before="120"/>
        <w:jc w:val="center"/>
        <w:rPr>
          <w:rFonts w:ascii="Times New Roman" w:hAnsi="Times New Roman" w:cs="Times New Roman"/>
          <w:sz w:val="48"/>
          <w:szCs w:val="48"/>
        </w:rPr>
      </w:pPr>
      <w:bookmarkStart w:id="10" w:name="_Toc156551202"/>
      <w:bookmarkStart w:id="11" w:name="_Toc156569561"/>
      <w:bookmarkStart w:id="12" w:name="_Toc156836623"/>
      <w:r>
        <w:rPr>
          <w:rFonts w:ascii="Times New Roman" w:hAnsi="Times New Roman" w:cs="Times New Roman"/>
          <w:sz w:val="48"/>
          <w:szCs w:val="48"/>
        </w:rPr>
        <w:t>Combination Vehicle Brake Code of Practice</w:t>
      </w:r>
      <w:bookmarkEnd w:id="3"/>
      <w:bookmarkEnd w:id="4"/>
      <w:bookmarkEnd w:id="5"/>
      <w:bookmarkEnd w:id="10"/>
      <w:bookmarkEnd w:id="11"/>
      <w:bookmarkEnd w:id="12"/>
    </w:p>
    <w:p w14:paraId="3F4C2714" w14:textId="77777777" w:rsidR="000B4827" w:rsidRDefault="000B4827" w:rsidP="000B4827">
      <w:pPr>
        <w:pStyle w:val="TOC1"/>
      </w:pPr>
    </w:p>
    <w:p w14:paraId="6783F052" w14:textId="77777777" w:rsidR="000B4827" w:rsidRPr="006A503D" w:rsidRDefault="000B4827" w:rsidP="000B4827"/>
    <w:p w14:paraId="4BA7739F" w14:textId="77777777" w:rsidR="000B4827" w:rsidRPr="0067146F" w:rsidRDefault="000B4827" w:rsidP="000B4827">
      <w:pPr>
        <w:pStyle w:val="TOC1"/>
        <w:jc w:val="center"/>
        <w:rPr>
          <w:sz w:val="32"/>
        </w:rPr>
      </w:pPr>
      <w:r w:rsidRPr="0067146F">
        <w:rPr>
          <w:sz w:val="32"/>
        </w:rPr>
        <w:t>Part 5</w:t>
      </w:r>
    </w:p>
    <w:p w14:paraId="720B81EF" w14:textId="7BCF7D47" w:rsidR="000B4827" w:rsidRPr="0067146F" w:rsidRDefault="000B4827" w:rsidP="000B4827">
      <w:pPr>
        <w:pStyle w:val="TOC1"/>
        <w:jc w:val="center"/>
        <w:rPr>
          <w:sz w:val="32"/>
        </w:rPr>
      </w:pPr>
      <w:r w:rsidRPr="0067146F">
        <w:rPr>
          <w:sz w:val="32"/>
        </w:rPr>
        <w:t>Review of Electronically</w:t>
      </w:r>
      <w:r w:rsidR="00E94011">
        <w:rPr>
          <w:sz w:val="32"/>
        </w:rPr>
        <w:t>-</w:t>
      </w:r>
      <w:r w:rsidRPr="0067146F">
        <w:rPr>
          <w:sz w:val="32"/>
        </w:rPr>
        <w:t>Controlled Brake Technologies</w:t>
      </w:r>
      <w:r w:rsidR="003354D3">
        <w:rPr>
          <w:sz w:val="32"/>
        </w:rPr>
        <w:t xml:space="preserve"> for Heavy Vehicles</w:t>
      </w:r>
    </w:p>
    <w:p w14:paraId="3E84B299" w14:textId="77777777" w:rsidR="000B4827" w:rsidRDefault="006A67A7" w:rsidP="000B4827">
      <w:pPr>
        <w:pStyle w:val="TOC1"/>
        <w:rPr>
          <w:rFonts w:asciiTheme="minorHAnsi" w:eastAsiaTheme="minorEastAsia" w:hAnsiTheme="minorHAnsi" w:cstheme="minorBidi"/>
          <w:noProof/>
          <w:szCs w:val="24"/>
        </w:rPr>
      </w:pPr>
      <w:r w:rsidRPr="00645B4F">
        <w:rPr>
          <w:bCs/>
          <w:noProof/>
          <w:sz w:val="28"/>
          <w:szCs w:val="28"/>
        </w:rPr>
        <w:fldChar w:fldCharType="begin"/>
      </w:r>
      <w:r w:rsidR="000B4827" w:rsidRPr="00645B4F">
        <w:instrText xml:space="preserve"> TOC \o "1-3" </w:instrText>
      </w:r>
      <w:r w:rsidRPr="00645B4F">
        <w:rPr>
          <w:bCs/>
          <w:noProof/>
          <w:sz w:val="28"/>
          <w:szCs w:val="28"/>
        </w:rPr>
        <w:fldChar w:fldCharType="separate"/>
      </w:r>
    </w:p>
    <w:p w14:paraId="03C46C54" w14:textId="77777777" w:rsidR="000B4827" w:rsidRDefault="000B4827" w:rsidP="00990418">
      <w:pPr>
        <w:pStyle w:val="TOC2"/>
        <w:ind w:right="4"/>
        <w:rPr>
          <w:rFonts w:asciiTheme="minorHAnsi" w:eastAsiaTheme="minorEastAsia" w:hAnsiTheme="minorHAnsi" w:cstheme="minorBidi"/>
          <w:i/>
          <w:noProof/>
          <w:szCs w:val="24"/>
        </w:rPr>
      </w:pPr>
      <w:r w:rsidRPr="004126E7">
        <w:rPr>
          <w:noProof/>
        </w:rPr>
        <w:t>1</w:t>
      </w:r>
      <w:r>
        <w:rPr>
          <w:rFonts w:asciiTheme="minorHAnsi" w:eastAsiaTheme="minorEastAsia" w:hAnsiTheme="minorHAnsi" w:cstheme="minorBidi"/>
          <w:i/>
          <w:noProof/>
          <w:szCs w:val="24"/>
        </w:rPr>
        <w:tab/>
      </w:r>
      <w:r w:rsidRPr="004126E7">
        <w:rPr>
          <w:noProof/>
        </w:rPr>
        <w:t>Overview of Heavy Vehicle Brake Control Technologies</w:t>
      </w:r>
      <w:r>
        <w:rPr>
          <w:noProof/>
        </w:rPr>
        <w:tab/>
      </w:r>
      <w:r w:rsidR="00990418">
        <w:rPr>
          <w:noProof/>
        </w:rPr>
        <w:tab/>
      </w:r>
      <w:r w:rsidR="00990418">
        <w:rPr>
          <w:noProof/>
        </w:rPr>
        <w:tab/>
      </w:r>
      <w:r w:rsidR="00990418">
        <w:rPr>
          <w:noProof/>
        </w:rPr>
        <w:tab/>
        <w:t xml:space="preserve"> </w:t>
      </w:r>
      <w:r w:rsidR="006A67A7">
        <w:rPr>
          <w:noProof/>
        </w:rPr>
        <w:fldChar w:fldCharType="begin"/>
      </w:r>
      <w:r>
        <w:rPr>
          <w:noProof/>
        </w:rPr>
        <w:instrText xml:space="preserve"> PAGEREF _Toc156836627 \h </w:instrText>
      </w:r>
      <w:r w:rsidR="006A67A7">
        <w:rPr>
          <w:noProof/>
        </w:rPr>
      </w:r>
      <w:r w:rsidR="006A67A7">
        <w:rPr>
          <w:noProof/>
        </w:rPr>
        <w:fldChar w:fldCharType="separate"/>
      </w:r>
      <w:r w:rsidR="007C2D86">
        <w:rPr>
          <w:noProof/>
        </w:rPr>
        <w:t>5</w:t>
      </w:r>
      <w:r w:rsidR="006A67A7">
        <w:rPr>
          <w:noProof/>
        </w:rPr>
        <w:fldChar w:fldCharType="end"/>
      </w:r>
    </w:p>
    <w:p w14:paraId="217C96B4" w14:textId="77777777" w:rsidR="000B4827" w:rsidRDefault="000B4827" w:rsidP="000B4827">
      <w:pPr>
        <w:pStyle w:val="TOC2"/>
        <w:rPr>
          <w:rFonts w:asciiTheme="minorHAnsi" w:eastAsiaTheme="minorEastAsia" w:hAnsiTheme="minorHAnsi" w:cstheme="minorBidi"/>
          <w:i/>
          <w:noProof/>
          <w:szCs w:val="24"/>
        </w:rPr>
      </w:pPr>
      <w:r w:rsidRPr="004126E7">
        <w:rPr>
          <w:noProof/>
          <w:color w:val="000000"/>
        </w:rPr>
        <w:t>2</w:t>
      </w:r>
      <w:r>
        <w:rPr>
          <w:rFonts w:asciiTheme="minorHAnsi" w:eastAsiaTheme="minorEastAsia" w:hAnsiTheme="minorHAnsi" w:cstheme="minorBidi"/>
          <w:i/>
          <w:noProof/>
          <w:szCs w:val="24"/>
        </w:rPr>
        <w:tab/>
      </w:r>
      <w:r w:rsidRPr="004126E7">
        <w:rPr>
          <w:noProof/>
          <w:color w:val="000000"/>
        </w:rPr>
        <w:t>Anti Lock Brakes</w:t>
      </w:r>
      <w:r>
        <w:rPr>
          <w:noProof/>
          <w:color w:val="000000"/>
        </w:rPr>
        <w:tab/>
      </w:r>
      <w:r>
        <w:rPr>
          <w:noProof/>
          <w:color w:val="000000"/>
        </w:rPr>
        <w:tab/>
      </w:r>
      <w:r>
        <w:rPr>
          <w:noProof/>
          <w:color w:val="000000"/>
        </w:rPr>
        <w:tab/>
      </w:r>
      <w:r>
        <w:rPr>
          <w:noProof/>
          <w:color w:val="000000"/>
        </w:rPr>
        <w:tab/>
      </w:r>
      <w:r>
        <w:rPr>
          <w:noProof/>
          <w:color w:val="000000"/>
        </w:rPr>
        <w:tab/>
      </w:r>
      <w:r>
        <w:rPr>
          <w:noProof/>
          <w:color w:val="000000"/>
        </w:rPr>
        <w:tab/>
      </w:r>
      <w:r>
        <w:rPr>
          <w:noProof/>
          <w:color w:val="000000"/>
        </w:rPr>
        <w:tab/>
      </w:r>
      <w:r w:rsidR="00990418">
        <w:rPr>
          <w:noProof/>
          <w:color w:val="000000"/>
        </w:rPr>
        <w:tab/>
      </w:r>
      <w:r>
        <w:rPr>
          <w:noProof/>
          <w:color w:val="000000"/>
        </w:rPr>
        <w:tab/>
      </w:r>
      <w:r w:rsidR="00990418">
        <w:rPr>
          <w:noProof/>
          <w:color w:val="000000"/>
        </w:rPr>
        <w:t xml:space="preserve"> </w:t>
      </w:r>
      <w:r w:rsidR="006A67A7">
        <w:rPr>
          <w:noProof/>
        </w:rPr>
        <w:fldChar w:fldCharType="begin"/>
      </w:r>
      <w:r>
        <w:rPr>
          <w:noProof/>
        </w:rPr>
        <w:instrText xml:space="preserve"> PAGEREF _Toc156836641 \h </w:instrText>
      </w:r>
      <w:r w:rsidR="006A67A7">
        <w:rPr>
          <w:noProof/>
        </w:rPr>
      </w:r>
      <w:r w:rsidR="006A67A7">
        <w:rPr>
          <w:noProof/>
        </w:rPr>
        <w:fldChar w:fldCharType="separate"/>
      </w:r>
      <w:r w:rsidR="007C2D86">
        <w:rPr>
          <w:noProof/>
        </w:rPr>
        <w:t>17</w:t>
      </w:r>
      <w:r w:rsidR="006A67A7">
        <w:rPr>
          <w:noProof/>
        </w:rPr>
        <w:fldChar w:fldCharType="end"/>
      </w:r>
    </w:p>
    <w:p w14:paraId="43AE361B" w14:textId="77777777" w:rsidR="000B4827" w:rsidRDefault="00990418">
      <w:pPr>
        <w:pStyle w:val="TOC2"/>
        <w:tabs>
          <w:tab w:val="left" w:pos="715"/>
          <w:tab w:val="right" w:leader="dot" w:pos="9350"/>
        </w:tabs>
        <w:rPr>
          <w:rFonts w:asciiTheme="minorHAnsi" w:eastAsiaTheme="minorEastAsia" w:hAnsiTheme="minorHAnsi" w:cstheme="minorBidi"/>
          <w:b w:val="0"/>
          <w:noProof/>
          <w:sz w:val="24"/>
          <w:szCs w:val="24"/>
        </w:rPr>
      </w:pPr>
      <w:r>
        <w:rPr>
          <w:noProof/>
          <w:color w:val="000000"/>
        </w:rPr>
        <w:t xml:space="preserve">  </w:t>
      </w:r>
      <w:r w:rsidR="000B4827" w:rsidRPr="004126E7">
        <w:rPr>
          <w:noProof/>
          <w:color w:val="000000"/>
        </w:rPr>
        <w:t>2.1</w:t>
      </w:r>
      <w:r>
        <w:rPr>
          <w:noProof/>
          <w:color w:val="000000"/>
        </w:rPr>
        <w:t xml:space="preserve">  </w:t>
      </w:r>
      <w:r w:rsidR="000B4827" w:rsidRPr="004126E7">
        <w:rPr>
          <w:noProof/>
          <w:color w:val="000000"/>
        </w:rPr>
        <w:t>Common Names</w:t>
      </w:r>
      <w:r w:rsidR="000B4827">
        <w:rPr>
          <w:noProof/>
        </w:rPr>
        <w:tab/>
      </w:r>
      <w:r w:rsidR="006A67A7">
        <w:rPr>
          <w:noProof/>
        </w:rPr>
        <w:fldChar w:fldCharType="begin"/>
      </w:r>
      <w:r w:rsidR="000B4827">
        <w:rPr>
          <w:noProof/>
        </w:rPr>
        <w:instrText xml:space="preserve"> PAGEREF _Toc156836642 \h </w:instrText>
      </w:r>
      <w:r w:rsidR="006A67A7">
        <w:rPr>
          <w:noProof/>
        </w:rPr>
      </w:r>
      <w:r w:rsidR="006A67A7">
        <w:rPr>
          <w:noProof/>
        </w:rPr>
        <w:fldChar w:fldCharType="separate"/>
      </w:r>
      <w:r w:rsidR="007C2D86">
        <w:rPr>
          <w:noProof/>
        </w:rPr>
        <w:t>17</w:t>
      </w:r>
      <w:r w:rsidR="006A67A7">
        <w:rPr>
          <w:noProof/>
        </w:rPr>
        <w:fldChar w:fldCharType="end"/>
      </w:r>
    </w:p>
    <w:p w14:paraId="0D5E84ED" w14:textId="77777777" w:rsidR="000B4827" w:rsidRDefault="00990418">
      <w:pPr>
        <w:pStyle w:val="TOC2"/>
        <w:tabs>
          <w:tab w:val="left" w:pos="715"/>
          <w:tab w:val="right" w:leader="dot" w:pos="9350"/>
        </w:tabs>
        <w:rPr>
          <w:rFonts w:asciiTheme="minorHAnsi" w:eastAsiaTheme="minorEastAsia" w:hAnsiTheme="minorHAnsi" w:cstheme="minorBidi"/>
          <w:b w:val="0"/>
          <w:noProof/>
          <w:sz w:val="24"/>
          <w:szCs w:val="24"/>
        </w:rPr>
      </w:pPr>
      <w:r>
        <w:rPr>
          <w:noProof/>
          <w:color w:val="000000"/>
        </w:rPr>
        <w:t xml:space="preserve">  2</w:t>
      </w:r>
      <w:r w:rsidR="000B4827" w:rsidRPr="004126E7">
        <w:rPr>
          <w:noProof/>
          <w:color w:val="000000"/>
        </w:rPr>
        <w:t>.2</w:t>
      </w:r>
      <w:r>
        <w:rPr>
          <w:noProof/>
          <w:color w:val="000000"/>
        </w:rPr>
        <w:t xml:space="preserve">  </w:t>
      </w:r>
      <w:r w:rsidR="000B4827" w:rsidRPr="004126E7">
        <w:rPr>
          <w:noProof/>
          <w:color w:val="000000"/>
        </w:rPr>
        <w:t>Function</w:t>
      </w:r>
      <w:r w:rsidR="000B4827">
        <w:rPr>
          <w:noProof/>
        </w:rPr>
        <w:tab/>
      </w:r>
      <w:r w:rsidR="006A67A7">
        <w:rPr>
          <w:noProof/>
        </w:rPr>
        <w:fldChar w:fldCharType="begin"/>
      </w:r>
      <w:r w:rsidR="000B4827">
        <w:rPr>
          <w:noProof/>
        </w:rPr>
        <w:instrText xml:space="preserve"> PAGEREF _Toc156836646 \h </w:instrText>
      </w:r>
      <w:r w:rsidR="006A67A7">
        <w:rPr>
          <w:noProof/>
        </w:rPr>
      </w:r>
      <w:r w:rsidR="006A67A7">
        <w:rPr>
          <w:noProof/>
        </w:rPr>
        <w:fldChar w:fldCharType="separate"/>
      </w:r>
      <w:r w:rsidR="007C2D86">
        <w:rPr>
          <w:noProof/>
        </w:rPr>
        <w:t>17</w:t>
      </w:r>
      <w:r w:rsidR="006A67A7">
        <w:rPr>
          <w:noProof/>
        </w:rPr>
        <w:fldChar w:fldCharType="end"/>
      </w:r>
    </w:p>
    <w:p w14:paraId="7E1E26C6" w14:textId="77777777" w:rsidR="000B4827" w:rsidRDefault="00990418">
      <w:pPr>
        <w:pStyle w:val="TOC2"/>
        <w:tabs>
          <w:tab w:val="left" w:pos="715"/>
          <w:tab w:val="right" w:leader="dot" w:pos="9350"/>
        </w:tabs>
        <w:rPr>
          <w:rFonts w:asciiTheme="minorHAnsi" w:eastAsiaTheme="minorEastAsia" w:hAnsiTheme="minorHAnsi" w:cstheme="minorBidi"/>
          <w:b w:val="0"/>
          <w:noProof/>
          <w:sz w:val="24"/>
          <w:szCs w:val="24"/>
        </w:rPr>
      </w:pPr>
      <w:r>
        <w:rPr>
          <w:noProof/>
          <w:color w:val="000000"/>
        </w:rPr>
        <w:t xml:space="preserve">  2</w:t>
      </w:r>
      <w:r w:rsidR="000B4827" w:rsidRPr="004126E7">
        <w:rPr>
          <w:noProof/>
          <w:color w:val="000000"/>
        </w:rPr>
        <w:t>.3</w:t>
      </w:r>
      <w:r>
        <w:rPr>
          <w:noProof/>
          <w:color w:val="000000"/>
        </w:rPr>
        <w:t xml:space="preserve">  </w:t>
      </w:r>
      <w:r w:rsidR="000B4827" w:rsidRPr="004126E7">
        <w:rPr>
          <w:noProof/>
          <w:color w:val="000000"/>
        </w:rPr>
        <w:t>Components</w:t>
      </w:r>
      <w:r w:rsidR="000B4827">
        <w:rPr>
          <w:noProof/>
        </w:rPr>
        <w:tab/>
      </w:r>
      <w:r w:rsidR="006A67A7">
        <w:rPr>
          <w:noProof/>
        </w:rPr>
        <w:fldChar w:fldCharType="begin"/>
      </w:r>
      <w:r w:rsidR="000B4827">
        <w:rPr>
          <w:noProof/>
        </w:rPr>
        <w:instrText xml:space="preserve"> PAGEREF _Toc156836647 \h </w:instrText>
      </w:r>
      <w:r w:rsidR="006A67A7">
        <w:rPr>
          <w:noProof/>
        </w:rPr>
      </w:r>
      <w:r w:rsidR="006A67A7">
        <w:rPr>
          <w:noProof/>
        </w:rPr>
        <w:fldChar w:fldCharType="separate"/>
      </w:r>
      <w:r w:rsidR="007C2D86">
        <w:rPr>
          <w:noProof/>
        </w:rPr>
        <w:t>21</w:t>
      </w:r>
      <w:r w:rsidR="006A67A7">
        <w:rPr>
          <w:noProof/>
        </w:rPr>
        <w:fldChar w:fldCharType="end"/>
      </w:r>
    </w:p>
    <w:p w14:paraId="65C28059" w14:textId="77777777" w:rsidR="000B4827" w:rsidRDefault="00990418">
      <w:pPr>
        <w:pStyle w:val="TOC2"/>
        <w:tabs>
          <w:tab w:val="left" w:pos="715"/>
          <w:tab w:val="right" w:leader="dot" w:pos="9350"/>
        </w:tabs>
        <w:rPr>
          <w:rFonts w:asciiTheme="minorHAnsi" w:eastAsiaTheme="minorEastAsia" w:hAnsiTheme="minorHAnsi" w:cstheme="minorBidi"/>
          <w:b w:val="0"/>
          <w:noProof/>
          <w:sz w:val="24"/>
          <w:szCs w:val="24"/>
        </w:rPr>
      </w:pPr>
      <w:r>
        <w:rPr>
          <w:noProof/>
          <w:color w:val="000000"/>
        </w:rPr>
        <w:t xml:space="preserve">  </w:t>
      </w:r>
      <w:r w:rsidR="000B4827" w:rsidRPr="004126E7">
        <w:rPr>
          <w:noProof/>
          <w:color w:val="000000"/>
        </w:rPr>
        <w:t>2.4</w:t>
      </w:r>
      <w:r>
        <w:rPr>
          <w:noProof/>
          <w:color w:val="000000"/>
        </w:rPr>
        <w:t xml:space="preserve">  </w:t>
      </w:r>
      <w:r w:rsidR="000B4827" w:rsidRPr="004126E7">
        <w:rPr>
          <w:noProof/>
          <w:color w:val="000000"/>
        </w:rPr>
        <w:t>Configurations</w:t>
      </w:r>
      <w:r w:rsidR="000B4827">
        <w:rPr>
          <w:noProof/>
        </w:rPr>
        <w:tab/>
      </w:r>
      <w:r w:rsidR="006A67A7">
        <w:rPr>
          <w:noProof/>
        </w:rPr>
        <w:fldChar w:fldCharType="begin"/>
      </w:r>
      <w:r w:rsidR="000B4827">
        <w:rPr>
          <w:noProof/>
        </w:rPr>
        <w:instrText xml:space="preserve"> PAGEREF _Toc156836648 \h </w:instrText>
      </w:r>
      <w:r w:rsidR="006A67A7">
        <w:rPr>
          <w:noProof/>
        </w:rPr>
      </w:r>
      <w:r w:rsidR="006A67A7">
        <w:rPr>
          <w:noProof/>
        </w:rPr>
        <w:fldChar w:fldCharType="separate"/>
      </w:r>
      <w:r w:rsidR="007C2D86">
        <w:rPr>
          <w:noProof/>
        </w:rPr>
        <w:t>23</w:t>
      </w:r>
      <w:r w:rsidR="006A67A7">
        <w:rPr>
          <w:noProof/>
        </w:rPr>
        <w:fldChar w:fldCharType="end"/>
      </w:r>
    </w:p>
    <w:p w14:paraId="71C2D170" w14:textId="77777777" w:rsidR="000B4827" w:rsidRDefault="00990418">
      <w:pPr>
        <w:pStyle w:val="TOC2"/>
        <w:tabs>
          <w:tab w:val="left" w:pos="715"/>
          <w:tab w:val="right" w:leader="dot" w:pos="9350"/>
        </w:tabs>
        <w:rPr>
          <w:rFonts w:asciiTheme="minorHAnsi" w:eastAsiaTheme="minorEastAsia" w:hAnsiTheme="minorHAnsi" w:cstheme="minorBidi"/>
          <w:b w:val="0"/>
          <w:noProof/>
          <w:sz w:val="24"/>
          <w:szCs w:val="24"/>
        </w:rPr>
      </w:pPr>
      <w:r>
        <w:rPr>
          <w:noProof/>
          <w:color w:val="000000"/>
        </w:rPr>
        <w:t xml:space="preserve">  </w:t>
      </w:r>
      <w:r w:rsidR="000B4827" w:rsidRPr="004126E7">
        <w:rPr>
          <w:noProof/>
          <w:color w:val="000000"/>
        </w:rPr>
        <w:t>2.5</w:t>
      </w:r>
      <w:r>
        <w:rPr>
          <w:noProof/>
          <w:color w:val="000000"/>
        </w:rPr>
        <w:t xml:space="preserve">  </w:t>
      </w:r>
      <w:r w:rsidR="000B4827" w:rsidRPr="004126E7">
        <w:rPr>
          <w:noProof/>
          <w:color w:val="000000"/>
        </w:rPr>
        <w:t>International Perspective</w:t>
      </w:r>
      <w:r w:rsidR="000B4827">
        <w:rPr>
          <w:noProof/>
        </w:rPr>
        <w:tab/>
      </w:r>
      <w:r w:rsidR="006A67A7">
        <w:rPr>
          <w:noProof/>
        </w:rPr>
        <w:fldChar w:fldCharType="begin"/>
      </w:r>
      <w:r w:rsidR="000B4827">
        <w:rPr>
          <w:noProof/>
        </w:rPr>
        <w:instrText xml:space="preserve"> PAGEREF _Toc156836655 \h </w:instrText>
      </w:r>
      <w:r w:rsidR="006A67A7">
        <w:rPr>
          <w:noProof/>
        </w:rPr>
      </w:r>
      <w:r w:rsidR="006A67A7">
        <w:rPr>
          <w:noProof/>
        </w:rPr>
        <w:fldChar w:fldCharType="separate"/>
      </w:r>
      <w:r w:rsidR="007C2D86">
        <w:rPr>
          <w:noProof/>
        </w:rPr>
        <w:t>27</w:t>
      </w:r>
      <w:r w:rsidR="006A67A7">
        <w:rPr>
          <w:noProof/>
        </w:rPr>
        <w:fldChar w:fldCharType="end"/>
      </w:r>
    </w:p>
    <w:p w14:paraId="59E9A03C" w14:textId="77777777" w:rsidR="000B4827" w:rsidRDefault="00990418">
      <w:pPr>
        <w:pStyle w:val="TOC2"/>
        <w:tabs>
          <w:tab w:val="left" w:pos="715"/>
          <w:tab w:val="right" w:leader="dot" w:pos="9350"/>
        </w:tabs>
        <w:rPr>
          <w:rFonts w:asciiTheme="minorHAnsi" w:eastAsiaTheme="minorEastAsia" w:hAnsiTheme="minorHAnsi" w:cstheme="minorBidi"/>
          <w:b w:val="0"/>
          <w:noProof/>
          <w:sz w:val="24"/>
          <w:szCs w:val="24"/>
        </w:rPr>
      </w:pPr>
      <w:r>
        <w:rPr>
          <w:noProof/>
          <w:color w:val="000000"/>
        </w:rPr>
        <w:t xml:space="preserve">  </w:t>
      </w:r>
      <w:r w:rsidR="000B4827" w:rsidRPr="004126E7">
        <w:rPr>
          <w:noProof/>
          <w:color w:val="000000"/>
        </w:rPr>
        <w:t>2.6</w:t>
      </w:r>
      <w:r>
        <w:rPr>
          <w:noProof/>
          <w:color w:val="000000"/>
        </w:rPr>
        <w:t xml:space="preserve">  </w:t>
      </w:r>
      <w:r w:rsidR="000B4827" w:rsidRPr="004126E7">
        <w:rPr>
          <w:noProof/>
          <w:color w:val="000000"/>
        </w:rPr>
        <w:t>Australian Applications</w:t>
      </w:r>
      <w:r w:rsidR="000B4827">
        <w:rPr>
          <w:noProof/>
        </w:rPr>
        <w:tab/>
      </w:r>
      <w:r w:rsidR="006A67A7">
        <w:rPr>
          <w:noProof/>
        </w:rPr>
        <w:fldChar w:fldCharType="begin"/>
      </w:r>
      <w:r w:rsidR="000B4827">
        <w:rPr>
          <w:noProof/>
        </w:rPr>
        <w:instrText xml:space="preserve"> PAGEREF _Toc156836656 \h </w:instrText>
      </w:r>
      <w:r w:rsidR="006A67A7">
        <w:rPr>
          <w:noProof/>
        </w:rPr>
      </w:r>
      <w:r w:rsidR="006A67A7">
        <w:rPr>
          <w:noProof/>
        </w:rPr>
        <w:fldChar w:fldCharType="separate"/>
      </w:r>
      <w:r w:rsidR="007C2D86">
        <w:rPr>
          <w:noProof/>
        </w:rPr>
        <w:t>27</w:t>
      </w:r>
      <w:r w:rsidR="006A67A7">
        <w:rPr>
          <w:noProof/>
        </w:rPr>
        <w:fldChar w:fldCharType="end"/>
      </w:r>
    </w:p>
    <w:p w14:paraId="72B50306" w14:textId="77777777" w:rsidR="000B4827" w:rsidRDefault="00990418" w:rsidP="000B4827">
      <w:pPr>
        <w:pStyle w:val="TOC2"/>
        <w:tabs>
          <w:tab w:val="left" w:pos="715"/>
          <w:tab w:val="right" w:leader="dot" w:pos="9350"/>
        </w:tabs>
        <w:rPr>
          <w:rFonts w:asciiTheme="minorHAnsi" w:eastAsiaTheme="minorEastAsia" w:hAnsiTheme="minorHAnsi" w:cstheme="minorBidi"/>
          <w:b w:val="0"/>
          <w:noProof/>
          <w:sz w:val="24"/>
          <w:szCs w:val="24"/>
        </w:rPr>
      </w:pPr>
      <w:r>
        <w:rPr>
          <w:noProof/>
          <w:color w:val="000000"/>
        </w:rPr>
        <w:t xml:space="preserve">  </w:t>
      </w:r>
      <w:r w:rsidR="000B4827" w:rsidRPr="004126E7">
        <w:rPr>
          <w:noProof/>
          <w:color w:val="000000"/>
        </w:rPr>
        <w:t>2.7</w:t>
      </w:r>
      <w:r>
        <w:rPr>
          <w:noProof/>
          <w:color w:val="000000"/>
        </w:rPr>
        <w:t xml:space="preserve">  </w:t>
      </w:r>
      <w:r w:rsidR="000B4827" w:rsidRPr="004126E7">
        <w:rPr>
          <w:noProof/>
          <w:color w:val="000000"/>
        </w:rPr>
        <w:t>Technical Standa</w:t>
      </w:r>
      <w:r w:rsidR="000B4827" w:rsidRPr="0067146F">
        <w:rPr>
          <w:noProof/>
          <w:color w:val="000000"/>
        </w:rPr>
        <w:t xml:space="preserve"> </w:t>
      </w:r>
      <w:r w:rsidR="000B4827" w:rsidRPr="004126E7">
        <w:rPr>
          <w:noProof/>
          <w:color w:val="000000"/>
        </w:rPr>
        <w:t>rds</w:t>
      </w:r>
      <w:r w:rsidR="000B4827">
        <w:rPr>
          <w:noProof/>
        </w:rPr>
        <w:tab/>
      </w:r>
      <w:r w:rsidR="006A67A7">
        <w:rPr>
          <w:noProof/>
        </w:rPr>
        <w:fldChar w:fldCharType="begin"/>
      </w:r>
      <w:r w:rsidR="000B4827">
        <w:rPr>
          <w:noProof/>
        </w:rPr>
        <w:instrText xml:space="preserve"> PAGEREF _Toc156836657 \h </w:instrText>
      </w:r>
      <w:r w:rsidR="006A67A7">
        <w:rPr>
          <w:noProof/>
        </w:rPr>
      </w:r>
      <w:r w:rsidR="006A67A7">
        <w:rPr>
          <w:noProof/>
        </w:rPr>
        <w:fldChar w:fldCharType="separate"/>
      </w:r>
      <w:r w:rsidR="007C2D86">
        <w:rPr>
          <w:noProof/>
        </w:rPr>
        <w:t>27</w:t>
      </w:r>
      <w:r w:rsidR="006A67A7">
        <w:rPr>
          <w:noProof/>
        </w:rPr>
        <w:fldChar w:fldCharType="end"/>
      </w:r>
    </w:p>
    <w:p w14:paraId="2541E63B" w14:textId="77777777" w:rsidR="000B4827" w:rsidRDefault="00990418" w:rsidP="000B4827">
      <w:pPr>
        <w:pStyle w:val="TOC2"/>
        <w:tabs>
          <w:tab w:val="left" w:pos="715"/>
          <w:tab w:val="right" w:leader="dot" w:pos="9350"/>
        </w:tabs>
        <w:rPr>
          <w:rFonts w:asciiTheme="minorHAnsi" w:eastAsiaTheme="minorEastAsia" w:hAnsiTheme="minorHAnsi" w:cstheme="minorBidi"/>
          <w:b w:val="0"/>
          <w:noProof/>
          <w:sz w:val="24"/>
          <w:szCs w:val="24"/>
        </w:rPr>
      </w:pPr>
      <w:r>
        <w:rPr>
          <w:noProof/>
          <w:color w:val="000000"/>
        </w:rPr>
        <w:t xml:space="preserve">  </w:t>
      </w:r>
      <w:r w:rsidR="000B4827" w:rsidRPr="004126E7">
        <w:rPr>
          <w:noProof/>
          <w:color w:val="000000"/>
        </w:rPr>
        <w:t>2.9</w:t>
      </w:r>
      <w:r>
        <w:rPr>
          <w:noProof/>
          <w:color w:val="000000"/>
        </w:rPr>
        <w:t xml:space="preserve">   M</w:t>
      </w:r>
      <w:r w:rsidR="000B4827" w:rsidRPr="004126E7">
        <w:rPr>
          <w:noProof/>
          <w:color w:val="000000"/>
        </w:rPr>
        <w:t>aintenance</w:t>
      </w:r>
      <w:r w:rsidR="000B4827">
        <w:rPr>
          <w:noProof/>
        </w:rPr>
        <w:tab/>
      </w:r>
      <w:r w:rsidR="006A67A7">
        <w:rPr>
          <w:noProof/>
        </w:rPr>
        <w:fldChar w:fldCharType="begin"/>
      </w:r>
      <w:r w:rsidR="000B4827">
        <w:rPr>
          <w:noProof/>
        </w:rPr>
        <w:instrText xml:space="preserve"> PAGEREF _Toc156836658 \h </w:instrText>
      </w:r>
      <w:r w:rsidR="006A67A7">
        <w:rPr>
          <w:noProof/>
        </w:rPr>
      </w:r>
      <w:r w:rsidR="006A67A7">
        <w:rPr>
          <w:noProof/>
        </w:rPr>
        <w:fldChar w:fldCharType="separate"/>
      </w:r>
      <w:r w:rsidR="007C2D86">
        <w:rPr>
          <w:noProof/>
        </w:rPr>
        <w:t>30</w:t>
      </w:r>
      <w:r w:rsidR="006A67A7">
        <w:rPr>
          <w:noProof/>
        </w:rPr>
        <w:fldChar w:fldCharType="end"/>
      </w:r>
    </w:p>
    <w:p w14:paraId="6C2A3262" w14:textId="77777777" w:rsidR="000B4827" w:rsidRDefault="00990418" w:rsidP="000B4827">
      <w:pPr>
        <w:pStyle w:val="TOC2"/>
        <w:tabs>
          <w:tab w:val="left" w:pos="825"/>
          <w:tab w:val="right" w:leader="dot" w:pos="9350"/>
        </w:tabs>
        <w:rPr>
          <w:rFonts w:asciiTheme="minorHAnsi" w:eastAsiaTheme="minorEastAsia" w:hAnsiTheme="minorHAnsi" w:cstheme="minorBidi"/>
          <w:b w:val="0"/>
          <w:noProof/>
          <w:sz w:val="24"/>
          <w:szCs w:val="24"/>
        </w:rPr>
      </w:pPr>
      <w:r>
        <w:rPr>
          <w:noProof/>
          <w:color w:val="000000"/>
        </w:rPr>
        <w:t xml:space="preserve">  </w:t>
      </w:r>
      <w:r w:rsidR="000B4827" w:rsidRPr="004126E7">
        <w:rPr>
          <w:noProof/>
          <w:color w:val="000000"/>
        </w:rPr>
        <w:t>2.10</w:t>
      </w:r>
      <w:r>
        <w:rPr>
          <w:noProof/>
          <w:color w:val="000000"/>
        </w:rPr>
        <w:t xml:space="preserve">  </w:t>
      </w:r>
      <w:r w:rsidR="000B4827" w:rsidRPr="004126E7">
        <w:rPr>
          <w:noProof/>
          <w:color w:val="000000"/>
        </w:rPr>
        <w:t>Features and Limitations</w:t>
      </w:r>
      <w:r w:rsidR="000B4827">
        <w:rPr>
          <w:noProof/>
        </w:rPr>
        <w:tab/>
      </w:r>
      <w:r w:rsidR="006A67A7">
        <w:rPr>
          <w:noProof/>
        </w:rPr>
        <w:fldChar w:fldCharType="begin"/>
      </w:r>
      <w:r w:rsidR="000B4827">
        <w:rPr>
          <w:noProof/>
        </w:rPr>
        <w:instrText xml:space="preserve"> PAGEREF _Toc156836660 \h </w:instrText>
      </w:r>
      <w:r w:rsidR="006A67A7">
        <w:rPr>
          <w:noProof/>
        </w:rPr>
      </w:r>
      <w:r w:rsidR="006A67A7">
        <w:rPr>
          <w:noProof/>
        </w:rPr>
        <w:fldChar w:fldCharType="separate"/>
      </w:r>
      <w:r w:rsidR="007C2D86">
        <w:rPr>
          <w:noProof/>
        </w:rPr>
        <w:t>33</w:t>
      </w:r>
      <w:r w:rsidR="006A67A7">
        <w:rPr>
          <w:noProof/>
        </w:rPr>
        <w:fldChar w:fldCharType="end"/>
      </w:r>
    </w:p>
    <w:p w14:paraId="29DBC859" w14:textId="77777777" w:rsidR="000B4827" w:rsidRDefault="000B4827" w:rsidP="000B4827">
      <w:pPr>
        <w:pStyle w:val="TOC1"/>
        <w:rPr>
          <w:rFonts w:asciiTheme="minorHAnsi" w:eastAsiaTheme="minorEastAsia" w:hAnsiTheme="minorHAnsi" w:cstheme="minorBidi"/>
          <w:noProof/>
          <w:szCs w:val="24"/>
        </w:rPr>
      </w:pPr>
      <w:r w:rsidRPr="004126E7">
        <w:rPr>
          <w:noProof/>
          <w:color w:val="000000"/>
        </w:rPr>
        <w:t>3</w:t>
      </w:r>
      <w:r>
        <w:rPr>
          <w:rFonts w:asciiTheme="minorHAnsi" w:eastAsiaTheme="minorEastAsia" w:hAnsiTheme="minorHAnsi" w:cstheme="minorBidi"/>
          <w:noProof/>
          <w:szCs w:val="24"/>
        </w:rPr>
        <w:tab/>
      </w:r>
      <w:r w:rsidRPr="004126E7">
        <w:rPr>
          <w:noProof/>
          <w:color w:val="000000"/>
        </w:rPr>
        <w:t>Automatic Traction Control</w:t>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Pr>
          <w:noProof/>
        </w:rPr>
        <w:tab/>
      </w:r>
      <w:r w:rsidR="006A67A7">
        <w:rPr>
          <w:noProof/>
        </w:rPr>
        <w:fldChar w:fldCharType="begin"/>
      </w:r>
      <w:r>
        <w:rPr>
          <w:noProof/>
        </w:rPr>
        <w:instrText xml:space="preserve"> PAGEREF _Toc156836666 \h </w:instrText>
      </w:r>
      <w:r w:rsidR="006A67A7">
        <w:rPr>
          <w:noProof/>
        </w:rPr>
      </w:r>
      <w:r w:rsidR="006A67A7">
        <w:rPr>
          <w:noProof/>
        </w:rPr>
        <w:fldChar w:fldCharType="separate"/>
      </w:r>
      <w:r w:rsidR="007C2D86">
        <w:rPr>
          <w:noProof/>
        </w:rPr>
        <w:t>36</w:t>
      </w:r>
      <w:r w:rsidR="006A67A7">
        <w:rPr>
          <w:noProof/>
        </w:rPr>
        <w:fldChar w:fldCharType="end"/>
      </w:r>
    </w:p>
    <w:p w14:paraId="6FA1C3CA"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3.1</w:t>
      </w:r>
      <w:r>
        <w:rPr>
          <w:rFonts w:asciiTheme="minorHAnsi" w:eastAsiaTheme="minorEastAsia" w:hAnsiTheme="minorHAnsi" w:cstheme="minorBidi"/>
          <w:b w:val="0"/>
          <w:noProof/>
          <w:sz w:val="24"/>
          <w:szCs w:val="24"/>
        </w:rPr>
        <w:tab/>
      </w:r>
      <w:r w:rsidRPr="004126E7">
        <w:rPr>
          <w:noProof/>
          <w:color w:val="000000"/>
        </w:rPr>
        <w:t>Common Names</w:t>
      </w:r>
      <w:r>
        <w:rPr>
          <w:noProof/>
        </w:rPr>
        <w:tab/>
      </w:r>
      <w:r w:rsidR="006A67A7">
        <w:rPr>
          <w:noProof/>
        </w:rPr>
        <w:fldChar w:fldCharType="begin"/>
      </w:r>
      <w:r>
        <w:rPr>
          <w:noProof/>
        </w:rPr>
        <w:instrText xml:space="preserve"> PAGEREF _Toc156836667 \h </w:instrText>
      </w:r>
      <w:r w:rsidR="006A67A7">
        <w:rPr>
          <w:noProof/>
        </w:rPr>
      </w:r>
      <w:r w:rsidR="006A67A7">
        <w:rPr>
          <w:noProof/>
        </w:rPr>
        <w:fldChar w:fldCharType="separate"/>
      </w:r>
      <w:r w:rsidR="007C2D86">
        <w:rPr>
          <w:noProof/>
        </w:rPr>
        <w:t>36</w:t>
      </w:r>
      <w:r w:rsidR="006A67A7">
        <w:rPr>
          <w:noProof/>
        </w:rPr>
        <w:fldChar w:fldCharType="end"/>
      </w:r>
    </w:p>
    <w:p w14:paraId="2BE104D6"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3.2</w:t>
      </w:r>
      <w:r>
        <w:rPr>
          <w:rFonts w:asciiTheme="minorHAnsi" w:eastAsiaTheme="minorEastAsia" w:hAnsiTheme="minorHAnsi" w:cstheme="minorBidi"/>
          <w:b w:val="0"/>
          <w:noProof/>
          <w:sz w:val="24"/>
          <w:szCs w:val="24"/>
        </w:rPr>
        <w:tab/>
      </w:r>
      <w:r w:rsidRPr="004126E7">
        <w:rPr>
          <w:noProof/>
          <w:color w:val="000000"/>
        </w:rPr>
        <w:t>Function</w:t>
      </w:r>
      <w:r>
        <w:rPr>
          <w:noProof/>
        </w:rPr>
        <w:tab/>
      </w:r>
      <w:r w:rsidR="006A67A7">
        <w:rPr>
          <w:noProof/>
        </w:rPr>
        <w:fldChar w:fldCharType="begin"/>
      </w:r>
      <w:r>
        <w:rPr>
          <w:noProof/>
        </w:rPr>
        <w:instrText xml:space="preserve"> PAGEREF _Toc156836668 \h </w:instrText>
      </w:r>
      <w:r w:rsidR="006A67A7">
        <w:rPr>
          <w:noProof/>
        </w:rPr>
      </w:r>
      <w:r w:rsidR="006A67A7">
        <w:rPr>
          <w:noProof/>
        </w:rPr>
        <w:fldChar w:fldCharType="separate"/>
      </w:r>
      <w:r w:rsidR="007C2D86">
        <w:rPr>
          <w:noProof/>
        </w:rPr>
        <w:t>36</w:t>
      </w:r>
      <w:r w:rsidR="006A67A7">
        <w:rPr>
          <w:noProof/>
        </w:rPr>
        <w:fldChar w:fldCharType="end"/>
      </w:r>
    </w:p>
    <w:p w14:paraId="7283414F"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3.3</w:t>
      </w:r>
      <w:r>
        <w:rPr>
          <w:rFonts w:asciiTheme="minorHAnsi" w:eastAsiaTheme="minorEastAsia" w:hAnsiTheme="minorHAnsi" w:cstheme="minorBidi"/>
          <w:b w:val="0"/>
          <w:noProof/>
          <w:sz w:val="24"/>
          <w:szCs w:val="24"/>
        </w:rPr>
        <w:tab/>
      </w:r>
      <w:r w:rsidRPr="004126E7">
        <w:rPr>
          <w:noProof/>
          <w:color w:val="000000"/>
        </w:rPr>
        <w:t>Components</w:t>
      </w:r>
      <w:r>
        <w:rPr>
          <w:noProof/>
        </w:rPr>
        <w:tab/>
      </w:r>
      <w:r w:rsidR="006A67A7">
        <w:rPr>
          <w:noProof/>
        </w:rPr>
        <w:fldChar w:fldCharType="begin"/>
      </w:r>
      <w:r>
        <w:rPr>
          <w:noProof/>
        </w:rPr>
        <w:instrText xml:space="preserve"> PAGEREF _Toc156836670 \h </w:instrText>
      </w:r>
      <w:r w:rsidR="006A67A7">
        <w:rPr>
          <w:noProof/>
        </w:rPr>
      </w:r>
      <w:r w:rsidR="006A67A7">
        <w:rPr>
          <w:noProof/>
        </w:rPr>
        <w:fldChar w:fldCharType="separate"/>
      </w:r>
      <w:r w:rsidR="007C2D86">
        <w:rPr>
          <w:noProof/>
        </w:rPr>
        <w:t>37</w:t>
      </w:r>
      <w:r w:rsidR="006A67A7">
        <w:rPr>
          <w:noProof/>
        </w:rPr>
        <w:fldChar w:fldCharType="end"/>
      </w:r>
    </w:p>
    <w:p w14:paraId="306D5D0D"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3.4</w:t>
      </w:r>
      <w:r>
        <w:rPr>
          <w:rFonts w:asciiTheme="minorHAnsi" w:eastAsiaTheme="minorEastAsia" w:hAnsiTheme="minorHAnsi" w:cstheme="minorBidi"/>
          <w:b w:val="0"/>
          <w:noProof/>
          <w:sz w:val="24"/>
          <w:szCs w:val="24"/>
        </w:rPr>
        <w:tab/>
      </w:r>
      <w:r w:rsidRPr="004126E7">
        <w:rPr>
          <w:noProof/>
          <w:color w:val="000000"/>
        </w:rPr>
        <w:t>Configurations</w:t>
      </w:r>
      <w:r>
        <w:rPr>
          <w:noProof/>
        </w:rPr>
        <w:tab/>
      </w:r>
      <w:r w:rsidR="006A67A7">
        <w:rPr>
          <w:noProof/>
        </w:rPr>
        <w:fldChar w:fldCharType="begin"/>
      </w:r>
      <w:r>
        <w:rPr>
          <w:noProof/>
        </w:rPr>
        <w:instrText xml:space="preserve"> PAGEREF _Toc156836671 \h </w:instrText>
      </w:r>
      <w:r w:rsidR="006A67A7">
        <w:rPr>
          <w:noProof/>
        </w:rPr>
      </w:r>
      <w:r w:rsidR="006A67A7">
        <w:rPr>
          <w:noProof/>
        </w:rPr>
        <w:fldChar w:fldCharType="separate"/>
      </w:r>
      <w:r w:rsidR="007C2D86">
        <w:rPr>
          <w:noProof/>
        </w:rPr>
        <w:t>38</w:t>
      </w:r>
      <w:r w:rsidR="006A67A7">
        <w:rPr>
          <w:noProof/>
        </w:rPr>
        <w:fldChar w:fldCharType="end"/>
      </w:r>
    </w:p>
    <w:p w14:paraId="6E977E2E"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3.5</w:t>
      </w:r>
      <w:r>
        <w:rPr>
          <w:rFonts w:asciiTheme="minorHAnsi" w:eastAsiaTheme="minorEastAsia" w:hAnsiTheme="minorHAnsi" w:cstheme="minorBidi"/>
          <w:b w:val="0"/>
          <w:noProof/>
          <w:sz w:val="24"/>
          <w:szCs w:val="24"/>
        </w:rPr>
        <w:tab/>
      </w:r>
      <w:r w:rsidRPr="004126E7">
        <w:rPr>
          <w:noProof/>
          <w:color w:val="000000"/>
        </w:rPr>
        <w:t>International Perspective</w:t>
      </w:r>
      <w:r>
        <w:rPr>
          <w:noProof/>
        </w:rPr>
        <w:tab/>
      </w:r>
      <w:r w:rsidR="006A67A7">
        <w:rPr>
          <w:noProof/>
        </w:rPr>
        <w:fldChar w:fldCharType="begin"/>
      </w:r>
      <w:r>
        <w:rPr>
          <w:noProof/>
        </w:rPr>
        <w:instrText xml:space="preserve"> PAGEREF _Toc156836672 \h </w:instrText>
      </w:r>
      <w:r w:rsidR="006A67A7">
        <w:rPr>
          <w:noProof/>
        </w:rPr>
      </w:r>
      <w:r w:rsidR="006A67A7">
        <w:rPr>
          <w:noProof/>
        </w:rPr>
        <w:fldChar w:fldCharType="separate"/>
      </w:r>
      <w:r w:rsidR="007C2D86">
        <w:rPr>
          <w:noProof/>
        </w:rPr>
        <w:t>38</w:t>
      </w:r>
      <w:r w:rsidR="006A67A7">
        <w:rPr>
          <w:noProof/>
        </w:rPr>
        <w:fldChar w:fldCharType="end"/>
      </w:r>
    </w:p>
    <w:p w14:paraId="44D0AF56"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3.6</w:t>
      </w:r>
      <w:r>
        <w:rPr>
          <w:rFonts w:asciiTheme="minorHAnsi" w:eastAsiaTheme="minorEastAsia" w:hAnsiTheme="minorHAnsi" w:cstheme="minorBidi"/>
          <w:b w:val="0"/>
          <w:noProof/>
          <w:sz w:val="24"/>
          <w:szCs w:val="24"/>
        </w:rPr>
        <w:tab/>
      </w:r>
      <w:r w:rsidRPr="004126E7">
        <w:rPr>
          <w:noProof/>
          <w:color w:val="000000"/>
        </w:rPr>
        <w:t>Australian Requirements</w:t>
      </w:r>
      <w:r>
        <w:rPr>
          <w:noProof/>
        </w:rPr>
        <w:tab/>
      </w:r>
      <w:r w:rsidR="006A67A7">
        <w:rPr>
          <w:noProof/>
        </w:rPr>
        <w:fldChar w:fldCharType="begin"/>
      </w:r>
      <w:r>
        <w:rPr>
          <w:noProof/>
        </w:rPr>
        <w:instrText xml:space="preserve"> PAGEREF _Toc156836673 \h </w:instrText>
      </w:r>
      <w:r w:rsidR="006A67A7">
        <w:rPr>
          <w:noProof/>
        </w:rPr>
      </w:r>
      <w:r w:rsidR="006A67A7">
        <w:rPr>
          <w:noProof/>
        </w:rPr>
        <w:fldChar w:fldCharType="separate"/>
      </w:r>
      <w:r w:rsidR="007C2D86">
        <w:rPr>
          <w:noProof/>
        </w:rPr>
        <w:t>38</w:t>
      </w:r>
      <w:r w:rsidR="006A67A7">
        <w:rPr>
          <w:noProof/>
        </w:rPr>
        <w:fldChar w:fldCharType="end"/>
      </w:r>
    </w:p>
    <w:p w14:paraId="14E33D34" w14:textId="77777777" w:rsidR="000B4827" w:rsidRDefault="000B4827" w:rsidP="000B4827">
      <w:pPr>
        <w:pStyle w:val="TOC1"/>
        <w:rPr>
          <w:rFonts w:asciiTheme="minorHAnsi" w:eastAsiaTheme="minorEastAsia" w:hAnsiTheme="minorHAnsi" w:cstheme="minorBidi"/>
          <w:noProof/>
          <w:szCs w:val="24"/>
        </w:rPr>
      </w:pPr>
      <w:r w:rsidRPr="004126E7">
        <w:rPr>
          <w:noProof/>
          <w:color w:val="000000"/>
        </w:rPr>
        <w:t>4</w:t>
      </w:r>
      <w:r>
        <w:rPr>
          <w:rFonts w:asciiTheme="minorHAnsi" w:eastAsiaTheme="minorEastAsia" w:hAnsiTheme="minorHAnsi" w:cstheme="minorBidi"/>
          <w:noProof/>
          <w:szCs w:val="24"/>
        </w:rPr>
        <w:tab/>
      </w:r>
      <w:r w:rsidRPr="004126E7">
        <w:rPr>
          <w:noProof/>
          <w:color w:val="000000"/>
        </w:rPr>
        <w:t>Drag Torque Control</w:t>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Pr>
          <w:noProof/>
        </w:rPr>
        <w:tab/>
      </w:r>
      <w:r w:rsidR="006A67A7">
        <w:rPr>
          <w:noProof/>
        </w:rPr>
        <w:fldChar w:fldCharType="begin"/>
      </w:r>
      <w:r>
        <w:rPr>
          <w:noProof/>
        </w:rPr>
        <w:instrText xml:space="preserve"> PAGEREF _Toc156836674 \h </w:instrText>
      </w:r>
      <w:r w:rsidR="006A67A7">
        <w:rPr>
          <w:noProof/>
        </w:rPr>
      </w:r>
      <w:r w:rsidR="006A67A7">
        <w:rPr>
          <w:noProof/>
        </w:rPr>
        <w:fldChar w:fldCharType="separate"/>
      </w:r>
      <w:r w:rsidR="007C2D86">
        <w:rPr>
          <w:noProof/>
        </w:rPr>
        <w:t>39</w:t>
      </w:r>
      <w:r w:rsidR="006A67A7">
        <w:rPr>
          <w:noProof/>
        </w:rPr>
        <w:fldChar w:fldCharType="end"/>
      </w:r>
    </w:p>
    <w:p w14:paraId="6CAFA7E3" w14:textId="77777777" w:rsidR="000B4827" w:rsidRDefault="000B4827" w:rsidP="000B4827">
      <w:pPr>
        <w:pStyle w:val="TOC2"/>
        <w:tabs>
          <w:tab w:val="right" w:leader="dot" w:pos="9350"/>
        </w:tabs>
        <w:rPr>
          <w:rFonts w:asciiTheme="minorHAnsi" w:eastAsiaTheme="minorEastAsia" w:hAnsiTheme="minorHAnsi" w:cstheme="minorBidi"/>
          <w:b w:val="0"/>
          <w:noProof/>
          <w:sz w:val="24"/>
          <w:szCs w:val="24"/>
        </w:rPr>
      </w:pPr>
      <w:r w:rsidRPr="004126E7">
        <w:rPr>
          <w:noProof/>
          <w:color w:val="000000"/>
        </w:rPr>
        <w:t>4.1      Common Name</w:t>
      </w:r>
      <w:r>
        <w:rPr>
          <w:noProof/>
        </w:rPr>
        <w:tab/>
      </w:r>
      <w:r w:rsidR="006A67A7">
        <w:rPr>
          <w:noProof/>
        </w:rPr>
        <w:fldChar w:fldCharType="begin"/>
      </w:r>
      <w:r>
        <w:rPr>
          <w:noProof/>
        </w:rPr>
        <w:instrText xml:space="preserve"> PAGEREF _Toc156836675 \h </w:instrText>
      </w:r>
      <w:r w:rsidR="006A67A7">
        <w:rPr>
          <w:noProof/>
        </w:rPr>
      </w:r>
      <w:r w:rsidR="006A67A7">
        <w:rPr>
          <w:noProof/>
        </w:rPr>
        <w:fldChar w:fldCharType="separate"/>
      </w:r>
      <w:r w:rsidR="007C2D86">
        <w:rPr>
          <w:noProof/>
        </w:rPr>
        <w:t>39</w:t>
      </w:r>
      <w:r w:rsidR="006A67A7">
        <w:rPr>
          <w:noProof/>
        </w:rPr>
        <w:fldChar w:fldCharType="end"/>
      </w:r>
    </w:p>
    <w:p w14:paraId="29C8B1EB"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4.2</w:t>
      </w:r>
      <w:r>
        <w:rPr>
          <w:rFonts w:asciiTheme="minorHAnsi" w:eastAsiaTheme="minorEastAsia" w:hAnsiTheme="minorHAnsi" w:cstheme="minorBidi"/>
          <w:b w:val="0"/>
          <w:noProof/>
          <w:sz w:val="24"/>
          <w:szCs w:val="24"/>
        </w:rPr>
        <w:tab/>
      </w:r>
      <w:r w:rsidRPr="004126E7">
        <w:rPr>
          <w:noProof/>
          <w:color w:val="000000"/>
        </w:rPr>
        <w:t>Function</w:t>
      </w:r>
      <w:r>
        <w:rPr>
          <w:noProof/>
        </w:rPr>
        <w:tab/>
      </w:r>
      <w:r w:rsidR="006A67A7">
        <w:rPr>
          <w:noProof/>
        </w:rPr>
        <w:fldChar w:fldCharType="begin"/>
      </w:r>
      <w:r>
        <w:rPr>
          <w:noProof/>
        </w:rPr>
        <w:instrText xml:space="preserve"> PAGEREF _Toc156836676 \h </w:instrText>
      </w:r>
      <w:r w:rsidR="006A67A7">
        <w:rPr>
          <w:noProof/>
        </w:rPr>
      </w:r>
      <w:r w:rsidR="006A67A7">
        <w:rPr>
          <w:noProof/>
        </w:rPr>
        <w:fldChar w:fldCharType="separate"/>
      </w:r>
      <w:r w:rsidR="007C2D86">
        <w:rPr>
          <w:noProof/>
        </w:rPr>
        <w:t>40</w:t>
      </w:r>
      <w:r w:rsidR="006A67A7">
        <w:rPr>
          <w:noProof/>
        </w:rPr>
        <w:fldChar w:fldCharType="end"/>
      </w:r>
    </w:p>
    <w:p w14:paraId="135E40FE"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4.3</w:t>
      </w:r>
      <w:r>
        <w:rPr>
          <w:rFonts w:asciiTheme="minorHAnsi" w:eastAsiaTheme="minorEastAsia" w:hAnsiTheme="minorHAnsi" w:cstheme="minorBidi"/>
          <w:b w:val="0"/>
          <w:noProof/>
          <w:sz w:val="24"/>
          <w:szCs w:val="24"/>
        </w:rPr>
        <w:tab/>
      </w:r>
      <w:r w:rsidRPr="004126E7">
        <w:rPr>
          <w:noProof/>
          <w:color w:val="000000"/>
        </w:rPr>
        <w:t>Components</w:t>
      </w:r>
      <w:r>
        <w:rPr>
          <w:noProof/>
        </w:rPr>
        <w:tab/>
      </w:r>
      <w:r w:rsidR="006A67A7">
        <w:rPr>
          <w:noProof/>
        </w:rPr>
        <w:fldChar w:fldCharType="begin"/>
      </w:r>
      <w:r>
        <w:rPr>
          <w:noProof/>
        </w:rPr>
        <w:instrText xml:space="preserve"> PAGEREF _Toc156836677 \h </w:instrText>
      </w:r>
      <w:r w:rsidR="006A67A7">
        <w:rPr>
          <w:noProof/>
        </w:rPr>
      </w:r>
      <w:r w:rsidR="006A67A7">
        <w:rPr>
          <w:noProof/>
        </w:rPr>
        <w:fldChar w:fldCharType="separate"/>
      </w:r>
      <w:r w:rsidR="007C2D86">
        <w:rPr>
          <w:noProof/>
        </w:rPr>
        <w:t>40</w:t>
      </w:r>
      <w:r w:rsidR="006A67A7">
        <w:rPr>
          <w:noProof/>
        </w:rPr>
        <w:fldChar w:fldCharType="end"/>
      </w:r>
    </w:p>
    <w:p w14:paraId="21F001BA"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4.4</w:t>
      </w:r>
      <w:r>
        <w:rPr>
          <w:rFonts w:asciiTheme="minorHAnsi" w:eastAsiaTheme="minorEastAsia" w:hAnsiTheme="minorHAnsi" w:cstheme="minorBidi"/>
          <w:b w:val="0"/>
          <w:noProof/>
          <w:sz w:val="24"/>
          <w:szCs w:val="24"/>
        </w:rPr>
        <w:tab/>
      </w:r>
      <w:r w:rsidRPr="004126E7">
        <w:rPr>
          <w:noProof/>
          <w:color w:val="000000"/>
        </w:rPr>
        <w:t>International Perspective</w:t>
      </w:r>
      <w:r>
        <w:rPr>
          <w:noProof/>
        </w:rPr>
        <w:tab/>
      </w:r>
      <w:r w:rsidR="006A67A7">
        <w:rPr>
          <w:noProof/>
        </w:rPr>
        <w:fldChar w:fldCharType="begin"/>
      </w:r>
      <w:r>
        <w:rPr>
          <w:noProof/>
        </w:rPr>
        <w:instrText xml:space="preserve"> PAGEREF _Toc156836678 \h </w:instrText>
      </w:r>
      <w:r w:rsidR="006A67A7">
        <w:rPr>
          <w:noProof/>
        </w:rPr>
      </w:r>
      <w:r w:rsidR="006A67A7">
        <w:rPr>
          <w:noProof/>
        </w:rPr>
        <w:fldChar w:fldCharType="separate"/>
      </w:r>
      <w:r w:rsidR="007C2D86">
        <w:rPr>
          <w:noProof/>
        </w:rPr>
        <w:t>40</w:t>
      </w:r>
      <w:r w:rsidR="006A67A7">
        <w:rPr>
          <w:noProof/>
        </w:rPr>
        <w:fldChar w:fldCharType="end"/>
      </w:r>
    </w:p>
    <w:p w14:paraId="0F7F11EB"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4.5</w:t>
      </w:r>
      <w:r>
        <w:rPr>
          <w:rFonts w:asciiTheme="minorHAnsi" w:eastAsiaTheme="minorEastAsia" w:hAnsiTheme="minorHAnsi" w:cstheme="minorBidi"/>
          <w:b w:val="0"/>
          <w:noProof/>
          <w:sz w:val="24"/>
          <w:szCs w:val="24"/>
        </w:rPr>
        <w:tab/>
      </w:r>
      <w:r w:rsidRPr="004126E7">
        <w:rPr>
          <w:noProof/>
          <w:color w:val="000000"/>
        </w:rPr>
        <w:t>Australian Requirements</w:t>
      </w:r>
      <w:r>
        <w:rPr>
          <w:noProof/>
        </w:rPr>
        <w:tab/>
      </w:r>
      <w:r w:rsidR="006A67A7">
        <w:rPr>
          <w:noProof/>
        </w:rPr>
        <w:fldChar w:fldCharType="begin"/>
      </w:r>
      <w:r>
        <w:rPr>
          <w:noProof/>
        </w:rPr>
        <w:instrText xml:space="preserve"> PAGEREF _Toc156836679 \h </w:instrText>
      </w:r>
      <w:r w:rsidR="006A67A7">
        <w:rPr>
          <w:noProof/>
        </w:rPr>
      </w:r>
      <w:r w:rsidR="006A67A7">
        <w:rPr>
          <w:noProof/>
        </w:rPr>
        <w:fldChar w:fldCharType="separate"/>
      </w:r>
      <w:r w:rsidR="007C2D86">
        <w:rPr>
          <w:noProof/>
        </w:rPr>
        <w:t>40</w:t>
      </w:r>
      <w:r w:rsidR="006A67A7">
        <w:rPr>
          <w:noProof/>
        </w:rPr>
        <w:fldChar w:fldCharType="end"/>
      </w:r>
    </w:p>
    <w:p w14:paraId="18DF1394" w14:textId="77777777" w:rsidR="00990418" w:rsidRDefault="00990418" w:rsidP="000B4827">
      <w:pPr>
        <w:pStyle w:val="TOC1"/>
        <w:rPr>
          <w:noProof/>
        </w:rPr>
      </w:pPr>
    </w:p>
    <w:p w14:paraId="40FED8E0" w14:textId="77777777" w:rsidR="00990418" w:rsidRDefault="00990418" w:rsidP="000B4827">
      <w:pPr>
        <w:pStyle w:val="TOC1"/>
        <w:rPr>
          <w:noProof/>
        </w:rPr>
      </w:pPr>
    </w:p>
    <w:p w14:paraId="0BD2E77D" w14:textId="77777777" w:rsidR="000B4827" w:rsidRDefault="000B4827" w:rsidP="000B4827">
      <w:pPr>
        <w:pStyle w:val="TOC1"/>
        <w:rPr>
          <w:rFonts w:asciiTheme="minorHAnsi" w:eastAsiaTheme="minorEastAsia" w:hAnsiTheme="minorHAnsi" w:cstheme="minorBidi"/>
          <w:noProof/>
          <w:szCs w:val="24"/>
        </w:rPr>
      </w:pPr>
      <w:r w:rsidRPr="004126E7">
        <w:rPr>
          <w:noProof/>
        </w:rPr>
        <w:lastRenderedPageBreak/>
        <w:t>5</w:t>
      </w:r>
      <w:r>
        <w:rPr>
          <w:rFonts w:asciiTheme="minorHAnsi" w:eastAsiaTheme="minorEastAsia" w:hAnsiTheme="minorHAnsi" w:cstheme="minorBidi"/>
          <w:noProof/>
          <w:szCs w:val="24"/>
        </w:rPr>
        <w:tab/>
      </w:r>
      <w:r w:rsidRPr="004126E7">
        <w:rPr>
          <w:noProof/>
        </w:rPr>
        <w:t>Electronic Brake (Force) Distribution</w:t>
      </w:r>
      <w:r w:rsidR="00990418">
        <w:rPr>
          <w:noProof/>
        </w:rPr>
        <w:tab/>
      </w:r>
      <w:r w:rsidR="00990418">
        <w:rPr>
          <w:noProof/>
        </w:rPr>
        <w:tab/>
      </w:r>
      <w:r w:rsidR="00990418">
        <w:rPr>
          <w:noProof/>
        </w:rPr>
        <w:tab/>
      </w:r>
      <w:r w:rsidR="00990418">
        <w:rPr>
          <w:noProof/>
        </w:rPr>
        <w:tab/>
      </w:r>
      <w:r w:rsidR="00990418">
        <w:rPr>
          <w:noProof/>
        </w:rPr>
        <w:tab/>
      </w:r>
      <w:r>
        <w:rPr>
          <w:noProof/>
        </w:rPr>
        <w:tab/>
      </w:r>
      <w:r w:rsidR="006A67A7">
        <w:rPr>
          <w:noProof/>
        </w:rPr>
        <w:fldChar w:fldCharType="begin"/>
      </w:r>
      <w:r>
        <w:rPr>
          <w:noProof/>
        </w:rPr>
        <w:instrText xml:space="preserve"> PAGEREF _Toc156836680 \h </w:instrText>
      </w:r>
      <w:r w:rsidR="006A67A7">
        <w:rPr>
          <w:noProof/>
        </w:rPr>
      </w:r>
      <w:r w:rsidR="006A67A7">
        <w:rPr>
          <w:noProof/>
        </w:rPr>
        <w:fldChar w:fldCharType="separate"/>
      </w:r>
      <w:r w:rsidR="007C2D86">
        <w:rPr>
          <w:noProof/>
        </w:rPr>
        <w:t>41</w:t>
      </w:r>
      <w:r w:rsidR="006A67A7">
        <w:rPr>
          <w:noProof/>
        </w:rPr>
        <w:fldChar w:fldCharType="end"/>
      </w:r>
    </w:p>
    <w:p w14:paraId="35075F48"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5.1</w:t>
      </w:r>
      <w:r>
        <w:rPr>
          <w:rFonts w:asciiTheme="minorHAnsi" w:eastAsiaTheme="minorEastAsia" w:hAnsiTheme="minorHAnsi" w:cstheme="minorBidi"/>
          <w:b w:val="0"/>
          <w:noProof/>
          <w:sz w:val="24"/>
          <w:szCs w:val="24"/>
        </w:rPr>
        <w:tab/>
      </w:r>
      <w:r w:rsidRPr="004126E7">
        <w:rPr>
          <w:noProof/>
          <w:color w:val="000000"/>
        </w:rPr>
        <w:t>Common Names</w:t>
      </w:r>
      <w:r>
        <w:rPr>
          <w:noProof/>
        </w:rPr>
        <w:tab/>
      </w:r>
      <w:r w:rsidR="006A67A7">
        <w:rPr>
          <w:noProof/>
        </w:rPr>
        <w:fldChar w:fldCharType="begin"/>
      </w:r>
      <w:r>
        <w:rPr>
          <w:noProof/>
        </w:rPr>
        <w:instrText xml:space="preserve"> PAGEREF _Toc156836681 \h </w:instrText>
      </w:r>
      <w:r w:rsidR="006A67A7">
        <w:rPr>
          <w:noProof/>
        </w:rPr>
      </w:r>
      <w:r w:rsidR="006A67A7">
        <w:rPr>
          <w:noProof/>
        </w:rPr>
        <w:fldChar w:fldCharType="separate"/>
      </w:r>
      <w:r w:rsidR="007C2D86">
        <w:rPr>
          <w:noProof/>
        </w:rPr>
        <w:t>41</w:t>
      </w:r>
      <w:r w:rsidR="006A67A7">
        <w:rPr>
          <w:noProof/>
        </w:rPr>
        <w:fldChar w:fldCharType="end"/>
      </w:r>
    </w:p>
    <w:p w14:paraId="76DF21D2"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5.2</w:t>
      </w:r>
      <w:r>
        <w:rPr>
          <w:rFonts w:asciiTheme="minorHAnsi" w:eastAsiaTheme="minorEastAsia" w:hAnsiTheme="minorHAnsi" w:cstheme="minorBidi"/>
          <w:b w:val="0"/>
          <w:noProof/>
          <w:sz w:val="24"/>
          <w:szCs w:val="24"/>
        </w:rPr>
        <w:tab/>
      </w:r>
      <w:r w:rsidRPr="004126E7">
        <w:rPr>
          <w:noProof/>
          <w:color w:val="000000"/>
        </w:rPr>
        <w:t>Function</w:t>
      </w:r>
      <w:r>
        <w:rPr>
          <w:noProof/>
        </w:rPr>
        <w:tab/>
      </w:r>
      <w:r w:rsidR="006A67A7">
        <w:rPr>
          <w:noProof/>
        </w:rPr>
        <w:fldChar w:fldCharType="begin"/>
      </w:r>
      <w:r>
        <w:rPr>
          <w:noProof/>
        </w:rPr>
        <w:instrText xml:space="preserve"> PAGEREF _Toc156836682 \h </w:instrText>
      </w:r>
      <w:r w:rsidR="006A67A7">
        <w:rPr>
          <w:noProof/>
        </w:rPr>
      </w:r>
      <w:r w:rsidR="006A67A7">
        <w:rPr>
          <w:noProof/>
        </w:rPr>
        <w:fldChar w:fldCharType="separate"/>
      </w:r>
      <w:r w:rsidR="007C2D86">
        <w:rPr>
          <w:noProof/>
        </w:rPr>
        <w:t>41</w:t>
      </w:r>
      <w:r w:rsidR="006A67A7">
        <w:rPr>
          <w:noProof/>
        </w:rPr>
        <w:fldChar w:fldCharType="end"/>
      </w:r>
    </w:p>
    <w:p w14:paraId="69217F3B"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5.3</w:t>
      </w:r>
      <w:r>
        <w:rPr>
          <w:rFonts w:asciiTheme="minorHAnsi" w:eastAsiaTheme="minorEastAsia" w:hAnsiTheme="minorHAnsi" w:cstheme="minorBidi"/>
          <w:b w:val="0"/>
          <w:noProof/>
          <w:sz w:val="24"/>
          <w:szCs w:val="24"/>
        </w:rPr>
        <w:tab/>
      </w:r>
      <w:r w:rsidRPr="004126E7">
        <w:rPr>
          <w:noProof/>
          <w:color w:val="000000"/>
        </w:rPr>
        <w:t>Components</w:t>
      </w:r>
      <w:r>
        <w:rPr>
          <w:noProof/>
        </w:rPr>
        <w:tab/>
      </w:r>
      <w:r w:rsidR="006A67A7">
        <w:rPr>
          <w:noProof/>
        </w:rPr>
        <w:fldChar w:fldCharType="begin"/>
      </w:r>
      <w:r>
        <w:rPr>
          <w:noProof/>
        </w:rPr>
        <w:instrText xml:space="preserve"> PAGEREF _Toc156836683 \h </w:instrText>
      </w:r>
      <w:r w:rsidR="006A67A7">
        <w:rPr>
          <w:noProof/>
        </w:rPr>
      </w:r>
      <w:r w:rsidR="006A67A7">
        <w:rPr>
          <w:noProof/>
        </w:rPr>
        <w:fldChar w:fldCharType="separate"/>
      </w:r>
      <w:r w:rsidR="007C2D86">
        <w:rPr>
          <w:noProof/>
        </w:rPr>
        <w:t>41</w:t>
      </w:r>
      <w:r w:rsidR="006A67A7">
        <w:rPr>
          <w:noProof/>
        </w:rPr>
        <w:fldChar w:fldCharType="end"/>
      </w:r>
    </w:p>
    <w:p w14:paraId="451AE3B5"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5.4</w:t>
      </w:r>
      <w:r>
        <w:rPr>
          <w:rFonts w:asciiTheme="minorHAnsi" w:eastAsiaTheme="minorEastAsia" w:hAnsiTheme="minorHAnsi" w:cstheme="minorBidi"/>
          <w:b w:val="0"/>
          <w:noProof/>
          <w:sz w:val="24"/>
          <w:szCs w:val="24"/>
        </w:rPr>
        <w:tab/>
      </w:r>
      <w:r w:rsidRPr="004126E7">
        <w:rPr>
          <w:noProof/>
          <w:color w:val="000000"/>
        </w:rPr>
        <w:t>Configurations</w:t>
      </w:r>
      <w:r>
        <w:rPr>
          <w:noProof/>
        </w:rPr>
        <w:tab/>
      </w:r>
      <w:r w:rsidR="006A67A7">
        <w:rPr>
          <w:noProof/>
        </w:rPr>
        <w:fldChar w:fldCharType="begin"/>
      </w:r>
      <w:r>
        <w:rPr>
          <w:noProof/>
        </w:rPr>
        <w:instrText xml:space="preserve"> PAGEREF _Toc156836684 \h </w:instrText>
      </w:r>
      <w:r w:rsidR="006A67A7">
        <w:rPr>
          <w:noProof/>
        </w:rPr>
      </w:r>
      <w:r w:rsidR="006A67A7">
        <w:rPr>
          <w:noProof/>
        </w:rPr>
        <w:fldChar w:fldCharType="separate"/>
      </w:r>
      <w:r w:rsidR="007C2D86">
        <w:rPr>
          <w:noProof/>
        </w:rPr>
        <w:t>42</w:t>
      </w:r>
      <w:r w:rsidR="006A67A7">
        <w:rPr>
          <w:noProof/>
        </w:rPr>
        <w:fldChar w:fldCharType="end"/>
      </w:r>
    </w:p>
    <w:p w14:paraId="339E7876"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5.5</w:t>
      </w:r>
      <w:r>
        <w:rPr>
          <w:rFonts w:asciiTheme="minorHAnsi" w:eastAsiaTheme="minorEastAsia" w:hAnsiTheme="minorHAnsi" w:cstheme="minorBidi"/>
          <w:b w:val="0"/>
          <w:noProof/>
          <w:sz w:val="24"/>
          <w:szCs w:val="24"/>
        </w:rPr>
        <w:tab/>
      </w:r>
      <w:r w:rsidRPr="004126E7">
        <w:rPr>
          <w:noProof/>
          <w:color w:val="000000"/>
        </w:rPr>
        <w:t>International Perspective</w:t>
      </w:r>
      <w:r>
        <w:rPr>
          <w:noProof/>
        </w:rPr>
        <w:tab/>
      </w:r>
      <w:r w:rsidR="006A67A7">
        <w:rPr>
          <w:noProof/>
        </w:rPr>
        <w:fldChar w:fldCharType="begin"/>
      </w:r>
      <w:r>
        <w:rPr>
          <w:noProof/>
        </w:rPr>
        <w:instrText xml:space="preserve"> PAGEREF _Toc156836685 \h </w:instrText>
      </w:r>
      <w:r w:rsidR="006A67A7">
        <w:rPr>
          <w:noProof/>
        </w:rPr>
      </w:r>
      <w:r w:rsidR="006A67A7">
        <w:rPr>
          <w:noProof/>
        </w:rPr>
        <w:fldChar w:fldCharType="separate"/>
      </w:r>
      <w:r w:rsidR="007C2D86">
        <w:rPr>
          <w:noProof/>
        </w:rPr>
        <w:t>42</w:t>
      </w:r>
      <w:r w:rsidR="006A67A7">
        <w:rPr>
          <w:noProof/>
        </w:rPr>
        <w:fldChar w:fldCharType="end"/>
      </w:r>
    </w:p>
    <w:p w14:paraId="61801B4F"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5.6</w:t>
      </w:r>
      <w:r>
        <w:rPr>
          <w:rFonts w:asciiTheme="minorHAnsi" w:eastAsiaTheme="minorEastAsia" w:hAnsiTheme="minorHAnsi" w:cstheme="minorBidi"/>
          <w:b w:val="0"/>
          <w:noProof/>
          <w:sz w:val="24"/>
          <w:szCs w:val="24"/>
        </w:rPr>
        <w:tab/>
      </w:r>
      <w:r w:rsidRPr="004126E7">
        <w:rPr>
          <w:noProof/>
          <w:color w:val="000000"/>
        </w:rPr>
        <w:t>Australian Requirements</w:t>
      </w:r>
      <w:r>
        <w:rPr>
          <w:noProof/>
        </w:rPr>
        <w:tab/>
      </w:r>
      <w:r w:rsidR="006A67A7">
        <w:rPr>
          <w:noProof/>
        </w:rPr>
        <w:fldChar w:fldCharType="begin"/>
      </w:r>
      <w:r>
        <w:rPr>
          <w:noProof/>
        </w:rPr>
        <w:instrText xml:space="preserve"> PAGEREF _Toc156836686 \h </w:instrText>
      </w:r>
      <w:r w:rsidR="006A67A7">
        <w:rPr>
          <w:noProof/>
        </w:rPr>
      </w:r>
      <w:r w:rsidR="006A67A7">
        <w:rPr>
          <w:noProof/>
        </w:rPr>
        <w:fldChar w:fldCharType="separate"/>
      </w:r>
      <w:r w:rsidR="007C2D86">
        <w:rPr>
          <w:noProof/>
        </w:rPr>
        <w:t>43</w:t>
      </w:r>
      <w:r w:rsidR="006A67A7">
        <w:rPr>
          <w:noProof/>
        </w:rPr>
        <w:fldChar w:fldCharType="end"/>
      </w:r>
    </w:p>
    <w:p w14:paraId="0AA49ABE"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5.7</w:t>
      </w:r>
      <w:r>
        <w:rPr>
          <w:rFonts w:asciiTheme="minorHAnsi" w:eastAsiaTheme="minorEastAsia" w:hAnsiTheme="minorHAnsi" w:cstheme="minorBidi"/>
          <w:b w:val="0"/>
          <w:noProof/>
          <w:sz w:val="24"/>
          <w:szCs w:val="24"/>
        </w:rPr>
        <w:tab/>
      </w:r>
      <w:r w:rsidRPr="004126E7">
        <w:rPr>
          <w:noProof/>
          <w:color w:val="000000"/>
        </w:rPr>
        <w:t>Technical Standards</w:t>
      </w:r>
      <w:r>
        <w:rPr>
          <w:noProof/>
        </w:rPr>
        <w:tab/>
      </w:r>
      <w:r w:rsidR="006A67A7">
        <w:rPr>
          <w:noProof/>
        </w:rPr>
        <w:fldChar w:fldCharType="begin"/>
      </w:r>
      <w:r>
        <w:rPr>
          <w:noProof/>
        </w:rPr>
        <w:instrText xml:space="preserve"> PAGEREF _Toc156836687 \h </w:instrText>
      </w:r>
      <w:r w:rsidR="006A67A7">
        <w:rPr>
          <w:noProof/>
        </w:rPr>
      </w:r>
      <w:r w:rsidR="006A67A7">
        <w:rPr>
          <w:noProof/>
        </w:rPr>
        <w:fldChar w:fldCharType="separate"/>
      </w:r>
      <w:r w:rsidR="007C2D86">
        <w:rPr>
          <w:noProof/>
        </w:rPr>
        <w:t>43</w:t>
      </w:r>
      <w:r w:rsidR="006A67A7">
        <w:rPr>
          <w:noProof/>
        </w:rPr>
        <w:fldChar w:fldCharType="end"/>
      </w:r>
    </w:p>
    <w:p w14:paraId="67D113DB"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5.8</w:t>
      </w:r>
      <w:r>
        <w:rPr>
          <w:rFonts w:asciiTheme="minorHAnsi" w:eastAsiaTheme="minorEastAsia" w:hAnsiTheme="minorHAnsi" w:cstheme="minorBidi"/>
          <w:b w:val="0"/>
          <w:noProof/>
          <w:sz w:val="24"/>
          <w:szCs w:val="24"/>
        </w:rPr>
        <w:tab/>
      </w:r>
      <w:r w:rsidRPr="004126E7">
        <w:rPr>
          <w:noProof/>
          <w:color w:val="000000"/>
        </w:rPr>
        <w:t>Features and Limitations</w:t>
      </w:r>
      <w:r>
        <w:rPr>
          <w:noProof/>
        </w:rPr>
        <w:tab/>
      </w:r>
      <w:r w:rsidR="006A67A7">
        <w:rPr>
          <w:noProof/>
        </w:rPr>
        <w:fldChar w:fldCharType="begin"/>
      </w:r>
      <w:r>
        <w:rPr>
          <w:noProof/>
        </w:rPr>
        <w:instrText xml:space="preserve"> PAGEREF _Toc156836688 \h </w:instrText>
      </w:r>
      <w:r w:rsidR="006A67A7">
        <w:rPr>
          <w:noProof/>
        </w:rPr>
      </w:r>
      <w:r w:rsidR="006A67A7">
        <w:rPr>
          <w:noProof/>
        </w:rPr>
        <w:fldChar w:fldCharType="separate"/>
      </w:r>
      <w:r w:rsidR="007C2D86">
        <w:rPr>
          <w:noProof/>
        </w:rPr>
        <w:t>43</w:t>
      </w:r>
      <w:r w:rsidR="006A67A7">
        <w:rPr>
          <w:noProof/>
        </w:rPr>
        <w:fldChar w:fldCharType="end"/>
      </w:r>
    </w:p>
    <w:p w14:paraId="5AF3B889"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5.9</w:t>
      </w:r>
      <w:r>
        <w:rPr>
          <w:rFonts w:asciiTheme="minorHAnsi" w:eastAsiaTheme="minorEastAsia" w:hAnsiTheme="minorHAnsi" w:cstheme="minorBidi"/>
          <w:b w:val="0"/>
          <w:noProof/>
          <w:sz w:val="24"/>
          <w:szCs w:val="24"/>
        </w:rPr>
        <w:tab/>
      </w:r>
      <w:r w:rsidRPr="004126E7">
        <w:rPr>
          <w:noProof/>
          <w:color w:val="000000"/>
        </w:rPr>
        <w:t>Australian Applications</w:t>
      </w:r>
      <w:r>
        <w:rPr>
          <w:noProof/>
        </w:rPr>
        <w:tab/>
      </w:r>
      <w:r w:rsidR="006A67A7">
        <w:rPr>
          <w:noProof/>
        </w:rPr>
        <w:fldChar w:fldCharType="begin"/>
      </w:r>
      <w:r>
        <w:rPr>
          <w:noProof/>
        </w:rPr>
        <w:instrText xml:space="preserve"> PAGEREF _Toc156836689 \h </w:instrText>
      </w:r>
      <w:r w:rsidR="006A67A7">
        <w:rPr>
          <w:noProof/>
        </w:rPr>
      </w:r>
      <w:r w:rsidR="006A67A7">
        <w:rPr>
          <w:noProof/>
        </w:rPr>
        <w:fldChar w:fldCharType="separate"/>
      </w:r>
      <w:r w:rsidR="007C2D86">
        <w:rPr>
          <w:noProof/>
        </w:rPr>
        <w:t>43</w:t>
      </w:r>
      <w:r w:rsidR="006A67A7">
        <w:rPr>
          <w:noProof/>
        </w:rPr>
        <w:fldChar w:fldCharType="end"/>
      </w:r>
    </w:p>
    <w:p w14:paraId="52FB42E6" w14:textId="77777777" w:rsidR="000B4827" w:rsidRDefault="000B4827" w:rsidP="000B4827">
      <w:pPr>
        <w:pStyle w:val="TOC1"/>
        <w:rPr>
          <w:rFonts w:asciiTheme="minorHAnsi" w:eastAsiaTheme="minorEastAsia" w:hAnsiTheme="minorHAnsi" w:cstheme="minorBidi"/>
          <w:noProof/>
          <w:szCs w:val="24"/>
        </w:rPr>
      </w:pPr>
      <w:r w:rsidRPr="004126E7">
        <w:rPr>
          <w:noProof/>
          <w:color w:val="000000"/>
        </w:rPr>
        <w:t>6</w:t>
      </w:r>
      <w:r>
        <w:rPr>
          <w:rFonts w:asciiTheme="minorHAnsi" w:eastAsiaTheme="minorEastAsia" w:hAnsiTheme="minorHAnsi" w:cstheme="minorBidi"/>
          <w:noProof/>
          <w:szCs w:val="24"/>
        </w:rPr>
        <w:tab/>
      </w:r>
      <w:r w:rsidRPr="004126E7">
        <w:rPr>
          <w:noProof/>
          <w:color w:val="000000"/>
        </w:rPr>
        <w:t>Trailer Response Management</w:t>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Pr>
          <w:noProof/>
        </w:rPr>
        <w:tab/>
      </w:r>
      <w:r w:rsidR="006A67A7">
        <w:rPr>
          <w:noProof/>
        </w:rPr>
        <w:fldChar w:fldCharType="begin"/>
      </w:r>
      <w:r>
        <w:rPr>
          <w:noProof/>
        </w:rPr>
        <w:instrText xml:space="preserve"> PAGEREF _Toc156836690 \h </w:instrText>
      </w:r>
      <w:r w:rsidR="006A67A7">
        <w:rPr>
          <w:noProof/>
        </w:rPr>
      </w:r>
      <w:r w:rsidR="006A67A7">
        <w:rPr>
          <w:noProof/>
        </w:rPr>
        <w:fldChar w:fldCharType="separate"/>
      </w:r>
      <w:r w:rsidR="007C2D86">
        <w:rPr>
          <w:noProof/>
        </w:rPr>
        <w:t>44</w:t>
      </w:r>
      <w:r w:rsidR="006A67A7">
        <w:rPr>
          <w:noProof/>
        </w:rPr>
        <w:fldChar w:fldCharType="end"/>
      </w:r>
    </w:p>
    <w:p w14:paraId="0C425750"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6.1</w:t>
      </w:r>
      <w:r>
        <w:rPr>
          <w:rFonts w:asciiTheme="minorHAnsi" w:eastAsiaTheme="minorEastAsia" w:hAnsiTheme="minorHAnsi" w:cstheme="minorBidi"/>
          <w:b w:val="0"/>
          <w:noProof/>
          <w:sz w:val="24"/>
          <w:szCs w:val="24"/>
        </w:rPr>
        <w:tab/>
      </w:r>
      <w:r w:rsidRPr="004126E7">
        <w:rPr>
          <w:noProof/>
          <w:color w:val="000000"/>
        </w:rPr>
        <w:t>Common Names</w:t>
      </w:r>
      <w:r>
        <w:rPr>
          <w:noProof/>
        </w:rPr>
        <w:tab/>
      </w:r>
      <w:r w:rsidR="006A67A7">
        <w:rPr>
          <w:noProof/>
        </w:rPr>
        <w:fldChar w:fldCharType="begin"/>
      </w:r>
      <w:r>
        <w:rPr>
          <w:noProof/>
        </w:rPr>
        <w:instrText xml:space="preserve"> PAGEREF _Toc156836691 \h </w:instrText>
      </w:r>
      <w:r w:rsidR="006A67A7">
        <w:rPr>
          <w:noProof/>
        </w:rPr>
      </w:r>
      <w:r w:rsidR="006A67A7">
        <w:rPr>
          <w:noProof/>
        </w:rPr>
        <w:fldChar w:fldCharType="separate"/>
      </w:r>
      <w:r w:rsidR="007C2D86">
        <w:rPr>
          <w:noProof/>
        </w:rPr>
        <w:t>44</w:t>
      </w:r>
      <w:r w:rsidR="006A67A7">
        <w:rPr>
          <w:noProof/>
        </w:rPr>
        <w:fldChar w:fldCharType="end"/>
      </w:r>
    </w:p>
    <w:p w14:paraId="681C3ECC"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6.2</w:t>
      </w:r>
      <w:r>
        <w:rPr>
          <w:rFonts w:asciiTheme="minorHAnsi" w:eastAsiaTheme="minorEastAsia" w:hAnsiTheme="minorHAnsi" w:cstheme="minorBidi"/>
          <w:b w:val="0"/>
          <w:noProof/>
          <w:sz w:val="24"/>
          <w:szCs w:val="24"/>
        </w:rPr>
        <w:tab/>
      </w:r>
      <w:r w:rsidRPr="004126E7">
        <w:rPr>
          <w:noProof/>
          <w:color w:val="000000"/>
        </w:rPr>
        <w:t>Function</w:t>
      </w:r>
      <w:r>
        <w:rPr>
          <w:noProof/>
        </w:rPr>
        <w:tab/>
      </w:r>
      <w:r w:rsidR="006A67A7">
        <w:rPr>
          <w:noProof/>
        </w:rPr>
        <w:fldChar w:fldCharType="begin"/>
      </w:r>
      <w:r>
        <w:rPr>
          <w:noProof/>
        </w:rPr>
        <w:instrText xml:space="preserve"> PAGEREF _Toc156836692 \h </w:instrText>
      </w:r>
      <w:r w:rsidR="006A67A7">
        <w:rPr>
          <w:noProof/>
        </w:rPr>
      </w:r>
      <w:r w:rsidR="006A67A7">
        <w:rPr>
          <w:noProof/>
        </w:rPr>
        <w:fldChar w:fldCharType="separate"/>
      </w:r>
      <w:r w:rsidR="007C2D86">
        <w:rPr>
          <w:noProof/>
        </w:rPr>
        <w:t>44</w:t>
      </w:r>
      <w:r w:rsidR="006A67A7">
        <w:rPr>
          <w:noProof/>
        </w:rPr>
        <w:fldChar w:fldCharType="end"/>
      </w:r>
    </w:p>
    <w:p w14:paraId="1EA214CB"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6.3</w:t>
      </w:r>
      <w:r>
        <w:rPr>
          <w:rFonts w:asciiTheme="minorHAnsi" w:eastAsiaTheme="minorEastAsia" w:hAnsiTheme="minorHAnsi" w:cstheme="minorBidi"/>
          <w:b w:val="0"/>
          <w:noProof/>
          <w:sz w:val="24"/>
          <w:szCs w:val="24"/>
        </w:rPr>
        <w:tab/>
      </w:r>
      <w:r w:rsidRPr="004126E7">
        <w:rPr>
          <w:noProof/>
          <w:color w:val="000000"/>
        </w:rPr>
        <w:t>Components</w:t>
      </w:r>
      <w:r>
        <w:rPr>
          <w:noProof/>
        </w:rPr>
        <w:tab/>
      </w:r>
      <w:r w:rsidR="006A67A7">
        <w:rPr>
          <w:noProof/>
        </w:rPr>
        <w:fldChar w:fldCharType="begin"/>
      </w:r>
      <w:r>
        <w:rPr>
          <w:noProof/>
        </w:rPr>
        <w:instrText xml:space="preserve"> PAGEREF _Toc156836693 \h </w:instrText>
      </w:r>
      <w:r w:rsidR="006A67A7">
        <w:rPr>
          <w:noProof/>
        </w:rPr>
      </w:r>
      <w:r w:rsidR="006A67A7">
        <w:rPr>
          <w:noProof/>
        </w:rPr>
        <w:fldChar w:fldCharType="separate"/>
      </w:r>
      <w:r w:rsidR="007C2D86">
        <w:rPr>
          <w:noProof/>
        </w:rPr>
        <w:t>44</w:t>
      </w:r>
      <w:r w:rsidR="006A67A7">
        <w:rPr>
          <w:noProof/>
        </w:rPr>
        <w:fldChar w:fldCharType="end"/>
      </w:r>
    </w:p>
    <w:p w14:paraId="4B046CD0"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6.4</w:t>
      </w:r>
      <w:r>
        <w:rPr>
          <w:rFonts w:asciiTheme="minorHAnsi" w:eastAsiaTheme="minorEastAsia" w:hAnsiTheme="minorHAnsi" w:cstheme="minorBidi"/>
          <w:b w:val="0"/>
          <w:noProof/>
          <w:sz w:val="24"/>
          <w:szCs w:val="24"/>
        </w:rPr>
        <w:tab/>
      </w:r>
      <w:r w:rsidRPr="004126E7">
        <w:rPr>
          <w:noProof/>
          <w:color w:val="000000"/>
        </w:rPr>
        <w:t>International Perspective</w:t>
      </w:r>
      <w:r>
        <w:rPr>
          <w:noProof/>
        </w:rPr>
        <w:tab/>
      </w:r>
      <w:r w:rsidR="006A67A7">
        <w:rPr>
          <w:noProof/>
        </w:rPr>
        <w:fldChar w:fldCharType="begin"/>
      </w:r>
      <w:r>
        <w:rPr>
          <w:noProof/>
        </w:rPr>
        <w:instrText xml:space="preserve"> PAGEREF _Toc156836694 \h </w:instrText>
      </w:r>
      <w:r w:rsidR="006A67A7">
        <w:rPr>
          <w:noProof/>
        </w:rPr>
      </w:r>
      <w:r w:rsidR="006A67A7">
        <w:rPr>
          <w:noProof/>
        </w:rPr>
        <w:fldChar w:fldCharType="separate"/>
      </w:r>
      <w:r w:rsidR="007C2D86">
        <w:rPr>
          <w:noProof/>
        </w:rPr>
        <w:t>44</w:t>
      </w:r>
      <w:r w:rsidR="006A67A7">
        <w:rPr>
          <w:noProof/>
        </w:rPr>
        <w:fldChar w:fldCharType="end"/>
      </w:r>
    </w:p>
    <w:p w14:paraId="03CF42D4"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6.5</w:t>
      </w:r>
      <w:r>
        <w:rPr>
          <w:rFonts w:asciiTheme="minorHAnsi" w:eastAsiaTheme="minorEastAsia" w:hAnsiTheme="minorHAnsi" w:cstheme="minorBidi"/>
          <w:b w:val="0"/>
          <w:noProof/>
          <w:sz w:val="24"/>
          <w:szCs w:val="24"/>
        </w:rPr>
        <w:tab/>
      </w:r>
      <w:r w:rsidRPr="004126E7">
        <w:rPr>
          <w:noProof/>
          <w:color w:val="000000"/>
        </w:rPr>
        <w:t>Australian Requirements</w:t>
      </w:r>
      <w:r>
        <w:rPr>
          <w:noProof/>
        </w:rPr>
        <w:tab/>
      </w:r>
      <w:r w:rsidR="006A67A7">
        <w:rPr>
          <w:noProof/>
        </w:rPr>
        <w:fldChar w:fldCharType="begin"/>
      </w:r>
      <w:r>
        <w:rPr>
          <w:noProof/>
        </w:rPr>
        <w:instrText xml:space="preserve"> PAGEREF _Toc156836695 \h </w:instrText>
      </w:r>
      <w:r w:rsidR="006A67A7">
        <w:rPr>
          <w:noProof/>
        </w:rPr>
      </w:r>
      <w:r w:rsidR="006A67A7">
        <w:rPr>
          <w:noProof/>
        </w:rPr>
        <w:fldChar w:fldCharType="separate"/>
      </w:r>
      <w:r w:rsidR="007C2D86">
        <w:rPr>
          <w:noProof/>
        </w:rPr>
        <w:t>45</w:t>
      </w:r>
      <w:r w:rsidR="006A67A7">
        <w:rPr>
          <w:noProof/>
        </w:rPr>
        <w:fldChar w:fldCharType="end"/>
      </w:r>
    </w:p>
    <w:p w14:paraId="41437BA2"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6.6</w:t>
      </w:r>
      <w:r>
        <w:rPr>
          <w:rFonts w:asciiTheme="minorHAnsi" w:eastAsiaTheme="minorEastAsia" w:hAnsiTheme="minorHAnsi" w:cstheme="minorBidi"/>
          <w:b w:val="0"/>
          <w:noProof/>
          <w:sz w:val="24"/>
          <w:szCs w:val="24"/>
        </w:rPr>
        <w:tab/>
      </w:r>
      <w:r w:rsidRPr="004126E7">
        <w:rPr>
          <w:noProof/>
          <w:color w:val="000000"/>
        </w:rPr>
        <w:t>Technical Standards</w:t>
      </w:r>
      <w:r>
        <w:rPr>
          <w:noProof/>
        </w:rPr>
        <w:tab/>
      </w:r>
      <w:r w:rsidR="006A67A7">
        <w:rPr>
          <w:noProof/>
        </w:rPr>
        <w:fldChar w:fldCharType="begin"/>
      </w:r>
      <w:r>
        <w:rPr>
          <w:noProof/>
        </w:rPr>
        <w:instrText xml:space="preserve"> PAGEREF _Toc156836696 \h </w:instrText>
      </w:r>
      <w:r w:rsidR="006A67A7">
        <w:rPr>
          <w:noProof/>
        </w:rPr>
      </w:r>
      <w:r w:rsidR="006A67A7">
        <w:rPr>
          <w:noProof/>
        </w:rPr>
        <w:fldChar w:fldCharType="separate"/>
      </w:r>
      <w:r w:rsidR="007C2D86">
        <w:rPr>
          <w:noProof/>
        </w:rPr>
        <w:t>45</w:t>
      </w:r>
      <w:r w:rsidR="006A67A7">
        <w:rPr>
          <w:noProof/>
        </w:rPr>
        <w:fldChar w:fldCharType="end"/>
      </w:r>
    </w:p>
    <w:p w14:paraId="54EACDAB" w14:textId="77777777" w:rsidR="000B4827" w:rsidRDefault="000B4827" w:rsidP="000B4827">
      <w:pPr>
        <w:pStyle w:val="TOC2"/>
        <w:tabs>
          <w:tab w:val="right" w:leader="dot" w:pos="9350"/>
        </w:tabs>
        <w:rPr>
          <w:rFonts w:asciiTheme="minorHAnsi" w:eastAsiaTheme="minorEastAsia" w:hAnsiTheme="minorHAnsi" w:cstheme="minorBidi"/>
          <w:b w:val="0"/>
          <w:noProof/>
          <w:sz w:val="24"/>
          <w:szCs w:val="24"/>
        </w:rPr>
      </w:pPr>
      <w:r w:rsidRPr="004126E7">
        <w:rPr>
          <w:noProof/>
          <w:color w:val="000000"/>
        </w:rPr>
        <w:t>6.7      Features and Limitations</w:t>
      </w:r>
      <w:r>
        <w:rPr>
          <w:noProof/>
        </w:rPr>
        <w:tab/>
      </w:r>
      <w:r w:rsidR="006A67A7">
        <w:rPr>
          <w:noProof/>
        </w:rPr>
        <w:fldChar w:fldCharType="begin"/>
      </w:r>
      <w:r>
        <w:rPr>
          <w:noProof/>
        </w:rPr>
        <w:instrText xml:space="preserve"> PAGEREF _Toc156836697 \h </w:instrText>
      </w:r>
      <w:r w:rsidR="006A67A7">
        <w:rPr>
          <w:noProof/>
        </w:rPr>
      </w:r>
      <w:r w:rsidR="006A67A7">
        <w:rPr>
          <w:noProof/>
        </w:rPr>
        <w:fldChar w:fldCharType="separate"/>
      </w:r>
      <w:r w:rsidR="007C2D86">
        <w:rPr>
          <w:noProof/>
        </w:rPr>
        <w:t>45</w:t>
      </w:r>
      <w:r w:rsidR="006A67A7">
        <w:rPr>
          <w:noProof/>
        </w:rPr>
        <w:fldChar w:fldCharType="end"/>
      </w:r>
    </w:p>
    <w:p w14:paraId="4EE0EE77"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6.8</w:t>
      </w:r>
      <w:r>
        <w:rPr>
          <w:rFonts w:asciiTheme="minorHAnsi" w:eastAsiaTheme="minorEastAsia" w:hAnsiTheme="minorHAnsi" w:cstheme="minorBidi"/>
          <w:b w:val="0"/>
          <w:noProof/>
          <w:sz w:val="24"/>
          <w:szCs w:val="24"/>
        </w:rPr>
        <w:tab/>
      </w:r>
      <w:r w:rsidRPr="004126E7">
        <w:rPr>
          <w:noProof/>
          <w:color w:val="000000"/>
        </w:rPr>
        <w:t>Australian Applications</w:t>
      </w:r>
      <w:r>
        <w:rPr>
          <w:noProof/>
        </w:rPr>
        <w:tab/>
      </w:r>
      <w:r w:rsidR="006A67A7">
        <w:rPr>
          <w:noProof/>
        </w:rPr>
        <w:fldChar w:fldCharType="begin"/>
      </w:r>
      <w:r>
        <w:rPr>
          <w:noProof/>
        </w:rPr>
        <w:instrText xml:space="preserve"> PAGEREF _Toc156836698 \h </w:instrText>
      </w:r>
      <w:r w:rsidR="006A67A7">
        <w:rPr>
          <w:noProof/>
        </w:rPr>
      </w:r>
      <w:r w:rsidR="006A67A7">
        <w:rPr>
          <w:noProof/>
        </w:rPr>
        <w:fldChar w:fldCharType="separate"/>
      </w:r>
      <w:r w:rsidR="007C2D86">
        <w:rPr>
          <w:noProof/>
        </w:rPr>
        <w:t>45</w:t>
      </w:r>
      <w:r w:rsidR="006A67A7">
        <w:rPr>
          <w:noProof/>
        </w:rPr>
        <w:fldChar w:fldCharType="end"/>
      </w:r>
    </w:p>
    <w:p w14:paraId="262920CD" w14:textId="77777777" w:rsidR="000B4827" w:rsidRDefault="000B4827" w:rsidP="000B4827">
      <w:pPr>
        <w:pStyle w:val="TOC1"/>
        <w:rPr>
          <w:rFonts w:asciiTheme="minorHAnsi" w:eastAsiaTheme="minorEastAsia" w:hAnsiTheme="minorHAnsi" w:cstheme="minorBidi"/>
          <w:noProof/>
          <w:szCs w:val="24"/>
        </w:rPr>
      </w:pPr>
      <w:r w:rsidRPr="004126E7">
        <w:rPr>
          <w:noProof/>
        </w:rPr>
        <w:t>7</w:t>
      </w:r>
      <w:r>
        <w:rPr>
          <w:rFonts w:asciiTheme="minorHAnsi" w:eastAsiaTheme="minorEastAsia" w:hAnsiTheme="minorHAnsi" w:cstheme="minorBidi"/>
          <w:noProof/>
          <w:szCs w:val="24"/>
        </w:rPr>
        <w:tab/>
      </w:r>
      <w:r w:rsidRPr="004126E7">
        <w:rPr>
          <w:noProof/>
        </w:rPr>
        <w:t>Electronically (Controlled) Brake System</w:t>
      </w:r>
      <w:r w:rsidR="00990418">
        <w:rPr>
          <w:noProof/>
        </w:rPr>
        <w:tab/>
      </w:r>
      <w:r w:rsidR="00990418">
        <w:rPr>
          <w:noProof/>
        </w:rPr>
        <w:tab/>
      </w:r>
      <w:r w:rsidR="00990418">
        <w:rPr>
          <w:noProof/>
        </w:rPr>
        <w:tab/>
      </w:r>
      <w:r w:rsidR="00990418">
        <w:rPr>
          <w:noProof/>
        </w:rPr>
        <w:tab/>
      </w:r>
      <w:r w:rsidR="00990418">
        <w:rPr>
          <w:noProof/>
        </w:rPr>
        <w:tab/>
      </w:r>
      <w:r>
        <w:rPr>
          <w:noProof/>
        </w:rPr>
        <w:tab/>
      </w:r>
      <w:r w:rsidR="006A67A7">
        <w:rPr>
          <w:noProof/>
        </w:rPr>
        <w:fldChar w:fldCharType="begin"/>
      </w:r>
      <w:r>
        <w:rPr>
          <w:noProof/>
        </w:rPr>
        <w:instrText xml:space="preserve"> PAGEREF _Toc156836699 \h </w:instrText>
      </w:r>
      <w:r w:rsidR="006A67A7">
        <w:rPr>
          <w:noProof/>
        </w:rPr>
      </w:r>
      <w:r w:rsidR="006A67A7">
        <w:rPr>
          <w:noProof/>
        </w:rPr>
        <w:fldChar w:fldCharType="separate"/>
      </w:r>
      <w:r w:rsidR="007C2D86">
        <w:rPr>
          <w:noProof/>
        </w:rPr>
        <w:t>47</w:t>
      </w:r>
      <w:r w:rsidR="006A67A7">
        <w:rPr>
          <w:noProof/>
        </w:rPr>
        <w:fldChar w:fldCharType="end"/>
      </w:r>
    </w:p>
    <w:p w14:paraId="12DC1C96" w14:textId="77777777" w:rsidR="000B4827" w:rsidRDefault="000B4827" w:rsidP="000B4827">
      <w:pPr>
        <w:pStyle w:val="TOC2"/>
        <w:tabs>
          <w:tab w:val="right" w:leader="dot" w:pos="9350"/>
        </w:tabs>
        <w:rPr>
          <w:rFonts w:asciiTheme="minorHAnsi" w:eastAsiaTheme="minorEastAsia" w:hAnsiTheme="minorHAnsi" w:cstheme="minorBidi"/>
          <w:b w:val="0"/>
          <w:noProof/>
          <w:sz w:val="24"/>
          <w:szCs w:val="24"/>
        </w:rPr>
      </w:pPr>
      <w:r w:rsidRPr="004126E7">
        <w:rPr>
          <w:noProof/>
          <w:color w:val="000000"/>
        </w:rPr>
        <w:t>7.1      Common Names</w:t>
      </w:r>
      <w:r>
        <w:rPr>
          <w:noProof/>
        </w:rPr>
        <w:tab/>
      </w:r>
      <w:r w:rsidR="006A67A7">
        <w:rPr>
          <w:noProof/>
        </w:rPr>
        <w:fldChar w:fldCharType="begin"/>
      </w:r>
      <w:r>
        <w:rPr>
          <w:noProof/>
        </w:rPr>
        <w:instrText xml:space="preserve"> PAGEREF _Toc156836700 \h </w:instrText>
      </w:r>
      <w:r w:rsidR="006A67A7">
        <w:rPr>
          <w:noProof/>
        </w:rPr>
      </w:r>
      <w:r w:rsidR="006A67A7">
        <w:rPr>
          <w:noProof/>
        </w:rPr>
        <w:fldChar w:fldCharType="separate"/>
      </w:r>
      <w:r w:rsidR="007C2D86">
        <w:rPr>
          <w:noProof/>
        </w:rPr>
        <w:t>47</w:t>
      </w:r>
      <w:r w:rsidR="006A67A7">
        <w:rPr>
          <w:noProof/>
        </w:rPr>
        <w:fldChar w:fldCharType="end"/>
      </w:r>
    </w:p>
    <w:p w14:paraId="21415E3E"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7.2</w:t>
      </w:r>
      <w:r>
        <w:rPr>
          <w:rFonts w:asciiTheme="minorHAnsi" w:eastAsiaTheme="minorEastAsia" w:hAnsiTheme="minorHAnsi" w:cstheme="minorBidi"/>
          <w:b w:val="0"/>
          <w:noProof/>
          <w:sz w:val="24"/>
          <w:szCs w:val="24"/>
        </w:rPr>
        <w:tab/>
      </w:r>
      <w:r w:rsidRPr="004126E7">
        <w:rPr>
          <w:noProof/>
          <w:color w:val="000000"/>
        </w:rPr>
        <w:t>Function</w:t>
      </w:r>
      <w:r>
        <w:rPr>
          <w:noProof/>
        </w:rPr>
        <w:tab/>
      </w:r>
      <w:r w:rsidR="006A67A7">
        <w:rPr>
          <w:noProof/>
        </w:rPr>
        <w:fldChar w:fldCharType="begin"/>
      </w:r>
      <w:r>
        <w:rPr>
          <w:noProof/>
        </w:rPr>
        <w:instrText xml:space="preserve"> PAGEREF _Toc156836701 \h </w:instrText>
      </w:r>
      <w:r w:rsidR="006A67A7">
        <w:rPr>
          <w:noProof/>
        </w:rPr>
      </w:r>
      <w:r w:rsidR="006A67A7">
        <w:rPr>
          <w:noProof/>
        </w:rPr>
        <w:fldChar w:fldCharType="separate"/>
      </w:r>
      <w:r w:rsidR="007C2D86">
        <w:rPr>
          <w:noProof/>
        </w:rPr>
        <w:t>47</w:t>
      </w:r>
      <w:r w:rsidR="006A67A7">
        <w:rPr>
          <w:noProof/>
        </w:rPr>
        <w:fldChar w:fldCharType="end"/>
      </w:r>
    </w:p>
    <w:p w14:paraId="63C92964" w14:textId="77777777" w:rsidR="000B4827" w:rsidRDefault="000B4827" w:rsidP="000B4827">
      <w:pPr>
        <w:pStyle w:val="TOC2"/>
        <w:tabs>
          <w:tab w:val="right" w:leader="dot" w:pos="9350"/>
        </w:tabs>
        <w:rPr>
          <w:rFonts w:asciiTheme="minorHAnsi" w:eastAsiaTheme="minorEastAsia" w:hAnsiTheme="minorHAnsi" w:cstheme="minorBidi"/>
          <w:b w:val="0"/>
          <w:noProof/>
          <w:sz w:val="24"/>
          <w:szCs w:val="24"/>
        </w:rPr>
      </w:pPr>
      <w:r w:rsidRPr="004126E7">
        <w:rPr>
          <w:noProof/>
          <w:color w:val="000000"/>
        </w:rPr>
        <w:t>7.3        Components</w:t>
      </w:r>
      <w:r>
        <w:rPr>
          <w:noProof/>
        </w:rPr>
        <w:tab/>
      </w:r>
      <w:r w:rsidR="006A67A7">
        <w:rPr>
          <w:noProof/>
        </w:rPr>
        <w:fldChar w:fldCharType="begin"/>
      </w:r>
      <w:r>
        <w:rPr>
          <w:noProof/>
        </w:rPr>
        <w:instrText xml:space="preserve"> PAGEREF _Toc156836702 \h </w:instrText>
      </w:r>
      <w:r w:rsidR="006A67A7">
        <w:rPr>
          <w:noProof/>
        </w:rPr>
      </w:r>
      <w:r w:rsidR="006A67A7">
        <w:rPr>
          <w:noProof/>
        </w:rPr>
        <w:fldChar w:fldCharType="separate"/>
      </w:r>
      <w:r w:rsidR="007C2D86">
        <w:rPr>
          <w:noProof/>
        </w:rPr>
        <w:t>47</w:t>
      </w:r>
      <w:r w:rsidR="006A67A7">
        <w:rPr>
          <w:noProof/>
        </w:rPr>
        <w:fldChar w:fldCharType="end"/>
      </w:r>
    </w:p>
    <w:p w14:paraId="3745DC5C"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7.4</w:t>
      </w:r>
      <w:r>
        <w:rPr>
          <w:rFonts w:asciiTheme="minorHAnsi" w:eastAsiaTheme="minorEastAsia" w:hAnsiTheme="minorHAnsi" w:cstheme="minorBidi"/>
          <w:b w:val="0"/>
          <w:noProof/>
          <w:sz w:val="24"/>
          <w:szCs w:val="24"/>
        </w:rPr>
        <w:tab/>
      </w:r>
      <w:r w:rsidRPr="004126E7">
        <w:rPr>
          <w:noProof/>
          <w:color w:val="000000"/>
        </w:rPr>
        <w:t>International Perspective</w:t>
      </w:r>
      <w:r>
        <w:rPr>
          <w:noProof/>
        </w:rPr>
        <w:tab/>
      </w:r>
      <w:r w:rsidR="006A67A7">
        <w:rPr>
          <w:noProof/>
        </w:rPr>
        <w:fldChar w:fldCharType="begin"/>
      </w:r>
      <w:r>
        <w:rPr>
          <w:noProof/>
        </w:rPr>
        <w:instrText xml:space="preserve"> PAGEREF _Toc156836704 \h </w:instrText>
      </w:r>
      <w:r w:rsidR="006A67A7">
        <w:rPr>
          <w:noProof/>
        </w:rPr>
      </w:r>
      <w:r w:rsidR="006A67A7">
        <w:rPr>
          <w:noProof/>
        </w:rPr>
        <w:fldChar w:fldCharType="separate"/>
      </w:r>
      <w:r w:rsidR="007C2D86">
        <w:rPr>
          <w:noProof/>
        </w:rPr>
        <w:t>53</w:t>
      </w:r>
      <w:r w:rsidR="006A67A7">
        <w:rPr>
          <w:noProof/>
        </w:rPr>
        <w:fldChar w:fldCharType="end"/>
      </w:r>
    </w:p>
    <w:p w14:paraId="0E239901"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7.5</w:t>
      </w:r>
      <w:r>
        <w:rPr>
          <w:rFonts w:asciiTheme="minorHAnsi" w:eastAsiaTheme="minorEastAsia" w:hAnsiTheme="minorHAnsi" w:cstheme="minorBidi"/>
          <w:b w:val="0"/>
          <w:noProof/>
          <w:sz w:val="24"/>
          <w:szCs w:val="24"/>
        </w:rPr>
        <w:tab/>
      </w:r>
      <w:r w:rsidRPr="004126E7">
        <w:rPr>
          <w:noProof/>
          <w:color w:val="000000"/>
        </w:rPr>
        <w:t>Australian Experience</w:t>
      </w:r>
      <w:r>
        <w:rPr>
          <w:noProof/>
        </w:rPr>
        <w:tab/>
      </w:r>
      <w:r w:rsidR="006A67A7">
        <w:rPr>
          <w:noProof/>
        </w:rPr>
        <w:fldChar w:fldCharType="begin"/>
      </w:r>
      <w:r>
        <w:rPr>
          <w:noProof/>
        </w:rPr>
        <w:instrText xml:space="preserve"> PAGEREF _Toc156836705 \h </w:instrText>
      </w:r>
      <w:r w:rsidR="006A67A7">
        <w:rPr>
          <w:noProof/>
        </w:rPr>
      </w:r>
      <w:r w:rsidR="006A67A7">
        <w:rPr>
          <w:noProof/>
        </w:rPr>
        <w:fldChar w:fldCharType="separate"/>
      </w:r>
      <w:r w:rsidR="007C2D86">
        <w:rPr>
          <w:noProof/>
        </w:rPr>
        <w:t>53</w:t>
      </w:r>
      <w:r w:rsidR="006A67A7">
        <w:rPr>
          <w:noProof/>
        </w:rPr>
        <w:fldChar w:fldCharType="end"/>
      </w:r>
    </w:p>
    <w:p w14:paraId="06B17E34"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7.6</w:t>
      </w:r>
      <w:r>
        <w:rPr>
          <w:rFonts w:asciiTheme="minorHAnsi" w:eastAsiaTheme="minorEastAsia" w:hAnsiTheme="minorHAnsi" w:cstheme="minorBidi"/>
          <w:b w:val="0"/>
          <w:noProof/>
          <w:sz w:val="24"/>
          <w:szCs w:val="24"/>
        </w:rPr>
        <w:tab/>
      </w:r>
      <w:r w:rsidRPr="004126E7">
        <w:rPr>
          <w:noProof/>
          <w:color w:val="000000"/>
        </w:rPr>
        <w:t>Technical Standards</w:t>
      </w:r>
      <w:r>
        <w:rPr>
          <w:noProof/>
        </w:rPr>
        <w:tab/>
      </w:r>
      <w:r w:rsidR="006A67A7">
        <w:rPr>
          <w:noProof/>
        </w:rPr>
        <w:fldChar w:fldCharType="begin"/>
      </w:r>
      <w:r>
        <w:rPr>
          <w:noProof/>
        </w:rPr>
        <w:instrText xml:space="preserve"> PAGEREF _Toc156836706 \h </w:instrText>
      </w:r>
      <w:r w:rsidR="006A67A7">
        <w:rPr>
          <w:noProof/>
        </w:rPr>
      </w:r>
      <w:r w:rsidR="006A67A7">
        <w:rPr>
          <w:noProof/>
        </w:rPr>
        <w:fldChar w:fldCharType="separate"/>
      </w:r>
      <w:r w:rsidR="007C2D86">
        <w:rPr>
          <w:noProof/>
        </w:rPr>
        <w:t>54</w:t>
      </w:r>
      <w:r w:rsidR="006A67A7">
        <w:rPr>
          <w:noProof/>
        </w:rPr>
        <w:fldChar w:fldCharType="end"/>
      </w:r>
    </w:p>
    <w:p w14:paraId="62434544"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7.7</w:t>
      </w:r>
      <w:r>
        <w:rPr>
          <w:rFonts w:asciiTheme="minorHAnsi" w:eastAsiaTheme="minorEastAsia" w:hAnsiTheme="minorHAnsi" w:cstheme="minorBidi"/>
          <w:b w:val="0"/>
          <w:noProof/>
          <w:sz w:val="24"/>
          <w:szCs w:val="24"/>
        </w:rPr>
        <w:tab/>
      </w:r>
      <w:r w:rsidRPr="004126E7">
        <w:rPr>
          <w:noProof/>
          <w:color w:val="000000"/>
        </w:rPr>
        <w:t>Features and Limitations</w:t>
      </w:r>
      <w:r>
        <w:rPr>
          <w:noProof/>
        </w:rPr>
        <w:tab/>
      </w:r>
      <w:r w:rsidR="006A67A7">
        <w:rPr>
          <w:noProof/>
        </w:rPr>
        <w:fldChar w:fldCharType="begin"/>
      </w:r>
      <w:r>
        <w:rPr>
          <w:noProof/>
        </w:rPr>
        <w:instrText xml:space="preserve"> PAGEREF _Toc156836707 \h </w:instrText>
      </w:r>
      <w:r w:rsidR="006A67A7">
        <w:rPr>
          <w:noProof/>
        </w:rPr>
      </w:r>
      <w:r w:rsidR="006A67A7">
        <w:rPr>
          <w:noProof/>
        </w:rPr>
        <w:fldChar w:fldCharType="separate"/>
      </w:r>
      <w:r w:rsidR="007C2D86">
        <w:rPr>
          <w:noProof/>
        </w:rPr>
        <w:t>54</w:t>
      </w:r>
      <w:r w:rsidR="006A67A7">
        <w:rPr>
          <w:noProof/>
        </w:rPr>
        <w:fldChar w:fldCharType="end"/>
      </w:r>
    </w:p>
    <w:p w14:paraId="49C51A45"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7.8</w:t>
      </w:r>
      <w:r>
        <w:rPr>
          <w:rFonts w:asciiTheme="minorHAnsi" w:eastAsiaTheme="minorEastAsia" w:hAnsiTheme="minorHAnsi" w:cstheme="minorBidi"/>
          <w:b w:val="0"/>
          <w:noProof/>
          <w:sz w:val="24"/>
          <w:szCs w:val="24"/>
        </w:rPr>
        <w:tab/>
      </w:r>
      <w:r w:rsidRPr="004126E7">
        <w:rPr>
          <w:i/>
          <w:noProof/>
          <w:color w:val="000000"/>
        </w:rPr>
        <w:t>EBS</w:t>
      </w:r>
      <w:r w:rsidRPr="004126E7">
        <w:rPr>
          <w:noProof/>
          <w:color w:val="000000"/>
        </w:rPr>
        <w:t xml:space="preserve"> Programmability</w:t>
      </w:r>
      <w:r>
        <w:rPr>
          <w:noProof/>
        </w:rPr>
        <w:tab/>
      </w:r>
      <w:r w:rsidR="006A67A7">
        <w:rPr>
          <w:noProof/>
        </w:rPr>
        <w:fldChar w:fldCharType="begin"/>
      </w:r>
      <w:r>
        <w:rPr>
          <w:noProof/>
        </w:rPr>
        <w:instrText xml:space="preserve"> PAGEREF _Toc156836708 \h </w:instrText>
      </w:r>
      <w:r w:rsidR="006A67A7">
        <w:rPr>
          <w:noProof/>
        </w:rPr>
      </w:r>
      <w:r w:rsidR="006A67A7">
        <w:rPr>
          <w:noProof/>
        </w:rPr>
        <w:fldChar w:fldCharType="separate"/>
      </w:r>
      <w:r w:rsidR="007C2D86">
        <w:rPr>
          <w:noProof/>
        </w:rPr>
        <w:t>57</w:t>
      </w:r>
      <w:r w:rsidR="006A67A7">
        <w:rPr>
          <w:noProof/>
        </w:rPr>
        <w:fldChar w:fldCharType="end"/>
      </w:r>
    </w:p>
    <w:p w14:paraId="298D975E" w14:textId="77777777" w:rsidR="000B4827" w:rsidRDefault="000B4827" w:rsidP="000B4827">
      <w:pPr>
        <w:pStyle w:val="TOC1"/>
        <w:rPr>
          <w:rFonts w:asciiTheme="minorHAnsi" w:eastAsiaTheme="minorEastAsia" w:hAnsiTheme="minorHAnsi" w:cstheme="minorBidi"/>
          <w:noProof/>
          <w:szCs w:val="24"/>
        </w:rPr>
      </w:pPr>
      <w:r w:rsidRPr="004126E7">
        <w:rPr>
          <w:noProof/>
        </w:rPr>
        <w:t>8</w:t>
      </w:r>
      <w:r>
        <w:rPr>
          <w:rFonts w:asciiTheme="minorHAnsi" w:eastAsiaTheme="minorEastAsia" w:hAnsiTheme="minorHAnsi" w:cstheme="minorBidi"/>
          <w:noProof/>
          <w:szCs w:val="24"/>
        </w:rPr>
        <w:tab/>
      </w:r>
      <w:r w:rsidRPr="004126E7">
        <w:rPr>
          <w:noProof/>
        </w:rPr>
        <w:t>Trailer Electronically Controlled Brake System</w:t>
      </w:r>
      <w:r w:rsidR="00990418">
        <w:rPr>
          <w:noProof/>
        </w:rPr>
        <w:tab/>
      </w:r>
      <w:r w:rsidR="00990418">
        <w:rPr>
          <w:noProof/>
        </w:rPr>
        <w:tab/>
      </w:r>
      <w:r w:rsidR="00990418">
        <w:rPr>
          <w:noProof/>
        </w:rPr>
        <w:tab/>
      </w:r>
      <w:r w:rsidR="00990418">
        <w:rPr>
          <w:noProof/>
        </w:rPr>
        <w:tab/>
      </w:r>
      <w:r>
        <w:rPr>
          <w:noProof/>
        </w:rPr>
        <w:tab/>
      </w:r>
      <w:r w:rsidR="006A67A7">
        <w:rPr>
          <w:noProof/>
        </w:rPr>
        <w:fldChar w:fldCharType="begin"/>
      </w:r>
      <w:r>
        <w:rPr>
          <w:noProof/>
        </w:rPr>
        <w:instrText xml:space="preserve"> PAGEREF _Toc156836711 \h </w:instrText>
      </w:r>
      <w:r w:rsidR="006A67A7">
        <w:rPr>
          <w:noProof/>
        </w:rPr>
      </w:r>
      <w:r w:rsidR="006A67A7">
        <w:rPr>
          <w:noProof/>
        </w:rPr>
        <w:fldChar w:fldCharType="separate"/>
      </w:r>
      <w:r w:rsidR="007C2D86">
        <w:rPr>
          <w:noProof/>
        </w:rPr>
        <w:t>61</w:t>
      </w:r>
      <w:r w:rsidR="006A67A7">
        <w:rPr>
          <w:noProof/>
        </w:rPr>
        <w:fldChar w:fldCharType="end"/>
      </w:r>
    </w:p>
    <w:p w14:paraId="37F4C3DF"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8.1</w:t>
      </w:r>
      <w:r>
        <w:rPr>
          <w:rFonts w:asciiTheme="minorHAnsi" w:eastAsiaTheme="minorEastAsia" w:hAnsiTheme="minorHAnsi" w:cstheme="minorBidi"/>
          <w:b w:val="0"/>
          <w:noProof/>
          <w:sz w:val="24"/>
          <w:szCs w:val="24"/>
        </w:rPr>
        <w:tab/>
      </w:r>
      <w:r w:rsidRPr="004126E7">
        <w:rPr>
          <w:noProof/>
          <w:color w:val="000000"/>
        </w:rPr>
        <w:t>Common Names</w:t>
      </w:r>
      <w:r>
        <w:rPr>
          <w:noProof/>
        </w:rPr>
        <w:tab/>
      </w:r>
      <w:r w:rsidR="006A67A7">
        <w:rPr>
          <w:noProof/>
        </w:rPr>
        <w:fldChar w:fldCharType="begin"/>
      </w:r>
      <w:r>
        <w:rPr>
          <w:noProof/>
        </w:rPr>
        <w:instrText xml:space="preserve"> PAGEREF _Toc156836712 \h </w:instrText>
      </w:r>
      <w:r w:rsidR="006A67A7">
        <w:rPr>
          <w:noProof/>
        </w:rPr>
      </w:r>
      <w:r w:rsidR="006A67A7">
        <w:rPr>
          <w:noProof/>
        </w:rPr>
        <w:fldChar w:fldCharType="separate"/>
      </w:r>
      <w:r w:rsidR="007C2D86">
        <w:rPr>
          <w:noProof/>
        </w:rPr>
        <w:t>61</w:t>
      </w:r>
      <w:r w:rsidR="006A67A7">
        <w:rPr>
          <w:noProof/>
        </w:rPr>
        <w:fldChar w:fldCharType="end"/>
      </w:r>
    </w:p>
    <w:p w14:paraId="440B09DE"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8.2</w:t>
      </w:r>
      <w:r>
        <w:rPr>
          <w:rFonts w:asciiTheme="minorHAnsi" w:eastAsiaTheme="minorEastAsia" w:hAnsiTheme="minorHAnsi" w:cstheme="minorBidi"/>
          <w:b w:val="0"/>
          <w:noProof/>
          <w:sz w:val="24"/>
          <w:szCs w:val="24"/>
        </w:rPr>
        <w:tab/>
      </w:r>
      <w:r w:rsidRPr="004126E7">
        <w:rPr>
          <w:noProof/>
          <w:color w:val="000000"/>
        </w:rPr>
        <w:t>Function</w:t>
      </w:r>
      <w:r>
        <w:rPr>
          <w:noProof/>
        </w:rPr>
        <w:tab/>
      </w:r>
      <w:r w:rsidR="006A67A7">
        <w:rPr>
          <w:noProof/>
        </w:rPr>
        <w:fldChar w:fldCharType="begin"/>
      </w:r>
      <w:r>
        <w:rPr>
          <w:noProof/>
        </w:rPr>
        <w:instrText xml:space="preserve"> PAGEREF _Toc156836713 \h </w:instrText>
      </w:r>
      <w:r w:rsidR="006A67A7">
        <w:rPr>
          <w:noProof/>
        </w:rPr>
      </w:r>
      <w:r w:rsidR="006A67A7">
        <w:rPr>
          <w:noProof/>
        </w:rPr>
        <w:fldChar w:fldCharType="separate"/>
      </w:r>
      <w:r w:rsidR="007C2D86">
        <w:rPr>
          <w:noProof/>
        </w:rPr>
        <w:t>61</w:t>
      </w:r>
      <w:r w:rsidR="006A67A7">
        <w:rPr>
          <w:noProof/>
        </w:rPr>
        <w:fldChar w:fldCharType="end"/>
      </w:r>
    </w:p>
    <w:p w14:paraId="76866AE7"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8.3</w:t>
      </w:r>
      <w:r>
        <w:rPr>
          <w:rFonts w:asciiTheme="minorHAnsi" w:eastAsiaTheme="minorEastAsia" w:hAnsiTheme="minorHAnsi" w:cstheme="minorBidi"/>
          <w:b w:val="0"/>
          <w:noProof/>
          <w:sz w:val="24"/>
          <w:szCs w:val="24"/>
        </w:rPr>
        <w:tab/>
      </w:r>
      <w:r w:rsidRPr="004126E7">
        <w:rPr>
          <w:noProof/>
          <w:color w:val="000000"/>
        </w:rPr>
        <w:t>Components</w:t>
      </w:r>
      <w:r>
        <w:rPr>
          <w:noProof/>
        </w:rPr>
        <w:tab/>
      </w:r>
      <w:r w:rsidR="006A67A7">
        <w:rPr>
          <w:noProof/>
        </w:rPr>
        <w:fldChar w:fldCharType="begin"/>
      </w:r>
      <w:r>
        <w:rPr>
          <w:noProof/>
        </w:rPr>
        <w:instrText xml:space="preserve"> PAGEREF _Toc156836714 \h </w:instrText>
      </w:r>
      <w:r w:rsidR="006A67A7">
        <w:rPr>
          <w:noProof/>
        </w:rPr>
      </w:r>
      <w:r w:rsidR="006A67A7">
        <w:rPr>
          <w:noProof/>
        </w:rPr>
        <w:fldChar w:fldCharType="separate"/>
      </w:r>
      <w:r w:rsidR="007C2D86">
        <w:rPr>
          <w:noProof/>
        </w:rPr>
        <w:t>61</w:t>
      </w:r>
      <w:r w:rsidR="006A67A7">
        <w:rPr>
          <w:noProof/>
        </w:rPr>
        <w:fldChar w:fldCharType="end"/>
      </w:r>
    </w:p>
    <w:p w14:paraId="1DC01748"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8.4</w:t>
      </w:r>
      <w:r>
        <w:rPr>
          <w:rFonts w:asciiTheme="minorHAnsi" w:eastAsiaTheme="minorEastAsia" w:hAnsiTheme="minorHAnsi" w:cstheme="minorBidi"/>
          <w:b w:val="0"/>
          <w:noProof/>
          <w:sz w:val="24"/>
          <w:szCs w:val="24"/>
        </w:rPr>
        <w:tab/>
      </w:r>
      <w:r w:rsidRPr="004126E7">
        <w:rPr>
          <w:noProof/>
          <w:color w:val="000000"/>
        </w:rPr>
        <w:t>Configurations</w:t>
      </w:r>
      <w:r>
        <w:rPr>
          <w:noProof/>
        </w:rPr>
        <w:tab/>
      </w:r>
      <w:r w:rsidR="006A67A7">
        <w:rPr>
          <w:noProof/>
        </w:rPr>
        <w:fldChar w:fldCharType="begin"/>
      </w:r>
      <w:r>
        <w:rPr>
          <w:noProof/>
        </w:rPr>
        <w:instrText xml:space="preserve"> PAGEREF _Toc156836716 \h </w:instrText>
      </w:r>
      <w:r w:rsidR="006A67A7">
        <w:rPr>
          <w:noProof/>
        </w:rPr>
      </w:r>
      <w:r w:rsidR="006A67A7">
        <w:rPr>
          <w:noProof/>
        </w:rPr>
        <w:fldChar w:fldCharType="separate"/>
      </w:r>
      <w:r w:rsidR="007C2D86">
        <w:rPr>
          <w:noProof/>
        </w:rPr>
        <w:t>63</w:t>
      </w:r>
      <w:r w:rsidR="006A67A7">
        <w:rPr>
          <w:noProof/>
        </w:rPr>
        <w:fldChar w:fldCharType="end"/>
      </w:r>
    </w:p>
    <w:p w14:paraId="6D49E644"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8.5</w:t>
      </w:r>
      <w:r>
        <w:rPr>
          <w:rFonts w:asciiTheme="minorHAnsi" w:eastAsiaTheme="minorEastAsia" w:hAnsiTheme="minorHAnsi" w:cstheme="minorBidi"/>
          <w:b w:val="0"/>
          <w:noProof/>
          <w:sz w:val="24"/>
          <w:szCs w:val="24"/>
        </w:rPr>
        <w:tab/>
      </w:r>
      <w:r w:rsidRPr="004126E7">
        <w:rPr>
          <w:noProof/>
          <w:color w:val="000000"/>
        </w:rPr>
        <w:t>International Perspective</w:t>
      </w:r>
      <w:r>
        <w:rPr>
          <w:noProof/>
        </w:rPr>
        <w:tab/>
      </w:r>
      <w:r w:rsidR="006A67A7">
        <w:rPr>
          <w:noProof/>
        </w:rPr>
        <w:fldChar w:fldCharType="begin"/>
      </w:r>
      <w:r>
        <w:rPr>
          <w:noProof/>
        </w:rPr>
        <w:instrText xml:space="preserve"> PAGEREF _Toc156836717 \h </w:instrText>
      </w:r>
      <w:r w:rsidR="006A67A7">
        <w:rPr>
          <w:noProof/>
        </w:rPr>
      </w:r>
      <w:r w:rsidR="006A67A7">
        <w:rPr>
          <w:noProof/>
        </w:rPr>
        <w:fldChar w:fldCharType="separate"/>
      </w:r>
      <w:r w:rsidR="007C2D86">
        <w:rPr>
          <w:noProof/>
        </w:rPr>
        <w:t>63</w:t>
      </w:r>
      <w:r w:rsidR="006A67A7">
        <w:rPr>
          <w:noProof/>
        </w:rPr>
        <w:fldChar w:fldCharType="end"/>
      </w:r>
    </w:p>
    <w:p w14:paraId="4713B8FC"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8.6</w:t>
      </w:r>
      <w:r>
        <w:rPr>
          <w:rFonts w:asciiTheme="minorHAnsi" w:eastAsiaTheme="minorEastAsia" w:hAnsiTheme="minorHAnsi" w:cstheme="minorBidi"/>
          <w:b w:val="0"/>
          <w:noProof/>
          <w:sz w:val="24"/>
          <w:szCs w:val="24"/>
        </w:rPr>
        <w:tab/>
      </w:r>
      <w:r w:rsidRPr="004126E7">
        <w:rPr>
          <w:noProof/>
          <w:color w:val="000000"/>
        </w:rPr>
        <w:t>Australian Requirements</w:t>
      </w:r>
      <w:r>
        <w:rPr>
          <w:noProof/>
        </w:rPr>
        <w:tab/>
      </w:r>
      <w:r w:rsidR="006A67A7">
        <w:rPr>
          <w:noProof/>
        </w:rPr>
        <w:fldChar w:fldCharType="begin"/>
      </w:r>
      <w:r>
        <w:rPr>
          <w:noProof/>
        </w:rPr>
        <w:instrText xml:space="preserve"> PAGEREF _Toc156836718 \h </w:instrText>
      </w:r>
      <w:r w:rsidR="006A67A7">
        <w:rPr>
          <w:noProof/>
        </w:rPr>
      </w:r>
      <w:r w:rsidR="006A67A7">
        <w:rPr>
          <w:noProof/>
        </w:rPr>
        <w:fldChar w:fldCharType="separate"/>
      </w:r>
      <w:r w:rsidR="007C2D86">
        <w:rPr>
          <w:noProof/>
        </w:rPr>
        <w:t>63</w:t>
      </w:r>
      <w:r w:rsidR="006A67A7">
        <w:rPr>
          <w:noProof/>
        </w:rPr>
        <w:fldChar w:fldCharType="end"/>
      </w:r>
    </w:p>
    <w:p w14:paraId="5AAC862B" w14:textId="77777777" w:rsidR="00990418" w:rsidRDefault="00990418" w:rsidP="000B4827">
      <w:pPr>
        <w:pStyle w:val="TOC1"/>
        <w:rPr>
          <w:noProof/>
          <w:color w:val="000000"/>
        </w:rPr>
      </w:pPr>
    </w:p>
    <w:p w14:paraId="27A40BAB" w14:textId="77777777" w:rsidR="000B4827" w:rsidRDefault="000B4827" w:rsidP="000B4827">
      <w:pPr>
        <w:pStyle w:val="TOC1"/>
        <w:rPr>
          <w:rFonts w:asciiTheme="minorHAnsi" w:eastAsiaTheme="minorEastAsia" w:hAnsiTheme="minorHAnsi" w:cstheme="minorBidi"/>
          <w:noProof/>
          <w:szCs w:val="24"/>
        </w:rPr>
      </w:pPr>
      <w:r w:rsidRPr="004126E7">
        <w:rPr>
          <w:noProof/>
          <w:color w:val="000000"/>
        </w:rPr>
        <w:lastRenderedPageBreak/>
        <w:t>9</w:t>
      </w:r>
      <w:r>
        <w:rPr>
          <w:rFonts w:asciiTheme="minorHAnsi" w:eastAsiaTheme="minorEastAsia" w:hAnsiTheme="minorHAnsi" w:cstheme="minorBidi"/>
          <w:noProof/>
          <w:szCs w:val="24"/>
        </w:rPr>
        <w:tab/>
      </w:r>
      <w:r w:rsidRPr="004126E7">
        <w:rPr>
          <w:noProof/>
          <w:color w:val="000000"/>
        </w:rPr>
        <w:t>Roll Stability System</w:t>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Pr>
          <w:noProof/>
        </w:rPr>
        <w:tab/>
      </w:r>
      <w:r w:rsidR="006A67A7">
        <w:rPr>
          <w:noProof/>
        </w:rPr>
        <w:fldChar w:fldCharType="begin"/>
      </w:r>
      <w:r>
        <w:rPr>
          <w:noProof/>
        </w:rPr>
        <w:instrText xml:space="preserve"> PAGEREF _Toc156836719 \h </w:instrText>
      </w:r>
      <w:r w:rsidR="006A67A7">
        <w:rPr>
          <w:noProof/>
        </w:rPr>
      </w:r>
      <w:r w:rsidR="006A67A7">
        <w:rPr>
          <w:noProof/>
        </w:rPr>
        <w:fldChar w:fldCharType="separate"/>
      </w:r>
      <w:r w:rsidR="007C2D86">
        <w:rPr>
          <w:noProof/>
        </w:rPr>
        <w:t>66</w:t>
      </w:r>
      <w:r w:rsidR="006A67A7">
        <w:rPr>
          <w:noProof/>
        </w:rPr>
        <w:fldChar w:fldCharType="end"/>
      </w:r>
    </w:p>
    <w:p w14:paraId="5B60761D"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9.1</w:t>
      </w:r>
      <w:r>
        <w:rPr>
          <w:rFonts w:asciiTheme="minorHAnsi" w:eastAsiaTheme="minorEastAsia" w:hAnsiTheme="minorHAnsi" w:cstheme="minorBidi"/>
          <w:b w:val="0"/>
          <w:noProof/>
          <w:sz w:val="24"/>
          <w:szCs w:val="24"/>
        </w:rPr>
        <w:tab/>
      </w:r>
      <w:r w:rsidRPr="004126E7">
        <w:rPr>
          <w:noProof/>
          <w:color w:val="000000"/>
        </w:rPr>
        <w:t>Common Names</w:t>
      </w:r>
      <w:r>
        <w:rPr>
          <w:noProof/>
        </w:rPr>
        <w:tab/>
      </w:r>
      <w:r w:rsidR="006A67A7">
        <w:rPr>
          <w:noProof/>
        </w:rPr>
        <w:fldChar w:fldCharType="begin"/>
      </w:r>
      <w:r>
        <w:rPr>
          <w:noProof/>
        </w:rPr>
        <w:instrText xml:space="preserve"> PAGEREF _Toc156836720 \h </w:instrText>
      </w:r>
      <w:r w:rsidR="006A67A7">
        <w:rPr>
          <w:noProof/>
        </w:rPr>
      </w:r>
      <w:r w:rsidR="006A67A7">
        <w:rPr>
          <w:noProof/>
        </w:rPr>
        <w:fldChar w:fldCharType="separate"/>
      </w:r>
      <w:r w:rsidR="007C2D86">
        <w:rPr>
          <w:noProof/>
        </w:rPr>
        <w:t>66</w:t>
      </w:r>
      <w:r w:rsidR="006A67A7">
        <w:rPr>
          <w:noProof/>
        </w:rPr>
        <w:fldChar w:fldCharType="end"/>
      </w:r>
    </w:p>
    <w:p w14:paraId="1EA00BF5"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9.2</w:t>
      </w:r>
      <w:r>
        <w:rPr>
          <w:rFonts w:asciiTheme="minorHAnsi" w:eastAsiaTheme="minorEastAsia" w:hAnsiTheme="minorHAnsi" w:cstheme="minorBidi"/>
          <w:b w:val="0"/>
          <w:noProof/>
          <w:sz w:val="24"/>
          <w:szCs w:val="24"/>
        </w:rPr>
        <w:tab/>
      </w:r>
      <w:r w:rsidRPr="004126E7">
        <w:rPr>
          <w:noProof/>
          <w:color w:val="000000"/>
        </w:rPr>
        <w:t>Function</w:t>
      </w:r>
      <w:r>
        <w:rPr>
          <w:noProof/>
        </w:rPr>
        <w:tab/>
      </w:r>
      <w:r w:rsidR="006A67A7">
        <w:rPr>
          <w:noProof/>
        </w:rPr>
        <w:fldChar w:fldCharType="begin"/>
      </w:r>
      <w:r>
        <w:rPr>
          <w:noProof/>
        </w:rPr>
        <w:instrText xml:space="preserve"> PAGEREF _Toc156836721 \h </w:instrText>
      </w:r>
      <w:r w:rsidR="006A67A7">
        <w:rPr>
          <w:noProof/>
        </w:rPr>
      </w:r>
      <w:r w:rsidR="006A67A7">
        <w:rPr>
          <w:noProof/>
        </w:rPr>
        <w:fldChar w:fldCharType="separate"/>
      </w:r>
      <w:r w:rsidR="007C2D86">
        <w:rPr>
          <w:noProof/>
        </w:rPr>
        <w:t>66</w:t>
      </w:r>
      <w:r w:rsidR="006A67A7">
        <w:rPr>
          <w:noProof/>
        </w:rPr>
        <w:fldChar w:fldCharType="end"/>
      </w:r>
    </w:p>
    <w:p w14:paraId="7CF76C2C"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9.3</w:t>
      </w:r>
      <w:r>
        <w:rPr>
          <w:rFonts w:asciiTheme="minorHAnsi" w:eastAsiaTheme="minorEastAsia" w:hAnsiTheme="minorHAnsi" w:cstheme="minorBidi"/>
          <w:b w:val="0"/>
          <w:noProof/>
          <w:sz w:val="24"/>
          <w:szCs w:val="24"/>
        </w:rPr>
        <w:tab/>
      </w:r>
      <w:r w:rsidRPr="004126E7">
        <w:rPr>
          <w:noProof/>
          <w:color w:val="000000"/>
        </w:rPr>
        <w:t>Components</w:t>
      </w:r>
      <w:r>
        <w:rPr>
          <w:noProof/>
        </w:rPr>
        <w:tab/>
      </w:r>
      <w:r w:rsidR="006A67A7">
        <w:rPr>
          <w:noProof/>
        </w:rPr>
        <w:fldChar w:fldCharType="begin"/>
      </w:r>
      <w:r>
        <w:rPr>
          <w:noProof/>
        </w:rPr>
        <w:instrText xml:space="preserve"> PAGEREF _Toc156836722 \h </w:instrText>
      </w:r>
      <w:r w:rsidR="006A67A7">
        <w:rPr>
          <w:noProof/>
        </w:rPr>
      </w:r>
      <w:r w:rsidR="006A67A7">
        <w:rPr>
          <w:noProof/>
        </w:rPr>
        <w:fldChar w:fldCharType="separate"/>
      </w:r>
      <w:r w:rsidR="007C2D86">
        <w:rPr>
          <w:noProof/>
        </w:rPr>
        <w:t>69</w:t>
      </w:r>
      <w:r w:rsidR="006A67A7">
        <w:rPr>
          <w:noProof/>
        </w:rPr>
        <w:fldChar w:fldCharType="end"/>
      </w:r>
    </w:p>
    <w:p w14:paraId="3AFDE0B3"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9.4</w:t>
      </w:r>
      <w:r>
        <w:rPr>
          <w:rFonts w:asciiTheme="minorHAnsi" w:eastAsiaTheme="minorEastAsia" w:hAnsiTheme="minorHAnsi" w:cstheme="minorBidi"/>
          <w:b w:val="0"/>
          <w:noProof/>
          <w:sz w:val="24"/>
          <w:szCs w:val="24"/>
        </w:rPr>
        <w:tab/>
      </w:r>
      <w:r w:rsidRPr="004126E7">
        <w:rPr>
          <w:noProof/>
          <w:color w:val="000000"/>
        </w:rPr>
        <w:t>Configurations</w:t>
      </w:r>
      <w:r>
        <w:rPr>
          <w:noProof/>
        </w:rPr>
        <w:tab/>
      </w:r>
      <w:r w:rsidR="006A67A7">
        <w:rPr>
          <w:noProof/>
        </w:rPr>
        <w:fldChar w:fldCharType="begin"/>
      </w:r>
      <w:r>
        <w:rPr>
          <w:noProof/>
        </w:rPr>
        <w:instrText xml:space="preserve"> PAGEREF _Toc156836723 \h </w:instrText>
      </w:r>
      <w:r w:rsidR="006A67A7">
        <w:rPr>
          <w:noProof/>
        </w:rPr>
      </w:r>
      <w:r w:rsidR="006A67A7">
        <w:rPr>
          <w:noProof/>
        </w:rPr>
        <w:fldChar w:fldCharType="separate"/>
      </w:r>
      <w:r w:rsidR="007C2D86">
        <w:rPr>
          <w:noProof/>
        </w:rPr>
        <w:t>69</w:t>
      </w:r>
      <w:r w:rsidR="006A67A7">
        <w:rPr>
          <w:noProof/>
        </w:rPr>
        <w:fldChar w:fldCharType="end"/>
      </w:r>
    </w:p>
    <w:p w14:paraId="38A211AA"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9.5</w:t>
      </w:r>
      <w:r>
        <w:rPr>
          <w:rFonts w:asciiTheme="minorHAnsi" w:eastAsiaTheme="minorEastAsia" w:hAnsiTheme="minorHAnsi" w:cstheme="minorBidi"/>
          <w:b w:val="0"/>
          <w:noProof/>
          <w:sz w:val="24"/>
          <w:szCs w:val="24"/>
        </w:rPr>
        <w:tab/>
      </w:r>
      <w:r w:rsidRPr="004126E7">
        <w:rPr>
          <w:noProof/>
          <w:color w:val="000000"/>
        </w:rPr>
        <w:t>International Perspective</w:t>
      </w:r>
      <w:r>
        <w:rPr>
          <w:noProof/>
        </w:rPr>
        <w:tab/>
      </w:r>
      <w:r w:rsidR="006A67A7">
        <w:rPr>
          <w:noProof/>
        </w:rPr>
        <w:fldChar w:fldCharType="begin"/>
      </w:r>
      <w:r>
        <w:rPr>
          <w:noProof/>
        </w:rPr>
        <w:instrText xml:space="preserve"> PAGEREF _Toc156836724 \h </w:instrText>
      </w:r>
      <w:r w:rsidR="006A67A7">
        <w:rPr>
          <w:noProof/>
        </w:rPr>
      </w:r>
      <w:r w:rsidR="006A67A7">
        <w:rPr>
          <w:noProof/>
        </w:rPr>
        <w:fldChar w:fldCharType="separate"/>
      </w:r>
      <w:r w:rsidR="007C2D86">
        <w:rPr>
          <w:noProof/>
        </w:rPr>
        <w:t>70</w:t>
      </w:r>
      <w:r w:rsidR="006A67A7">
        <w:rPr>
          <w:noProof/>
        </w:rPr>
        <w:fldChar w:fldCharType="end"/>
      </w:r>
    </w:p>
    <w:p w14:paraId="3C8C6A0B"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9.6</w:t>
      </w:r>
      <w:r>
        <w:rPr>
          <w:rFonts w:asciiTheme="minorHAnsi" w:eastAsiaTheme="minorEastAsia" w:hAnsiTheme="minorHAnsi" w:cstheme="minorBidi"/>
          <w:b w:val="0"/>
          <w:noProof/>
          <w:sz w:val="24"/>
          <w:szCs w:val="24"/>
        </w:rPr>
        <w:tab/>
      </w:r>
      <w:r w:rsidRPr="004126E7">
        <w:rPr>
          <w:noProof/>
          <w:color w:val="000000"/>
        </w:rPr>
        <w:t>Australian Applications</w:t>
      </w:r>
      <w:r>
        <w:rPr>
          <w:noProof/>
        </w:rPr>
        <w:tab/>
      </w:r>
      <w:r w:rsidR="006A67A7">
        <w:rPr>
          <w:noProof/>
        </w:rPr>
        <w:fldChar w:fldCharType="begin"/>
      </w:r>
      <w:r>
        <w:rPr>
          <w:noProof/>
        </w:rPr>
        <w:instrText xml:space="preserve"> PAGEREF _Toc156836725 \h </w:instrText>
      </w:r>
      <w:r w:rsidR="006A67A7">
        <w:rPr>
          <w:noProof/>
        </w:rPr>
      </w:r>
      <w:r w:rsidR="006A67A7">
        <w:rPr>
          <w:noProof/>
        </w:rPr>
        <w:fldChar w:fldCharType="separate"/>
      </w:r>
      <w:r w:rsidR="007C2D86">
        <w:rPr>
          <w:noProof/>
        </w:rPr>
        <w:t>70</w:t>
      </w:r>
      <w:r w:rsidR="006A67A7">
        <w:rPr>
          <w:noProof/>
        </w:rPr>
        <w:fldChar w:fldCharType="end"/>
      </w:r>
    </w:p>
    <w:p w14:paraId="71CD062E"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9.7</w:t>
      </w:r>
      <w:r>
        <w:rPr>
          <w:rFonts w:asciiTheme="minorHAnsi" w:eastAsiaTheme="minorEastAsia" w:hAnsiTheme="minorHAnsi" w:cstheme="minorBidi"/>
          <w:b w:val="0"/>
          <w:noProof/>
          <w:sz w:val="24"/>
          <w:szCs w:val="24"/>
        </w:rPr>
        <w:tab/>
      </w:r>
      <w:r w:rsidRPr="004126E7">
        <w:rPr>
          <w:noProof/>
          <w:color w:val="000000"/>
        </w:rPr>
        <w:t>Technical Standards</w:t>
      </w:r>
      <w:r>
        <w:rPr>
          <w:noProof/>
        </w:rPr>
        <w:tab/>
      </w:r>
      <w:r w:rsidR="006A67A7">
        <w:rPr>
          <w:noProof/>
        </w:rPr>
        <w:fldChar w:fldCharType="begin"/>
      </w:r>
      <w:r>
        <w:rPr>
          <w:noProof/>
        </w:rPr>
        <w:instrText xml:space="preserve"> PAGEREF _Toc156836726 \h </w:instrText>
      </w:r>
      <w:r w:rsidR="006A67A7">
        <w:rPr>
          <w:noProof/>
        </w:rPr>
      </w:r>
      <w:r w:rsidR="006A67A7">
        <w:rPr>
          <w:noProof/>
        </w:rPr>
        <w:fldChar w:fldCharType="separate"/>
      </w:r>
      <w:r w:rsidR="007C2D86">
        <w:rPr>
          <w:noProof/>
        </w:rPr>
        <w:t>70</w:t>
      </w:r>
      <w:r w:rsidR="006A67A7">
        <w:rPr>
          <w:noProof/>
        </w:rPr>
        <w:fldChar w:fldCharType="end"/>
      </w:r>
    </w:p>
    <w:p w14:paraId="6172F8E9"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9.8</w:t>
      </w:r>
      <w:r>
        <w:rPr>
          <w:rFonts w:asciiTheme="minorHAnsi" w:eastAsiaTheme="minorEastAsia" w:hAnsiTheme="minorHAnsi" w:cstheme="minorBidi"/>
          <w:b w:val="0"/>
          <w:noProof/>
          <w:sz w:val="24"/>
          <w:szCs w:val="24"/>
        </w:rPr>
        <w:tab/>
      </w:r>
      <w:r w:rsidRPr="004126E7">
        <w:rPr>
          <w:noProof/>
          <w:color w:val="000000"/>
        </w:rPr>
        <w:t>Features and Limitations</w:t>
      </w:r>
      <w:r>
        <w:rPr>
          <w:noProof/>
        </w:rPr>
        <w:tab/>
      </w:r>
      <w:r w:rsidR="006A67A7">
        <w:rPr>
          <w:noProof/>
        </w:rPr>
        <w:fldChar w:fldCharType="begin"/>
      </w:r>
      <w:r>
        <w:rPr>
          <w:noProof/>
        </w:rPr>
        <w:instrText xml:space="preserve"> PAGEREF _Toc156836727 \h </w:instrText>
      </w:r>
      <w:r w:rsidR="006A67A7">
        <w:rPr>
          <w:noProof/>
        </w:rPr>
      </w:r>
      <w:r w:rsidR="006A67A7">
        <w:rPr>
          <w:noProof/>
        </w:rPr>
        <w:fldChar w:fldCharType="separate"/>
      </w:r>
      <w:r w:rsidR="007C2D86">
        <w:rPr>
          <w:noProof/>
        </w:rPr>
        <w:t>70</w:t>
      </w:r>
      <w:r w:rsidR="006A67A7">
        <w:rPr>
          <w:noProof/>
        </w:rPr>
        <w:fldChar w:fldCharType="end"/>
      </w:r>
    </w:p>
    <w:p w14:paraId="12C3F98F" w14:textId="77777777" w:rsidR="000B4827" w:rsidRDefault="000B4827" w:rsidP="000B4827">
      <w:pPr>
        <w:pStyle w:val="TOC2"/>
        <w:tabs>
          <w:tab w:val="left" w:pos="715"/>
          <w:tab w:val="right" w:leader="dot" w:pos="9350"/>
        </w:tabs>
        <w:rPr>
          <w:rFonts w:asciiTheme="minorHAnsi" w:eastAsiaTheme="minorEastAsia" w:hAnsiTheme="minorHAnsi" w:cstheme="minorBidi"/>
          <w:b w:val="0"/>
          <w:noProof/>
          <w:sz w:val="24"/>
          <w:szCs w:val="24"/>
        </w:rPr>
      </w:pPr>
      <w:r w:rsidRPr="004126E7">
        <w:rPr>
          <w:noProof/>
          <w:color w:val="000000"/>
        </w:rPr>
        <w:t>9.9</w:t>
      </w:r>
      <w:r>
        <w:rPr>
          <w:rFonts w:asciiTheme="minorHAnsi" w:eastAsiaTheme="minorEastAsia" w:hAnsiTheme="minorHAnsi" w:cstheme="minorBidi"/>
          <w:b w:val="0"/>
          <w:noProof/>
          <w:sz w:val="24"/>
          <w:szCs w:val="24"/>
        </w:rPr>
        <w:tab/>
      </w:r>
      <w:r w:rsidRPr="004126E7">
        <w:rPr>
          <w:noProof/>
          <w:color w:val="000000"/>
        </w:rPr>
        <w:t>Australian Applications</w:t>
      </w:r>
      <w:r>
        <w:rPr>
          <w:noProof/>
        </w:rPr>
        <w:tab/>
      </w:r>
      <w:r w:rsidR="006A67A7">
        <w:rPr>
          <w:noProof/>
        </w:rPr>
        <w:fldChar w:fldCharType="begin"/>
      </w:r>
      <w:r>
        <w:rPr>
          <w:noProof/>
        </w:rPr>
        <w:instrText xml:space="preserve"> PAGEREF _Toc156836728 \h </w:instrText>
      </w:r>
      <w:r w:rsidR="006A67A7">
        <w:rPr>
          <w:noProof/>
        </w:rPr>
      </w:r>
      <w:r w:rsidR="006A67A7">
        <w:rPr>
          <w:noProof/>
        </w:rPr>
        <w:fldChar w:fldCharType="separate"/>
      </w:r>
      <w:r w:rsidR="007C2D86">
        <w:rPr>
          <w:noProof/>
        </w:rPr>
        <w:t>71</w:t>
      </w:r>
      <w:r w:rsidR="006A67A7">
        <w:rPr>
          <w:noProof/>
        </w:rPr>
        <w:fldChar w:fldCharType="end"/>
      </w:r>
    </w:p>
    <w:p w14:paraId="0349A08B" w14:textId="77777777" w:rsidR="000B4827" w:rsidRDefault="000B4827" w:rsidP="000B4827">
      <w:pPr>
        <w:pStyle w:val="TOC1"/>
        <w:rPr>
          <w:rFonts w:asciiTheme="minorHAnsi" w:eastAsiaTheme="minorEastAsia" w:hAnsiTheme="minorHAnsi" w:cstheme="minorBidi"/>
          <w:noProof/>
          <w:szCs w:val="24"/>
        </w:rPr>
      </w:pPr>
      <w:r w:rsidRPr="004126E7">
        <w:rPr>
          <w:noProof/>
          <w:color w:val="000000"/>
        </w:rPr>
        <w:t>10</w:t>
      </w:r>
      <w:r>
        <w:rPr>
          <w:rFonts w:asciiTheme="minorHAnsi" w:eastAsiaTheme="minorEastAsia" w:hAnsiTheme="minorHAnsi" w:cstheme="minorBidi"/>
          <w:noProof/>
          <w:szCs w:val="24"/>
        </w:rPr>
        <w:tab/>
      </w:r>
      <w:r w:rsidRPr="004126E7">
        <w:rPr>
          <w:noProof/>
          <w:color w:val="000000"/>
        </w:rPr>
        <w:t>Electronic Stability Control</w:t>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Pr>
          <w:noProof/>
        </w:rPr>
        <w:tab/>
      </w:r>
      <w:r w:rsidR="006A67A7">
        <w:rPr>
          <w:noProof/>
        </w:rPr>
        <w:fldChar w:fldCharType="begin"/>
      </w:r>
      <w:r>
        <w:rPr>
          <w:noProof/>
        </w:rPr>
        <w:instrText xml:space="preserve"> PAGEREF _Toc156836729 \h </w:instrText>
      </w:r>
      <w:r w:rsidR="006A67A7">
        <w:rPr>
          <w:noProof/>
        </w:rPr>
      </w:r>
      <w:r w:rsidR="006A67A7">
        <w:rPr>
          <w:noProof/>
        </w:rPr>
        <w:fldChar w:fldCharType="separate"/>
      </w:r>
      <w:r w:rsidR="007C2D86">
        <w:rPr>
          <w:noProof/>
        </w:rPr>
        <w:t>71</w:t>
      </w:r>
      <w:r w:rsidR="006A67A7">
        <w:rPr>
          <w:noProof/>
        </w:rPr>
        <w:fldChar w:fldCharType="end"/>
      </w:r>
    </w:p>
    <w:p w14:paraId="3AA0B3D0"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10.1</w:t>
      </w:r>
      <w:r>
        <w:rPr>
          <w:rFonts w:asciiTheme="minorHAnsi" w:eastAsiaTheme="minorEastAsia" w:hAnsiTheme="minorHAnsi" w:cstheme="minorBidi"/>
          <w:b w:val="0"/>
          <w:noProof/>
          <w:sz w:val="24"/>
          <w:szCs w:val="24"/>
        </w:rPr>
        <w:tab/>
      </w:r>
      <w:r w:rsidRPr="004126E7">
        <w:rPr>
          <w:noProof/>
          <w:color w:val="000000"/>
        </w:rPr>
        <w:t>Common Names</w:t>
      </w:r>
      <w:r>
        <w:rPr>
          <w:noProof/>
        </w:rPr>
        <w:tab/>
      </w:r>
      <w:r w:rsidR="006A67A7">
        <w:rPr>
          <w:noProof/>
        </w:rPr>
        <w:fldChar w:fldCharType="begin"/>
      </w:r>
      <w:r>
        <w:rPr>
          <w:noProof/>
        </w:rPr>
        <w:instrText xml:space="preserve"> PAGEREF _Toc156836730 \h </w:instrText>
      </w:r>
      <w:r w:rsidR="006A67A7">
        <w:rPr>
          <w:noProof/>
        </w:rPr>
      </w:r>
      <w:r w:rsidR="006A67A7">
        <w:rPr>
          <w:noProof/>
        </w:rPr>
        <w:fldChar w:fldCharType="separate"/>
      </w:r>
      <w:r w:rsidR="007C2D86">
        <w:rPr>
          <w:noProof/>
        </w:rPr>
        <w:t>71</w:t>
      </w:r>
      <w:r w:rsidR="006A67A7">
        <w:rPr>
          <w:noProof/>
        </w:rPr>
        <w:fldChar w:fldCharType="end"/>
      </w:r>
    </w:p>
    <w:p w14:paraId="421EF8B3"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10.2</w:t>
      </w:r>
      <w:r>
        <w:rPr>
          <w:rFonts w:asciiTheme="minorHAnsi" w:eastAsiaTheme="minorEastAsia" w:hAnsiTheme="minorHAnsi" w:cstheme="minorBidi"/>
          <w:b w:val="0"/>
          <w:noProof/>
          <w:sz w:val="24"/>
          <w:szCs w:val="24"/>
        </w:rPr>
        <w:tab/>
      </w:r>
      <w:r w:rsidRPr="004126E7">
        <w:rPr>
          <w:noProof/>
          <w:color w:val="000000"/>
        </w:rPr>
        <w:t>Function</w:t>
      </w:r>
      <w:r>
        <w:rPr>
          <w:noProof/>
        </w:rPr>
        <w:tab/>
      </w:r>
      <w:r w:rsidR="006A67A7">
        <w:rPr>
          <w:noProof/>
        </w:rPr>
        <w:fldChar w:fldCharType="begin"/>
      </w:r>
      <w:r>
        <w:rPr>
          <w:noProof/>
        </w:rPr>
        <w:instrText xml:space="preserve"> PAGEREF _Toc156836731 \h </w:instrText>
      </w:r>
      <w:r w:rsidR="006A67A7">
        <w:rPr>
          <w:noProof/>
        </w:rPr>
      </w:r>
      <w:r w:rsidR="006A67A7">
        <w:rPr>
          <w:noProof/>
        </w:rPr>
        <w:fldChar w:fldCharType="separate"/>
      </w:r>
      <w:r w:rsidR="007C2D86">
        <w:rPr>
          <w:noProof/>
        </w:rPr>
        <w:t>71</w:t>
      </w:r>
      <w:r w:rsidR="006A67A7">
        <w:rPr>
          <w:noProof/>
        </w:rPr>
        <w:fldChar w:fldCharType="end"/>
      </w:r>
    </w:p>
    <w:p w14:paraId="3937B61B"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10.3</w:t>
      </w:r>
      <w:r>
        <w:rPr>
          <w:rFonts w:asciiTheme="minorHAnsi" w:eastAsiaTheme="minorEastAsia" w:hAnsiTheme="minorHAnsi" w:cstheme="minorBidi"/>
          <w:b w:val="0"/>
          <w:noProof/>
          <w:sz w:val="24"/>
          <w:szCs w:val="24"/>
        </w:rPr>
        <w:tab/>
      </w:r>
      <w:r w:rsidRPr="004126E7">
        <w:rPr>
          <w:noProof/>
          <w:color w:val="000000"/>
        </w:rPr>
        <w:t>Components</w:t>
      </w:r>
      <w:r>
        <w:rPr>
          <w:noProof/>
        </w:rPr>
        <w:tab/>
      </w:r>
      <w:r w:rsidR="006A67A7">
        <w:rPr>
          <w:noProof/>
        </w:rPr>
        <w:fldChar w:fldCharType="begin"/>
      </w:r>
      <w:r>
        <w:rPr>
          <w:noProof/>
        </w:rPr>
        <w:instrText xml:space="preserve"> PAGEREF _Toc156836732 \h </w:instrText>
      </w:r>
      <w:r w:rsidR="006A67A7">
        <w:rPr>
          <w:noProof/>
        </w:rPr>
      </w:r>
      <w:r w:rsidR="006A67A7">
        <w:rPr>
          <w:noProof/>
        </w:rPr>
        <w:fldChar w:fldCharType="separate"/>
      </w:r>
      <w:r w:rsidR="007C2D86">
        <w:rPr>
          <w:noProof/>
        </w:rPr>
        <w:t>71</w:t>
      </w:r>
      <w:r w:rsidR="006A67A7">
        <w:rPr>
          <w:noProof/>
        </w:rPr>
        <w:fldChar w:fldCharType="end"/>
      </w:r>
    </w:p>
    <w:p w14:paraId="295203CD"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10.4</w:t>
      </w:r>
      <w:r>
        <w:rPr>
          <w:rFonts w:asciiTheme="minorHAnsi" w:eastAsiaTheme="minorEastAsia" w:hAnsiTheme="minorHAnsi" w:cstheme="minorBidi"/>
          <w:b w:val="0"/>
          <w:noProof/>
          <w:sz w:val="24"/>
          <w:szCs w:val="24"/>
        </w:rPr>
        <w:tab/>
      </w:r>
      <w:r w:rsidRPr="004126E7">
        <w:rPr>
          <w:noProof/>
          <w:color w:val="000000"/>
        </w:rPr>
        <w:t>Configurations</w:t>
      </w:r>
      <w:r>
        <w:rPr>
          <w:noProof/>
        </w:rPr>
        <w:tab/>
      </w:r>
      <w:r w:rsidR="006A67A7">
        <w:rPr>
          <w:noProof/>
        </w:rPr>
        <w:fldChar w:fldCharType="begin"/>
      </w:r>
      <w:r>
        <w:rPr>
          <w:noProof/>
        </w:rPr>
        <w:instrText xml:space="preserve"> PAGEREF _Toc156836734 \h </w:instrText>
      </w:r>
      <w:r w:rsidR="006A67A7">
        <w:rPr>
          <w:noProof/>
        </w:rPr>
      </w:r>
      <w:r w:rsidR="006A67A7">
        <w:rPr>
          <w:noProof/>
        </w:rPr>
        <w:fldChar w:fldCharType="separate"/>
      </w:r>
      <w:r w:rsidR="007C2D86">
        <w:rPr>
          <w:noProof/>
        </w:rPr>
        <w:t>73</w:t>
      </w:r>
      <w:r w:rsidR="006A67A7">
        <w:rPr>
          <w:noProof/>
        </w:rPr>
        <w:fldChar w:fldCharType="end"/>
      </w:r>
    </w:p>
    <w:p w14:paraId="4A6888B8"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10.5</w:t>
      </w:r>
      <w:r>
        <w:rPr>
          <w:rFonts w:asciiTheme="minorHAnsi" w:eastAsiaTheme="minorEastAsia" w:hAnsiTheme="minorHAnsi" w:cstheme="minorBidi"/>
          <w:b w:val="0"/>
          <w:noProof/>
          <w:sz w:val="24"/>
          <w:szCs w:val="24"/>
        </w:rPr>
        <w:tab/>
      </w:r>
      <w:r w:rsidRPr="004126E7">
        <w:rPr>
          <w:noProof/>
          <w:color w:val="000000"/>
        </w:rPr>
        <w:t>International Perspective</w:t>
      </w:r>
      <w:r>
        <w:rPr>
          <w:noProof/>
        </w:rPr>
        <w:tab/>
      </w:r>
      <w:r w:rsidR="006A67A7">
        <w:rPr>
          <w:noProof/>
        </w:rPr>
        <w:fldChar w:fldCharType="begin"/>
      </w:r>
      <w:r>
        <w:rPr>
          <w:noProof/>
        </w:rPr>
        <w:instrText xml:space="preserve"> PAGEREF _Toc156836735 \h </w:instrText>
      </w:r>
      <w:r w:rsidR="006A67A7">
        <w:rPr>
          <w:noProof/>
        </w:rPr>
      </w:r>
      <w:r w:rsidR="006A67A7">
        <w:rPr>
          <w:noProof/>
        </w:rPr>
        <w:fldChar w:fldCharType="separate"/>
      </w:r>
      <w:r w:rsidR="007C2D86">
        <w:rPr>
          <w:noProof/>
        </w:rPr>
        <w:t>73</w:t>
      </w:r>
      <w:r w:rsidR="006A67A7">
        <w:rPr>
          <w:noProof/>
        </w:rPr>
        <w:fldChar w:fldCharType="end"/>
      </w:r>
    </w:p>
    <w:p w14:paraId="2751CBFE"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10.6</w:t>
      </w:r>
      <w:r>
        <w:rPr>
          <w:rFonts w:asciiTheme="minorHAnsi" w:eastAsiaTheme="minorEastAsia" w:hAnsiTheme="minorHAnsi" w:cstheme="minorBidi"/>
          <w:b w:val="0"/>
          <w:noProof/>
          <w:sz w:val="24"/>
          <w:szCs w:val="24"/>
        </w:rPr>
        <w:tab/>
      </w:r>
      <w:r w:rsidRPr="004126E7">
        <w:rPr>
          <w:noProof/>
          <w:color w:val="000000"/>
        </w:rPr>
        <w:t>Australian Requirements</w:t>
      </w:r>
      <w:r>
        <w:rPr>
          <w:noProof/>
        </w:rPr>
        <w:tab/>
      </w:r>
      <w:r w:rsidR="006A67A7">
        <w:rPr>
          <w:noProof/>
        </w:rPr>
        <w:fldChar w:fldCharType="begin"/>
      </w:r>
      <w:r>
        <w:rPr>
          <w:noProof/>
        </w:rPr>
        <w:instrText xml:space="preserve"> PAGEREF _Toc156836736 \h </w:instrText>
      </w:r>
      <w:r w:rsidR="006A67A7">
        <w:rPr>
          <w:noProof/>
        </w:rPr>
      </w:r>
      <w:r w:rsidR="006A67A7">
        <w:rPr>
          <w:noProof/>
        </w:rPr>
        <w:fldChar w:fldCharType="separate"/>
      </w:r>
      <w:r w:rsidR="007C2D86">
        <w:rPr>
          <w:noProof/>
        </w:rPr>
        <w:t>73</w:t>
      </w:r>
      <w:r w:rsidR="006A67A7">
        <w:rPr>
          <w:noProof/>
        </w:rPr>
        <w:fldChar w:fldCharType="end"/>
      </w:r>
    </w:p>
    <w:p w14:paraId="080B9E40"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10.7</w:t>
      </w:r>
      <w:r>
        <w:rPr>
          <w:rFonts w:asciiTheme="minorHAnsi" w:eastAsiaTheme="minorEastAsia" w:hAnsiTheme="minorHAnsi" w:cstheme="minorBidi"/>
          <w:b w:val="0"/>
          <w:noProof/>
          <w:sz w:val="24"/>
          <w:szCs w:val="24"/>
        </w:rPr>
        <w:tab/>
      </w:r>
      <w:r w:rsidRPr="004126E7">
        <w:rPr>
          <w:noProof/>
          <w:color w:val="000000"/>
        </w:rPr>
        <w:t>Technical Standards</w:t>
      </w:r>
      <w:r>
        <w:rPr>
          <w:noProof/>
        </w:rPr>
        <w:tab/>
      </w:r>
      <w:r w:rsidR="006A67A7">
        <w:rPr>
          <w:noProof/>
        </w:rPr>
        <w:fldChar w:fldCharType="begin"/>
      </w:r>
      <w:r>
        <w:rPr>
          <w:noProof/>
        </w:rPr>
        <w:instrText xml:space="preserve"> PAGEREF _Toc156836737 \h </w:instrText>
      </w:r>
      <w:r w:rsidR="006A67A7">
        <w:rPr>
          <w:noProof/>
        </w:rPr>
      </w:r>
      <w:r w:rsidR="006A67A7">
        <w:rPr>
          <w:noProof/>
        </w:rPr>
        <w:fldChar w:fldCharType="separate"/>
      </w:r>
      <w:r w:rsidR="007C2D86">
        <w:rPr>
          <w:noProof/>
        </w:rPr>
        <w:t>73</w:t>
      </w:r>
      <w:r w:rsidR="006A67A7">
        <w:rPr>
          <w:noProof/>
        </w:rPr>
        <w:fldChar w:fldCharType="end"/>
      </w:r>
    </w:p>
    <w:p w14:paraId="40C2C1F6"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10.8</w:t>
      </w:r>
      <w:r>
        <w:rPr>
          <w:rFonts w:asciiTheme="minorHAnsi" w:eastAsiaTheme="minorEastAsia" w:hAnsiTheme="minorHAnsi" w:cstheme="minorBidi"/>
          <w:b w:val="0"/>
          <w:noProof/>
          <w:sz w:val="24"/>
          <w:szCs w:val="24"/>
        </w:rPr>
        <w:tab/>
      </w:r>
      <w:r w:rsidRPr="004126E7">
        <w:rPr>
          <w:noProof/>
          <w:color w:val="000000"/>
        </w:rPr>
        <w:t>Limitations on Performance</w:t>
      </w:r>
      <w:r>
        <w:rPr>
          <w:noProof/>
        </w:rPr>
        <w:tab/>
      </w:r>
      <w:r w:rsidR="006A67A7">
        <w:rPr>
          <w:noProof/>
        </w:rPr>
        <w:fldChar w:fldCharType="begin"/>
      </w:r>
      <w:r>
        <w:rPr>
          <w:noProof/>
        </w:rPr>
        <w:instrText xml:space="preserve"> PAGEREF _Toc156836738 \h </w:instrText>
      </w:r>
      <w:r w:rsidR="006A67A7">
        <w:rPr>
          <w:noProof/>
        </w:rPr>
      </w:r>
      <w:r w:rsidR="006A67A7">
        <w:rPr>
          <w:noProof/>
        </w:rPr>
        <w:fldChar w:fldCharType="separate"/>
      </w:r>
      <w:r w:rsidR="007C2D86">
        <w:rPr>
          <w:noProof/>
        </w:rPr>
        <w:t>74</w:t>
      </w:r>
      <w:r w:rsidR="006A67A7">
        <w:rPr>
          <w:noProof/>
        </w:rPr>
        <w:fldChar w:fldCharType="end"/>
      </w:r>
    </w:p>
    <w:p w14:paraId="0A97C380"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10.9</w:t>
      </w:r>
      <w:r>
        <w:rPr>
          <w:rFonts w:asciiTheme="minorHAnsi" w:eastAsiaTheme="minorEastAsia" w:hAnsiTheme="minorHAnsi" w:cstheme="minorBidi"/>
          <w:b w:val="0"/>
          <w:noProof/>
          <w:sz w:val="24"/>
          <w:szCs w:val="24"/>
        </w:rPr>
        <w:tab/>
      </w:r>
      <w:r w:rsidRPr="004126E7">
        <w:rPr>
          <w:noProof/>
          <w:color w:val="000000"/>
        </w:rPr>
        <w:t>Australian Applications</w:t>
      </w:r>
      <w:r>
        <w:rPr>
          <w:noProof/>
        </w:rPr>
        <w:tab/>
      </w:r>
      <w:r w:rsidR="006A67A7">
        <w:rPr>
          <w:noProof/>
        </w:rPr>
        <w:fldChar w:fldCharType="begin"/>
      </w:r>
      <w:r>
        <w:rPr>
          <w:noProof/>
        </w:rPr>
        <w:instrText xml:space="preserve"> PAGEREF _Toc156836739 \h </w:instrText>
      </w:r>
      <w:r w:rsidR="006A67A7">
        <w:rPr>
          <w:noProof/>
        </w:rPr>
      </w:r>
      <w:r w:rsidR="006A67A7">
        <w:rPr>
          <w:noProof/>
        </w:rPr>
        <w:fldChar w:fldCharType="separate"/>
      </w:r>
      <w:r w:rsidR="007C2D86">
        <w:rPr>
          <w:noProof/>
        </w:rPr>
        <w:t>74</w:t>
      </w:r>
      <w:r w:rsidR="006A67A7">
        <w:rPr>
          <w:noProof/>
        </w:rPr>
        <w:fldChar w:fldCharType="end"/>
      </w:r>
    </w:p>
    <w:p w14:paraId="7B33C3C3" w14:textId="77777777" w:rsidR="000B4827" w:rsidRDefault="000B4827" w:rsidP="000B4827">
      <w:pPr>
        <w:pStyle w:val="TOC1"/>
        <w:rPr>
          <w:rFonts w:asciiTheme="minorHAnsi" w:eastAsiaTheme="minorEastAsia" w:hAnsiTheme="minorHAnsi" w:cstheme="minorBidi"/>
          <w:noProof/>
          <w:szCs w:val="24"/>
        </w:rPr>
      </w:pPr>
      <w:r w:rsidRPr="004126E7">
        <w:rPr>
          <w:noProof/>
          <w:color w:val="000000"/>
        </w:rPr>
        <w:t>11</w:t>
      </w:r>
      <w:r>
        <w:rPr>
          <w:rFonts w:asciiTheme="minorHAnsi" w:eastAsiaTheme="minorEastAsia" w:hAnsiTheme="minorHAnsi" w:cstheme="minorBidi"/>
          <w:noProof/>
          <w:szCs w:val="24"/>
        </w:rPr>
        <w:tab/>
      </w:r>
      <w:r w:rsidRPr="004126E7">
        <w:rPr>
          <w:noProof/>
          <w:color w:val="000000"/>
        </w:rPr>
        <w:t>Adaptive Cruise Control</w:t>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Pr>
          <w:noProof/>
        </w:rPr>
        <w:tab/>
      </w:r>
      <w:r w:rsidR="006A67A7">
        <w:rPr>
          <w:noProof/>
        </w:rPr>
        <w:fldChar w:fldCharType="begin"/>
      </w:r>
      <w:r>
        <w:rPr>
          <w:noProof/>
        </w:rPr>
        <w:instrText xml:space="preserve"> PAGEREF _Toc156836740 \h </w:instrText>
      </w:r>
      <w:r w:rsidR="006A67A7">
        <w:rPr>
          <w:noProof/>
        </w:rPr>
      </w:r>
      <w:r w:rsidR="006A67A7">
        <w:rPr>
          <w:noProof/>
        </w:rPr>
        <w:fldChar w:fldCharType="separate"/>
      </w:r>
      <w:r w:rsidR="007C2D86">
        <w:rPr>
          <w:noProof/>
        </w:rPr>
        <w:t>74</w:t>
      </w:r>
      <w:r w:rsidR="006A67A7">
        <w:rPr>
          <w:noProof/>
        </w:rPr>
        <w:fldChar w:fldCharType="end"/>
      </w:r>
    </w:p>
    <w:p w14:paraId="0BEA0DDF"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11.1</w:t>
      </w:r>
      <w:r>
        <w:rPr>
          <w:rFonts w:asciiTheme="minorHAnsi" w:eastAsiaTheme="minorEastAsia" w:hAnsiTheme="minorHAnsi" w:cstheme="minorBidi"/>
          <w:b w:val="0"/>
          <w:noProof/>
          <w:sz w:val="24"/>
          <w:szCs w:val="24"/>
        </w:rPr>
        <w:tab/>
      </w:r>
      <w:r w:rsidRPr="004126E7">
        <w:rPr>
          <w:noProof/>
          <w:color w:val="000000"/>
        </w:rPr>
        <w:t>Common Names</w:t>
      </w:r>
      <w:r>
        <w:rPr>
          <w:noProof/>
        </w:rPr>
        <w:tab/>
      </w:r>
      <w:r w:rsidR="006A67A7">
        <w:rPr>
          <w:noProof/>
        </w:rPr>
        <w:fldChar w:fldCharType="begin"/>
      </w:r>
      <w:r>
        <w:rPr>
          <w:noProof/>
        </w:rPr>
        <w:instrText xml:space="preserve"> PAGEREF _Toc156836741 \h </w:instrText>
      </w:r>
      <w:r w:rsidR="006A67A7">
        <w:rPr>
          <w:noProof/>
        </w:rPr>
      </w:r>
      <w:r w:rsidR="006A67A7">
        <w:rPr>
          <w:noProof/>
        </w:rPr>
        <w:fldChar w:fldCharType="separate"/>
      </w:r>
      <w:r w:rsidR="007C2D86">
        <w:rPr>
          <w:noProof/>
        </w:rPr>
        <w:t>74</w:t>
      </w:r>
      <w:r w:rsidR="006A67A7">
        <w:rPr>
          <w:noProof/>
        </w:rPr>
        <w:fldChar w:fldCharType="end"/>
      </w:r>
    </w:p>
    <w:p w14:paraId="2D22EB92"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11.2</w:t>
      </w:r>
      <w:r>
        <w:rPr>
          <w:rFonts w:asciiTheme="minorHAnsi" w:eastAsiaTheme="minorEastAsia" w:hAnsiTheme="minorHAnsi" w:cstheme="minorBidi"/>
          <w:b w:val="0"/>
          <w:noProof/>
          <w:sz w:val="24"/>
          <w:szCs w:val="24"/>
        </w:rPr>
        <w:tab/>
      </w:r>
      <w:r w:rsidRPr="004126E7">
        <w:rPr>
          <w:noProof/>
          <w:color w:val="000000"/>
        </w:rPr>
        <w:t>Function</w:t>
      </w:r>
      <w:r>
        <w:rPr>
          <w:noProof/>
        </w:rPr>
        <w:tab/>
      </w:r>
      <w:r w:rsidR="006A67A7">
        <w:rPr>
          <w:noProof/>
        </w:rPr>
        <w:fldChar w:fldCharType="begin"/>
      </w:r>
      <w:r>
        <w:rPr>
          <w:noProof/>
        </w:rPr>
        <w:instrText xml:space="preserve"> PAGEREF _Toc156836742 \h </w:instrText>
      </w:r>
      <w:r w:rsidR="006A67A7">
        <w:rPr>
          <w:noProof/>
        </w:rPr>
      </w:r>
      <w:r w:rsidR="006A67A7">
        <w:rPr>
          <w:noProof/>
        </w:rPr>
        <w:fldChar w:fldCharType="separate"/>
      </w:r>
      <w:r w:rsidR="007C2D86">
        <w:rPr>
          <w:noProof/>
        </w:rPr>
        <w:t>74</w:t>
      </w:r>
      <w:r w:rsidR="006A67A7">
        <w:rPr>
          <w:noProof/>
        </w:rPr>
        <w:fldChar w:fldCharType="end"/>
      </w:r>
    </w:p>
    <w:p w14:paraId="2FB4056D"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11.3</w:t>
      </w:r>
      <w:r>
        <w:rPr>
          <w:rFonts w:asciiTheme="minorHAnsi" w:eastAsiaTheme="minorEastAsia" w:hAnsiTheme="minorHAnsi" w:cstheme="minorBidi"/>
          <w:b w:val="0"/>
          <w:noProof/>
          <w:sz w:val="24"/>
          <w:szCs w:val="24"/>
        </w:rPr>
        <w:tab/>
      </w:r>
      <w:r w:rsidRPr="004126E7">
        <w:rPr>
          <w:noProof/>
          <w:color w:val="000000"/>
        </w:rPr>
        <w:t>Components</w:t>
      </w:r>
      <w:r>
        <w:rPr>
          <w:noProof/>
        </w:rPr>
        <w:tab/>
      </w:r>
      <w:r w:rsidR="006A67A7">
        <w:rPr>
          <w:noProof/>
        </w:rPr>
        <w:fldChar w:fldCharType="begin"/>
      </w:r>
      <w:r>
        <w:rPr>
          <w:noProof/>
        </w:rPr>
        <w:instrText xml:space="preserve"> PAGEREF _Toc156836743 \h </w:instrText>
      </w:r>
      <w:r w:rsidR="006A67A7">
        <w:rPr>
          <w:noProof/>
        </w:rPr>
      </w:r>
      <w:r w:rsidR="006A67A7">
        <w:rPr>
          <w:noProof/>
        </w:rPr>
        <w:fldChar w:fldCharType="separate"/>
      </w:r>
      <w:r w:rsidR="007C2D86">
        <w:rPr>
          <w:noProof/>
        </w:rPr>
        <w:t>75</w:t>
      </w:r>
      <w:r w:rsidR="006A67A7">
        <w:rPr>
          <w:noProof/>
        </w:rPr>
        <w:fldChar w:fldCharType="end"/>
      </w:r>
    </w:p>
    <w:p w14:paraId="2840E1B8"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11.4</w:t>
      </w:r>
      <w:r>
        <w:rPr>
          <w:rFonts w:asciiTheme="minorHAnsi" w:eastAsiaTheme="minorEastAsia" w:hAnsiTheme="minorHAnsi" w:cstheme="minorBidi"/>
          <w:b w:val="0"/>
          <w:noProof/>
          <w:sz w:val="24"/>
          <w:szCs w:val="24"/>
        </w:rPr>
        <w:tab/>
      </w:r>
      <w:r w:rsidRPr="004126E7">
        <w:rPr>
          <w:noProof/>
          <w:color w:val="000000"/>
        </w:rPr>
        <w:t>Configurations</w:t>
      </w:r>
      <w:r>
        <w:rPr>
          <w:noProof/>
        </w:rPr>
        <w:tab/>
      </w:r>
      <w:r w:rsidR="006A67A7">
        <w:rPr>
          <w:noProof/>
        </w:rPr>
        <w:fldChar w:fldCharType="begin"/>
      </w:r>
      <w:r>
        <w:rPr>
          <w:noProof/>
        </w:rPr>
        <w:instrText xml:space="preserve"> PAGEREF _Toc156836744 \h </w:instrText>
      </w:r>
      <w:r w:rsidR="006A67A7">
        <w:rPr>
          <w:noProof/>
        </w:rPr>
      </w:r>
      <w:r w:rsidR="006A67A7">
        <w:rPr>
          <w:noProof/>
        </w:rPr>
        <w:fldChar w:fldCharType="separate"/>
      </w:r>
      <w:r w:rsidR="007C2D86">
        <w:rPr>
          <w:noProof/>
        </w:rPr>
        <w:t>75</w:t>
      </w:r>
      <w:r w:rsidR="006A67A7">
        <w:rPr>
          <w:noProof/>
        </w:rPr>
        <w:fldChar w:fldCharType="end"/>
      </w:r>
    </w:p>
    <w:p w14:paraId="5C200F62"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11.5</w:t>
      </w:r>
      <w:r>
        <w:rPr>
          <w:rFonts w:asciiTheme="minorHAnsi" w:eastAsiaTheme="minorEastAsia" w:hAnsiTheme="minorHAnsi" w:cstheme="minorBidi"/>
          <w:b w:val="0"/>
          <w:noProof/>
          <w:sz w:val="24"/>
          <w:szCs w:val="24"/>
        </w:rPr>
        <w:tab/>
      </w:r>
      <w:r w:rsidRPr="004126E7">
        <w:rPr>
          <w:noProof/>
          <w:color w:val="000000"/>
        </w:rPr>
        <w:t>International Perspective</w:t>
      </w:r>
      <w:r>
        <w:rPr>
          <w:noProof/>
        </w:rPr>
        <w:tab/>
      </w:r>
      <w:r w:rsidR="006A67A7">
        <w:rPr>
          <w:noProof/>
        </w:rPr>
        <w:fldChar w:fldCharType="begin"/>
      </w:r>
      <w:r>
        <w:rPr>
          <w:noProof/>
        </w:rPr>
        <w:instrText xml:space="preserve"> PAGEREF _Toc156836745 \h </w:instrText>
      </w:r>
      <w:r w:rsidR="006A67A7">
        <w:rPr>
          <w:noProof/>
        </w:rPr>
      </w:r>
      <w:r w:rsidR="006A67A7">
        <w:rPr>
          <w:noProof/>
        </w:rPr>
        <w:fldChar w:fldCharType="separate"/>
      </w:r>
      <w:r w:rsidR="007C2D86">
        <w:rPr>
          <w:noProof/>
        </w:rPr>
        <w:t>76</w:t>
      </w:r>
      <w:r w:rsidR="006A67A7">
        <w:rPr>
          <w:noProof/>
        </w:rPr>
        <w:fldChar w:fldCharType="end"/>
      </w:r>
    </w:p>
    <w:p w14:paraId="54FAFDA3"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11.6</w:t>
      </w:r>
      <w:r>
        <w:rPr>
          <w:rFonts w:asciiTheme="minorHAnsi" w:eastAsiaTheme="minorEastAsia" w:hAnsiTheme="minorHAnsi" w:cstheme="minorBidi"/>
          <w:b w:val="0"/>
          <w:noProof/>
          <w:sz w:val="24"/>
          <w:szCs w:val="24"/>
        </w:rPr>
        <w:tab/>
      </w:r>
      <w:r w:rsidRPr="004126E7">
        <w:rPr>
          <w:noProof/>
          <w:color w:val="000000"/>
        </w:rPr>
        <w:t>Australian Requirements</w:t>
      </w:r>
      <w:r>
        <w:rPr>
          <w:noProof/>
        </w:rPr>
        <w:tab/>
      </w:r>
      <w:r w:rsidR="006A67A7">
        <w:rPr>
          <w:noProof/>
        </w:rPr>
        <w:fldChar w:fldCharType="begin"/>
      </w:r>
      <w:r>
        <w:rPr>
          <w:noProof/>
        </w:rPr>
        <w:instrText xml:space="preserve"> PAGEREF _Toc156836746 \h </w:instrText>
      </w:r>
      <w:r w:rsidR="006A67A7">
        <w:rPr>
          <w:noProof/>
        </w:rPr>
      </w:r>
      <w:r w:rsidR="006A67A7">
        <w:rPr>
          <w:noProof/>
        </w:rPr>
        <w:fldChar w:fldCharType="separate"/>
      </w:r>
      <w:r w:rsidR="007C2D86">
        <w:rPr>
          <w:noProof/>
        </w:rPr>
        <w:t>76</w:t>
      </w:r>
      <w:r w:rsidR="006A67A7">
        <w:rPr>
          <w:noProof/>
        </w:rPr>
        <w:fldChar w:fldCharType="end"/>
      </w:r>
    </w:p>
    <w:p w14:paraId="3BE14AA7"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11.7</w:t>
      </w:r>
      <w:r>
        <w:rPr>
          <w:rFonts w:asciiTheme="minorHAnsi" w:eastAsiaTheme="minorEastAsia" w:hAnsiTheme="minorHAnsi" w:cstheme="minorBidi"/>
          <w:b w:val="0"/>
          <w:noProof/>
          <w:sz w:val="24"/>
          <w:szCs w:val="24"/>
        </w:rPr>
        <w:tab/>
      </w:r>
      <w:r w:rsidRPr="004126E7">
        <w:rPr>
          <w:noProof/>
          <w:color w:val="000000"/>
        </w:rPr>
        <w:t>Technical Standards</w:t>
      </w:r>
      <w:r>
        <w:rPr>
          <w:noProof/>
        </w:rPr>
        <w:tab/>
      </w:r>
      <w:r w:rsidR="006A67A7">
        <w:rPr>
          <w:noProof/>
        </w:rPr>
        <w:fldChar w:fldCharType="begin"/>
      </w:r>
      <w:r>
        <w:rPr>
          <w:noProof/>
        </w:rPr>
        <w:instrText xml:space="preserve"> PAGEREF _Toc156836747 \h </w:instrText>
      </w:r>
      <w:r w:rsidR="006A67A7">
        <w:rPr>
          <w:noProof/>
        </w:rPr>
      </w:r>
      <w:r w:rsidR="006A67A7">
        <w:rPr>
          <w:noProof/>
        </w:rPr>
        <w:fldChar w:fldCharType="separate"/>
      </w:r>
      <w:r w:rsidR="007C2D86">
        <w:rPr>
          <w:noProof/>
        </w:rPr>
        <w:t>77</w:t>
      </w:r>
      <w:r w:rsidR="006A67A7">
        <w:rPr>
          <w:noProof/>
        </w:rPr>
        <w:fldChar w:fldCharType="end"/>
      </w:r>
    </w:p>
    <w:p w14:paraId="4CF9CCD9"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11.8</w:t>
      </w:r>
      <w:r>
        <w:rPr>
          <w:rFonts w:asciiTheme="minorHAnsi" w:eastAsiaTheme="minorEastAsia" w:hAnsiTheme="minorHAnsi" w:cstheme="minorBidi"/>
          <w:b w:val="0"/>
          <w:noProof/>
          <w:sz w:val="24"/>
          <w:szCs w:val="24"/>
        </w:rPr>
        <w:tab/>
      </w:r>
      <w:r w:rsidRPr="004126E7">
        <w:rPr>
          <w:noProof/>
          <w:color w:val="000000"/>
        </w:rPr>
        <w:t>Features and Limitations</w:t>
      </w:r>
      <w:r>
        <w:rPr>
          <w:noProof/>
        </w:rPr>
        <w:tab/>
      </w:r>
      <w:r w:rsidR="006A67A7">
        <w:rPr>
          <w:noProof/>
        </w:rPr>
        <w:fldChar w:fldCharType="begin"/>
      </w:r>
      <w:r>
        <w:rPr>
          <w:noProof/>
        </w:rPr>
        <w:instrText xml:space="preserve"> PAGEREF _Toc156836748 \h </w:instrText>
      </w:r>
      <w:r w:rsidR="006A67A7">
        <w:rPr>
          <w:noProof/>
        </w:rPr>
      </w:r>
      <w:r w:rsidR="006A67A7">
        <w:rPr>
          <w:noProof/>
        </w:rPr>
        <w:fldChar w:fldCharType="separate"/>
      </w:r>
      <w:r w:rsidR="007C2D86">
        <w:rPr>
          <w:noProof/>
        </w:rPr>
        <w:t>77</w:t>
      </w:r>
      <w:r w:rsidR="006A67A7">
        <w:rPr>
          <w:noProof/>
        </w:rPr>
        <w:fldChar w:fldCharType="end"/>
      </w:r>
    </w:p>
    <w:p w14:paraId="2634750E" w14:textId="77777777" w:rsidR="000B4827" w:rsidRDefault="000B4827" w:rsidP="000B4827">
      <w:pPr>
        <w:pStyle w:val="TOC1"/>
        <w:rPr>
          <w:rFonts w:asciiTheme="minorHAnsi" w:eastAsiaTheme="minorEastAsia" w:hAnsiTheme="minorHAnsi" w:cstheme="minorBidi"/>
          <w:noProof/>
          <w:szCs w:val="24"/>
        </w:rPr>
      </w:pPr>
      <w:r w:rsidRPr="004126E7">
        <w:rPr>
          <w:noProof/>
          <w:color w:val="000000"/>
        </w:rPr>
        <w:t>12</w:t>
      </w:r>
      <w:r>
        <w:rPr>
          <w:rFonts w:asciiTheme="minorHAnsi" w:eastAsiaTheme="minorEastAsia" w:hAnsiTheme="minorHAnsi" w:cstheme="minorBidi"/>
          <w:noProof/>
          <w:szCs w:val="24"/>
        </w:rPr>
        <w:tab/>
      </w:r>
      <w:r w:rsidRPr="004126E7">
        <w:rPr>
          <w:noProof/>
          <w:color w:val="000000"/>
        </w:rPr>
        <w:t>Brake Assist</w:t>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Pr>
          <w:noProof/>
        </w:rPr>
        <w:tab/>
      </w:r>
      <w:r w:rsidR="006A67A7">
        <w:rPr>
          <w:noProof/>
        </w:rPr>
        <w:fldChar w:fldCharType="begin"/>
      </w:r>
      <w:r>
        <w:rPr>
          <w:noProof/>
        </w:rPr>
        <w:instrText xml:space="preserve"> PAGEREF _Toc156836749 \h </w:instrText>
      </w:r>
      <w:r w:rsidR="006A67A7">
        <w:rPr>
          <w:noProof/>
        </w:rPr>
      </w:r>
      <w:r w:rsidR="006A67A7">
        <w:rPr>
          <w:noProof/>
        </w:rPr>
        <w:fldChar w:fldCharType="separate"/>
      </w:r>
      <w:r w:rsidR="007C2D86">
        <w:rPr>
          <w:noProof/>
        </w:rPr>
        <w:t>77</w:t>
      </w:r>
      <w:r w:rsidR="006A67A7">
        <w:rPr>
          <w:noProof/>
        </w:rPr>
        <w:fldChar w:fldCharType="end"/>
      </w:r>
    </w:p>
    <w:p w14:paraId="457B53DB"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12.1</w:t>
      </w:r>
      <w:r>
        <w:rPr>
          <w:rFonts w:asciiTheme="minorHAnsi" w:eastAsiaTheme="minorEastAsia" w:hAnsiTheme="minorHAnsi" w:cstheme="minorBidi"/>
          <w:b w:val="0"/>
          <w:noProof/>
          <w:sz w:val="24"/>
          <w:szCs w:val="24"/>
        </w:rPr>
        <w:tab/>
      </w:r>
      <w:r w:rsidRPr="004126E7">
        <w:rPr>
          <w:noProof/>
          <w:color w:val="000000"/>
        </w:rPr>
        <w:t>Common Names</w:t>
      </w:r>
      <w:r>
        <w:rPr>
          <w:noProof/>
        </w:rPr>
        <w:tab/>
      </w:r>
      <w:r w:rsidR="006A67A7">
        <w:rPr>
          <w:noProof/>
        </w:rPr>
        <w:fldChar w:fldCharType="begin"/>
      </w:r>
      <w:r>
        <w:rPr>
          <w:noProof/>
        </w:rPr>
        <w:instrText xml:space="preserve"> PAGEREF _Toc156836750 \h </w:instrText>
      </w:r>
      <w:r w:rsidR="006A67A7">
        <w:rPr>
          <w:noProof/>
        </w:rPr>
      </w:r>
      <w:r w:rsidR="006A67A7">
        <w:rPr>
          <w:noProof/>
        </w:rPr>
        <w:fldChar w:fldCharType="separate"/>
      </w:r>
      <w:r w:rsidR="007C2D86">
        <w:rPr>
          <w:noProof/>
        </w:rPr>
        <w:t>77</w:t>
      </w:r>
      <w:r w:rsidR="006A67A7">
        <w:rPr>
          <w:noProof/>
        </w:rPr>
        <w:fldChar w:fldCharType="end"/>
      </w:r>
    </w:p>
    <w:p w14:paraId="274CD41F"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12.2</w:t>
      </w:r>
      <w:r>
        <w:rPr>
          <w:rFonts w:asciiTheme="minorHAnsi" w:eastAsiaTheme="minorEastAsia" w:hAnsiTheme="minorHAnsi" w:cstheme="minorBidi"/>
          <w:b w:val="0"/>
          <w:noProof/>
          <w:sz w:val="24"/>
          <w:szCs w:val="24"/>
        </w:rPr>
        <w:tab/>
      </w:r>
      <w:r w:rsidRPr="004126E7">
        <w:rPr>
          <w:noProof/>
          <w:color w:val="000000"/>
        </w:rPr>
        <w:t>Function</w:t>
      </w:r>
      <w:r>
        <w:rPr>
          <w:noProof/>
        </w:rPr>
        <w:tab/>
      </w:r>
      <w:r w:rsidR="006A67A7">
        <w:rPr>
          <w:noProof/>
        </w:rPr>
        <w:fldChar w:fldCharType="begin"/>
      </w:r>
      <w:r>
        <w:rPr>
          <w:noProof/>
        </w:rPr>
        <w:instrText xml:space="preserve"> PAGEREF _Toc156836752 \h </w:instrText>
      </w:r>
      <w:r w:rsidR="006A67A7">
        <w:rPr>
          <w:noProof/>
        </w:rPr>
      </w:r>
      <w:r w:rsidR="006A67A7">
        <w:rPr>
          <w:noProof/>
        </w:rPr>
        <w:fldChar w:fldCharType="separate"/>
      </w:r>
      <w:r w:rsidR="007C2D86">
        <w:rPr>
          <w:noProof/>
        </w:rPr>
        <w:t>77</w:t>
      </w:r>
      <w:r w:rsidR="006A67A7">
        <w:rPr>
          <w:noProof/>
        </w:rPr>
        <w:fldChar w:fldCharType="end"/>
      </w:r>
    </w:p>
    <w:p w14:paraId="497281C0"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12.3</w:t>
      </w:r>
      <w:r>
        <w:rPr>
          <w:rFonts w:asciiTheme="minorHAnsi" w:eastAsiaTheme="minorEastAsia" w:hAnsiTheme="minorHAnsi" w:cstheme="minorBidi"/>
          <w:b w:val="0"/>
          <w:noProof/>
          <w:sz w:val="24"/>
          <w:szCs w:val="24"/>
        </w:rPr>
        <w:tab/>
      </w:r>
      <w:r w:rsidRPr="004126E7">
        <w:rPr>
          <w:noProof/>
          <w:color w:val="000000"/>
        </w:rPr>
        <w:t>Components</w:t>
      </w:r>
      <w:r>
        <w:rPr>
          <w:noProof/>
        </w:rPr>
        <w:tab/>
      </w:r>
      <w:r w:rsidR="006A67A7">
        <w:rPr>
          <w:noProof/>
        </w:rPr>
        <w:fldChar w:fldCharType="begin"/>
      </w:r>
      <w:r>
        <w:rPr>
          <w:noProof/>
        </w:rPr>
        <w:instrText xml:space="preserve"> PAGEREF _Toc156836753 \h </w:instrText>
      </w:r>
      <w:r w:rsidR="006A67A7">
        <w:rPr>
          <w:noProof/>
        </w:rPr>
      </w:r>
      <w:r w:rsidR="006A67A7">
        <w:rPr>
          <w:noProof/>
        </w:rPr>
        <w:fldChar w:fldCharType="separate"/>
      </w:r>
      <w:r w:rsidR="007C2D86">
        <w:rPr>
          <w:noProof/>
        </w:rPr>
        <w:t>77</w:t>
      </w:r>
      <w:r w:rsidR="006A67A7">
        <w:rPr>
          <w:noProof/>
        </w:rPr>
        <w:fldChar w:fldCharType="end"/>
      </w:r>
    </w:p>
    <w:p w14:paraId="48E89072"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12.4</w:t>
      </w:r>
      <w:r>
        <w:rPr>
          <w:rFonts w:asciiTheme="minorHAnsi" w:eastAsiaTheme="minorEastAsia" w:hAnsiTheme="minorHAnsi" w:cstheme="minorBidi"/>
          <w:b w:val="0"/>
          <w:noProof/>
          <w:sz w:val="24"/>
          <w:szCs w:val="24"/>
        </w:rPr>
        <w:tab/>
      </w:r>
      <w:r w:rsidRPr="004126E7">
        <w:rPr>
          <w:noProof/>
          <w:color w:val="000000"/>
        </w:rPr>
        <w:t>Configurations</w:t>
      </w:r>
      <w:r>
        <w:rPr>
          <w:noProof/>
        </w:rPr>
        <w:tab/>
      </w:r>
      <w:r w:rsidR="006A67A7">
        <w:rPr>
          <w:noProof/>
        </w:rPr>
        <w:fldChar w:fldCharType="begin"/>
      </w:r>
      <w:r>
        <w:rPr>
          <w:noProof/>
        </w:rPr>
        <w:instrText xml:space="preserve"> PAGEREF _Toc156836754 \h </w:instrText>
      </w:r>
      <w:r w:rsidR="006A67A7">
        <w:rPr>
          <w:noProof/>
        </w:rPr>
      </w:r>
      <w:r w:rsidR="006A67A7">
        <w:rPr>
          <w:noProof/>
        </w:rPr>
        <w:fldChar w:fldCharType="separate"/>
      </w:r>
      <w:r w:rsidR="007C2D86">
        <w:rPr>
          <w:noProof/>
        </w:rPr>
        <w:t>77</w:t>
      </w:r>
      <w:r w:rsidR="006A67A7">
        <w:rPr>
          <w:noProof/>
        </w:rPr>
        <w:fldChar w:fldCharType="end"/>
      </w:r>
    </w:p>
    <w:p w14:paraId="1CFA3C42"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12.5</w:t>
      </w:r>
      <w:r>
        <w:rPr>
          <w:rFonts w:asciiTheme="minorHAnsi" w:eastAsiaTheme="minorEastAsia" w:hAnsiTheme="minorHAnsi" w:cstheme="minorBidi"/>
          <w:b w:val="0"/>
          <w:noProof/>
          <w:sz w:val="24"/>
          <w:szCs w:val="24"/>
        </w:rPr>
        <w:tab/>
      </w:r>
      <w:r w:rsidRPr="004126E7">
        <w:rPr>
          <w:noProof/>
          <w:color w:val="000000"/>
        </w:rPr>
        <w:t>International Perspective</w:t>
      </w:r>
      <w:r>
        <w:rPr>
          <w:noProof/>
        </w:rPr>
        <w:tab/>
      </w:r>
      <w:r w:rsidR="006A67A7">
        <w:rPr>
          <w:noProof/>
        </w:rPr>
        <w:fldChar w:fldCharType="begin"/>
      </w:r>
      <w:r>
        <w:rPr>
          <w:noProof/>
        </w:rPr>
        <w:instrText xml:space="preserve"> PAGEREF _Toc156836755 \h </w:instrText>
      </w:r>
      <w:r w:rsidR="006A67A7">
        <w:rPr>
          <w:noProof/>
        </w:rPr>
      </w:r>
      <w:r w:rsidR="006A67A7">
        <w:rPr>
          <w:noProof/>
        </w:rPr>
        <w:fldChar w:fldCharType="separate"/>
      </w:r>
      <w:r w:rsidR="007C2D86">
        <w:rPr>
          <w:noProof/>
        </w:rPr>
        <w:t>77</w:t>
      </w:r>
      <w:r w:rsidR="006A67A7">
        <w:rPr>
          <w:noProof/>
        </w:rPr>
        <w:fldChar w:fldCharType="end"/>
      </w:r>
    </w:p>
    <w:p w14:paraId="46E67775"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12.6</w:t>
      </w:r>
      <w:r>
        <w:rPr>
          <w:rFonts w:asciiTheme="minorHAnsi" w:eastAsiaTheme="minorEastAsia" w:hAnsiTheme="minorHAnsi" w:cstheme="minorBidi"/>
          <w:b w:val="0"/>
          <w:noProof/>
          <w:sz w:val="24"/>
          <w:szCs w:val="24"/>
        </w:rPr>
        <w:tab/>
      </w:r>
      <w:r w:rsidRPr="004126E7">
        <w:rPr>
          <w:noProof/>
          <w:color w:val="000000"/>
        </w:rPr>
        <w:t>Australian Requirements</w:t>
      </w:r>
      <w:r>
        <w:rPr>
          <w:noProof/>
        </w:rPr>
        <w:tab/>
      </w:r>
      <w:r w:rsidR="006A67A7">
        <w:rPr>
          <w:noProof/>
        </w:rPr>
        <w:fldChar w:fldCharType="begin"/>
      </w:r>
      <w:r>
        <w:rPr>
          <w:noProof/>
        </w:rPr>
        <w:instrText xml:space="preserve"> PAGEREF _Toc156836756 \h </w:instrText>
      </w:r>
      <w:r w:rsidR="006A67A7">
        <w:rPr>
          <w:noProof/>
        </w:rPr>
      </w:r>
      <w:r w:rsidR="006A67A7">
        <w:rPr>
          <w:noProof/>
        </w:rPr>
        <w:fldChar w:fldCharType="separate"/>
      </w:r>
      <w:r w:rsidR="007C2D86">
        <w:rPr>
          <w:noProof/>
        </w:rPr>
        <w:t>78</w:t>
      </w:r>
      <w:r w:rsidR="006A67A7">
        <w:rPr>
          <w:noProof/>
        </w:rPr>
        <w:fldChar w:fldCharType="end"/>
      </w:r>
    </w:p>
    <w:p w14:paraId="1281A849"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lastRenderedPageBreak/>
        <w:t>12.7</w:t>
      </w:r>
      <w:r>
        <w:rPr>
          <w:rFonts w:asciiTheme="minorHAnsi" w:eastAsiaTheme="minorEastAsia" w:hAnsiTheme="minorHAnsi" w:cstheme="minorBidi"/>
          <w:b w:val="0"/>
          <w:noProof/>
          <w:sz w:val="24"/>
          <w:szCs w:val="24"/>
        </w:rPr>
        <w:tab/>
      </w:r>
      <w:r w:rsidRPr="004126E7">
        <w:rPr>
          <w:noProof/>
          <w:color w:val="000000"/>
        </w:rPr>
        <w:t>Technical Standards</w:t>
      </w:r>
      <w:r>
        <w:rPr>
          <w:noProof/>
        </w:rPr>
        <w:tab/>
      </w:r>
      <w:r w:rsidR="006A67A7">
        <w:rPr>
          <w:noProof/>
        </w:rPr>
        <w:fldChar w:fldCharType="begin"/>
      </w:r>
      <w:r>
        <w:rPr>
          <w:noProof/>
        </w:rPr>
        <w:instrText xml:space="preserve"> PAGEREF _Toc156836757 \h </w:instrText>
      </w:r>
      <w:r w:rsidR="006A67A7">
        <w:rPr>
          <w:noProof/>
        </w:rPr>
      </w:r>
      <w:r w:rsidR="006A67A7">
        <w:rPr>
          <w:noProof/>
        </w:rPr>
        <w:fldChar w:fldCharType="separate"/>
      </w:r>
      <w:r w:rsidR="007C2D86">
        <w:rPr>
          <w:noProof/>
        </w:rPr>
        <w:t>78</w:t>
      </w:r>
      <w:r w:rsidR="006A67A7">
        <w:rPr>
          <w:noProof/>
        </w:rPr>
        <w:fldChar w:fldCharType="end"/>
      </w:r>
    </w:p>
    <w:p w14:paraId="1321B7C3"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12.8</w:t>
      </w:r>
      <w:r>
        <w:rPr>
          <w:rFonts w:asciiTheme="minorHAnsi" w:eastAsiaTheme="minorEastAsia" w:hAnsiTheme="minorHAnsi" w:cstheme="minorBidi"/>
          <w:b w:val="0"/>
          <w:noProof/>
          <w:sz w:val="24"/>
          <w:szCs w:val="24"/>
        </w:rPr>
        <w:tab/>
      </w:r>
      <w:r w:rsidRPr="004126E7">
        <w:rPr>
          <w:noProof/>
          <w:color w:val="000000"/>
        </w:rPr>
        <w:t>Features and Limitations</w:t>
      </w:r>
      <w:r>
        <w:rPr>
          <w:noProof/>
        </w:rPr>
        <w:tab/>
      </w:r>
      <w:r w:rsidR="006A67A7">
        <w:rPr>
          <w:noProof/>
        </w:rPr>
        <w:fldChar w:fldCharType="begin"/>
      </w:r>
      <w:r>
        <w:rPr>
          <w:noProof/>
        </w:rPr>
        <w:instrText xml:space="preserve"> PAGEREF _Toc156836758 \h </w:instrText>
      </w:r>
      <w:r w:rsidR="006A67A7">
        <w:rPr>
          <w:noProof/>
        </w:rPr>
      </w:r>
      <w:r w:rsidR="006A67A7">
        <w:rPr>
          <w:noProof/>
        </w:rPr>
        <w:fldChar w:fldCharType="separate"/>
      </w:r>
      <w:r w:rsidR="007C2D86">
        <w:rPr>
          <w:noProof/>
        </w:rPr>
        <w:t>78</w:t>
      </w:r>
      <w:r w:rsidR="006A67A7">
        <w:rPr>
          <w:noProof/>
        </w:rPr>
        <w:fldChar w:fldCharType="end"/>
      </w:r>
    </w:p>
    <w:p w14:paraId="0F937302"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12.9</w:t>
      </w:r>
      <w:r>
        <w:rPr>
          <w:rFonts w:asciiTheme="minorHAnsi" w:eastAsiaTheme="minorEastAsia" w:hAnsiTheme="minorHAnsi" w:cstheme="minorBidi"/>
          <w:b w:val="0"/>
          <w:noProof/>
          <w:sz w:val="24"/>
          <w:szCs w:val="24"/>
        </w:rPr>
        <w:tab/>
      </w:r>
      <w:r w:rsidRPr="004126E7">
        <w:rPr>
          <w:noProof/>
          <w:color w:val="000000"/>
        </w:rPr>
        <w:t>Australian Applications</w:t>
      </w:r>
      <w:r>
        <w:rPr>
          <w:noProof/>
        </w:rPr>
        <w:tab/>
      </w:r>
      <w:r w:rsidR="006A67A7">
        <w:rPr>
          <w:noProof/>
        </w:rPr>
        <w:fldChar w:fldCharType="begin"/>
      </w:r>
      <w:r>
        <w:rPr>
          <w:noProof/>
        </w:rPr>
        <w:instrText xml:space="preserve"> PAGEREF _Toc156836759 \h </w:instrText>
      </w:r>
      <w:r w:rsidR="006A67A7">
        <w:rPr>
          <w:noProof/>
        </w:rPr>
      </w:r>
      <w:r w:rsidR="006A67A7">
        <w:rPr>
          <w:noProof/>
        </w:rPr>
        <w:fldChar w:fldCharType="separate"/>
      </w:r>
      <w:r w:rsidR="007C2D86">
        <w:rPr>
          <w:noProof/>
        </w:rPr>
        <w:t>78</w:t>
      </w:r>
      <w:r w:rsidR="006A67A7">
        <w:rPr>
          <w:noProof/>
        </w:rPr>
        <w:fldChar w:fldCharType="end"/>
      </w:r>
    </w:p>
    <w:p w14:paraId="26AFCBED" w14:textId="77777777" w:rsidR="000B4827" w:rsidRDefault="000B4827" w:rsidP="000B4827">
      <w:pPr>
        <w:pStyle w:val="TOC1"/>
        <w:rPr>
          <w:rFonts w:asciiTheme="minorHAnsi" w:eastAsiaTheme="minorEastAsia" w:hAnsiTheme="minorHAnsi" w:cstheme="minorBidi"/>
          <w:noProof/>
          <w:szCs w:val="24"/>
        </w:rPr>
      </w:pPr>
      <w:r w:rsidRPr="004126E7">
        <w:rPr>
          <w:noProof/>
          <w:color w:val="000000"/>
        </w:rPr>
        <w:t>13</w:t>
      </w:r>
      <w:r>
        <w:rPr>
          <w:rFonts w:asciiTheme="minorHAnsi" w:eastAsiaTheme="minorEastAsia" w:hAnsiTheme="minorHAnsi" w:cstheme="minorBidi"/>
          <w:noProof/>
          <w:szCs w:val="24"/>
        </w:rPr>
        <w:tab/>
      </w:r>
      <w:r w:rsidRPr="004126E7">
        <w:rPr>
          <w:noProof/>
          <w:color w:val="000000"/>
        </w:rPr>
        <w:t>Autonomous Emergency Braking</w:t>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Pr>
          <w:noProof/>
        </w:rPr>
        <w:tab/>
      </w:r>
      <w:r w:rsidR="006A67A7">
        <w:rPr>
          <w:noProof/>
        </w:rPr>
        <w:fldChar w:fldCharType="begin"/>
      </w:r>
      <w:r>
        <w:rPr>
          <w:noProof/>
        </w:rPr>
        <w:instrText xml:space="preserve"> PAGEREF _Toc156836760 \h </w:instrText>
      </w:r>
      <w:r w:rsidR="006A67A7">
        <w:rPr>
          <w:noProof/>
        </w:rPr>
      </w:r>
      <w:r w:rsidR="006A67A7">
        <w:rPr>
          <w:noProof/>
        </w:rPr>
        <w:fldChar w:fldCharType="separate"/>
      </w:r>
      <w:r w:rsidR="007C2D86">
        <w:rPr>
          <w:noProof/>
        </w:rPr>
        <w:t>78</w:t>
      </w:r>
      <w:r w:rsidR="006A67A7">
        <w:rPr>
          <w:noProof/>
        </w:rPr>
        <w:fldChar w:fldCharType="end"/>
      </w:r>
    </w:p>
    <w:p w14:paraId="412EFF6A"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13.1</w:t>
      </w:r>
      <w:r>
        <w:rPr>
          <w:rFonts w:asciiTheme="minorHAnsi" w:eastAsiaTheme="minorEastAsia" w:hAnsiTheme="minorHAnsi" w:cstheme="minorBidi"/>
          <w:b w:val="0"/>
          <w:noProof/>
          <w:sz w:val="24"/>
          <w:szCs w:val="24"/>
        </w:rPr>
        <w:tab/>
      </w:r>
      <w:r w:rsidRPr="004126E7">
        <w:rPr>
          <w:noProof/>
          <w:color w:val="000000"/>
        </w:rPr>
        <w:t>Common Names</w:t>
      </w:r>
      <w:r>
        <w:rPr>
          <w:noProof/>
        </w:rPr>
        <w:tab/>
      </w:r>
      <w:r w:rsidR="006A67A7">
        <w:rPr>
          <w:noProof/>
        </w:rPr>
        <w:fldChar w:fldCharType="begin"/>
      </w:r>
      <w:r>
        <w:rPr>
          <w:noProof/>
        </w:rPr>
        <w:instrText xml:space="preserve"> PAGEREF _Toc156836761 \h </w:instrText>
      </w:r>
      <w:r w:rsidR="006A67A7">
        <w:rPr>
          <w:noProof/>
        </w:rPr>
      </w:r>
      <w:r w:rsidR="006A67A7">
        <w:rPr>
          <w:noProof/>
        </w:rPr>
        <w:fldChar w:fldCharType="separate"/>
      </w:r>
      <w:r w:rsidR="007C2D86">
        <w:rPr>
          <w:noProof/>
        </w:rPr>
        <w:t>78</w:t>
      </w:r>
      <w:r w:rsidR="006A67A7">
        <w:rPr>
          <w:noProof/>
        </w:rPr>
        <w:fldChar w:fldCharType="end"/>
      </w:r>
    </w:p>
    <w:p w14:paraId="430967D0"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13.2</w:t>
      </w:r>
      <w:r>
        <w:rPr>
          <w:rFonts w:asciiTheme="minorHAnsi" w:eastAsiaTheme="minorEastAsia" w:hAnsiTheme="minorHAnsi" w:cstheme="minorBidi"/>
          <w:b w:val="0"/>
          <w:noProof/>
          <w:sz w:val="24"/>
          <w:szCs w:val="24"/>
        </w:rPr>
        <w:tab/>
      </w:r>
      <w:r w:rsidRPr="004126E7">
        <w:rPr>
          <w:noProof/>
          <w:color w:val="000000"/>
        </w:rPr>
        <w:t>Function</w:t>
      </w:r>
      <w:r>
        <w:rPr>
          <w:noProof/>
        </w:rPr>
        <w:tab/>
      </w:r>
      <w:r w:rsidR="006A67A7">
        <w:rPr>
          <w:noProof/>
        </w:rPr>
        <w:fldChar w:fldCharType="begin"/>
      </w:r>
      <w:r>
        <w:rPr>
          <w:noProof/>
        </w:rPr>
        <w:instrText xml:space="preserve"> PAGEREF _Toc156836762 \h </w:instrText>
      </w:r>
      <w:r w:rsidR="006A67A7">
        <w:rPr>
          <w:noProof/>
        </w:rPr>
      </w:r>
      <w:r w:rsidR="006A67A7">
        <w:rPr>
          <w:noProof/>
        </w:rPr>
        <w:fldChar w:fldCharType="separate"/>
      </w:r>
      <w:r w:rsidR="007C2D86">
        <w:rPr>
          <w:noProof/>
        </w:rPr>
        <w:t>78</w:t>
      </w:r>
      <w:r w:rsidR="006A67A7">
        <w:rPr>
          <w:noProof/>
        </w:rPr>
        <w:fldChar w:fldCharType="end"/>
      </w:r>
    </w:p>
    <w:p w14:paraId="5AE07C64"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lang w:val="es-ES"/>
        </w:rPr>
        <w:t>13.3</w:t>
      </w:r>
      <w:r>
        <w:rPr>
          <w:rFonts w:asciiTheme="minorHAnsi" w:eastAsiaTheme="minorEastAsia" w:hAnsiTheme="minorHAnsi" w:cstheme="minorBidi"/>
          <w:b w:val="0"/>
          <w:noProof/>
          <w:sz w:val="24"/>
          <w:szCs w:val="24"/>
        </w:rPr>
        <w:tab/>
      </w:r>
      <w:r w:rsidRPr="004126E7">
        <w:rPr>
          <w:noProof/>
          <w:color w:val="000000"/>
          <w:lang w:val="es-ES"/>
        </w:rPr>
        <w:t>Components</w:t>
      </w:r>
      <w:r>
        <w:rPr>
          <w:noProof/>
        </w:rPr>
        <w:tab/>
      </w:r>
      <w:r w:rsidR="006A67A7">
        <w:rPr>
          <w:noProof/>
        </w:rPr>
        <w:fldChar w:fldCharType="begin"/>
      </w:r>
      <w:r>
        <w:rPr>
          <w:noProof/>
        </w:rPr>
        <w:instrText xml:space="preserve"> PAGEREF _Toc156836765 \h </w:instrText>
      </w:r>
      <w:r w:rsidR="006A67A7">
        <w:rPr>
          <w:noProof/>
        </w:rPr>
      </w:r>
      <w:r w:rsidR="006A67A7">
        <w:rPr>
          <w:noProof/>
        </w:rPr>
        <w:fldChar w:fldCharType="separate"/>
      </w:r>
      <w:r w:rsidR="007C2D86">
        <w:rPr>
          <w:noProof/>
        </w:rPr>
        <w:t>79</w:t>
      </w:r>
      <w:r w:rsidR="006A67A7">
        <w:rPr>
          <w:noProof/>
        </w:rPr>
        <w:fldChar w:fldCharType="end"/>
      </w:r>
    </w:p>
    <w:p w14:paraId="7110DC65"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13.4</w:t>
      </w:r>
      <w:r>
        <w:rPr>
          <w:rFonts w:asciiTheme="minorHAnsi" w:eastAsiaTheme="minorEastAsia" w:hAnsiTheme="minorHAnsi" w:cstheme="minorBidi"/>
          <w:b w:val="0"/>
          <w:noProof/>
          <w:sz w:val="24"/>
          <w:szCs w:val="24"/>
        </w:rPr>
        <w:tab/>
      </w:r>
      <w:r w:rsidRPr="004126E7">
        <w:rPr>
          <w:noProof/>
          <w:color w:val="000000"/>
        </w:rPr>
        <w:t>Configurations</w:t>
      </w:r>
      <w:r>
        <w:rPr>
          <w:noProof/>
        </w:rPr>
        <w:tab/>
      </w:r>
      <w:r w:rsidR="006A67A7">
        <w:rPr>
          <w:noProof/>
        </w:rPr>
        <w:fldChar w:fldCharType="begin"/>
      </w:r>
      <w:r>
        <w:rPr>
          <w:noProof/>
        </w:rPr>
        <w:instrText xml:space="preserve"> PAGEREF _Toc156836766 \h </w:instrText>
      </w:r>
      <w:r w:rsidR="006A67A7">
        <w:rPr>
          <w:noProof/>
        </w:rPr>
      </w:r>
      <w:r w:rsidR="006A67A7">
        <w:rPr>
          <w:noProof/>
        </w:rPr>
        <w:fldChar w:fldCharType="separate"/>
      </w:r>
      <w:r w:rsidR="007C2D86">
        <w:rPr>
          <w:noProof/>
        </w:rPr>
        <w:t>79</w:t>
      </w:r>
      <w:r w:rsidR="006A67A7">
        <w:rPr>
          <w:noProof/>
        </w:rPr>
        <w:fldChar w:fldCharType="end"/>
      </w:r>
    </w:p>
    <w:p w14:paraId="2EE40741"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13.5</w:t>
      </w:r>
      <w:r>
        <w:rPr>
          <w:rFonts w:asciiTheme="minorHAnsi" w:eastAsiaTheme="minorEastAsia" w:hAnsiTheme="minorHAnsi" w:cstheme="minorBidi"/>
          <w:b w:val="0"/>
          <w:noProof/>
          <w:sz w:val="24"/>
          <w:szCs w:val="24"/>
        </w:rPr>
        <w:tab/>
      </w:r>
      <w:r w:rsidRPr="004126E7">
        <w:rPr>
          <w:noProof/>
          <w:color w:val="000000"/>
        </w:rPr>
        <w:t>International Perspective</w:t>
      </w:r>
      <w:r>
        <w:rPr>
          <w:noProof/>
        </w:rPr>
        <w:tab/>
      </w:r>
      <w:r w:rsidR="006A67A7">
        <w:rPr>
          <w:noProof/>
        </w:rPr>
        <w:fldChar w:fldCharType="begin"/>
      </w:r>
      <w:r>
        <w:rPr>
          <w:noProof/>
        </w:rPr>
        <w:instrText xml:space="preserve"> PAGEREF _Toc156836767 \h </w:instrText>
      </w:r>
      <w:r w:rsidR="006A67A7">
        <w:rPr>
          <w:noProof/>
        </w:rPr>
      </w:r>
      <w:r w:rsidR="006A67A7">
        <w:rPr>
          <w:noProof/>
        </w:rPr>
        <w:fldChar w:fldCharType="separate"/>
      </w:r>
      <w:r w:rsidR="007C2D86">
        <w:rPr>
          <w:noProof/>
        </w:rPr>
        <w:t>80</w:t>
      </w:r>
      <w:r w:rsidR="006A67A7">
        <w:rPr>
          <w:noProof/>
        </w:rPr>
        <w:fldChar w:fldCharType="end"/>
      </w:r>
    </w:p>
    <w:p w14:paraId="7CF70620"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13.6</w:t>
      </w:r>
      <w:r>
        <w:rPr>
          <w:rFonts w:asciiTheme="minorHAnsi" w:eastAsiaTheme="minorEastAsia" w:hAnsiTheme="minorHAnsi" w:cstheme="minorBidi"/>
          <w:b w:val="0"/>
          <w:noProof/>
          <w:sz w:val="24"/>
          <w:szCs w:val="24"/>
        </w:rPr>
        <w:tab/>
      </w:r>
      <w:r w:rsidRPr="004126E7">
        <w:rPr>
          <w:noProof/>
          <w:color w:val="000000"/>
        </w:rPr>
        <w:t>Australian Requirements</w:t>
      </w:r>
      <w:r>
        <w:rPr>
          <w:noProof/>
        </w:rPr>
        <w:tab/>
      </w:r>
      <w:r w:rsidR="006A67A7">
        <w:rPr>
          <w:noProof/>
        </w:rPr>
        <w:fldChar w:fldCharType="begin"/>
      </w:r>
      <w:r>
        <w:rPr>
          <w:noProof/>
        </w:rPr>
        <w:instrText xml:space="preserve"> PAGEREF _Toc156836768 \h </w:instrText>
      </w:r>
      <w:r w:rsidR="006A67A7">
        <w:rPr>
          <w:noProof/>
        </w:rPr>
      </w:r>
      <w:r w:rsidR="006A67A7">
        <w:rPr>
          <w:noProof/>
        </w:rPr>
        <w:fldChar w:fldCharType="separate"/>
      </w:r>
      <w:r w:rsidR="007C2D86">
        <w:rPr>
          <w:noProof/>
        </w:rPr>
        <w:t>80</w:t>
      </w:r>
      <w:r w:rsidR="006A67A7">
        <w:rPr>
          <w:noProof/>
        </w:rPr>
        <w:fldChar w:fldCharType="end"/>
      </w:r>
    </w:p>
    <w:p w14:paraId="2BB2FEB3"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13.7</w:t>
      </w:r>
      <w:r>
        <w:rPr>
          <w:rFonts w:asciiTheme="minorHAnsi" w:eastAsiaTheme="minorEastAsia" w:hAnsiTheme="minorHAnsi" w:cstheme="minorBidi"/>
          <w:b w:val="0"/>
          <w:noProof/>
          <w:sz w:val="24"/>
          <w:szCs w:val="24"/>
        </w:rPr>
        <w:tab/>
      </w:r>
      <w:r w:rsidRPr="004126E7">
        <w:rPr>
          <w:noProof/>
          <w:color w:val="000000"/>
        </w:rPr>
        <w:t>Technical Standards</w:t>
      </w:r>
      <w:r>
        <w:rPr>
          <w:noProof/>
        </w:rPr>
        <w:tab/>
      </w:r>
      <w:r w:rsidR="006A67A7">
        <w:rPr>
          <w:noProof/>
        </w:rPr>
        <w:fldChar w:fldCharType="begin"/>
      </w:r>
      <w:r>
        <w:rPr>
          <w:noProof/>
        </w:rPr>
        <w:instrText xml:space="preserve"> PAGEREF _Toc156836769 \h </w:instrText>
      </w:r>
      <w:r w:rsidR="006A67A7">
        <w:rPr>
          <w:noProof/>
        </w:rPr>
      </w:r>
      <w:r w:rsidR="006A67A7">
        <w:rPr>
          <w:noProof/>
        </w:rPr>
        <w:fldChar w:fldCharType="separate"/>
      </w:r>
      <w:r w:rsidR="007C2D86">
        <w:rPr>
          <w:noProof/>
        </w:rPr>
        <w:t>80</w:t>
      </w:r>
      <w:r w:rsidR="006A67A7">
        <w:rPr>
          <w:noProof/>
        </w:rPr>
        <w:fldChar w:fldCharType="end"/>
      </w:r>
    </w:p>
    <w:p w14:paraId="0CE1E349"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13.8</w:t>
      </w:r>
      <w:r>
        <w:rPr>
          <w:rFonts w:asciiTheme="minorHAnsi" w:eastAsiaTheme="minorEastAsia" w:hAnsiTheme="minorHAnsi" w:cstheme="minorBidi"/>
          <w:b w:val="0"/>
          <w:noProof/>
          <w:sz w:val="24"/>
          <w:szCs w:val="24"/>
        </w:rPr>
        <w:tab/>
      </w:r>
      <w:r w:rsidRPr="004126E7">
        <w:rPr>
          <w:noProof/>
          <w:color w:val="000000"/>
        </w:rPr>
        <w:t>Features and Limitations</w:t>
      </w:r>
      <w:r>
        <w:rPr>
          <w:noProof/>
        </w:rPr>
        <w:tab/>
      </w:r>
      <w:r w:rsidR="006A67A7">
        <w:rPr>
          <w:noProof/>
        </w:rPr>
        <w:fldChar w:fldCharType="begin"/>
      </w:r>
      <w:r>
        <w:rPr>
          <w:noProof/>
        </w:rPr>
        <w:instrText xml:space="preserve"> PAGEREF _Toc156836770 \h </w:instrText>
      </w:r>
      <w:r w:rsidR="006A67A7">
        <w:rPr>
          <w:noProof/>
        </w:rPr>
      </w:r>
      <w:r w:rsidR="006A67A7">
        <w:rPr>
          <w:noProof/>
        </w:rPr>
        <w:fldChar w:fldCharType="separate"/>
      </w:r>
      <w:r w:rsidR="007C2D86">
        <w:rPr>
          <w:noProof/>
        </w:rPr>
        <w:t>80</w:t>
      </w:r>
      <w:r w:rsidR="006A67A7">
        <w:rPr>
          <w:noProof/>
        </w:rPr>
        <w:fldChar w:fldCharType="end"/>
      </w:r>
    </w:p>
    <w:p w14:paraId="50D91B38"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13.9</w:t>
      </w:r>
      <w:r>
        <w:rPr>
          <w:rFonts w:asciiTheme="minorHAnsi" w:eastAsiaTheme="minorEastAsia" w:hAnsiTheme="minorHAnsi" w:cstheme="minorBidi"/>
          <w:b w:val="0"/>
          <w:noProof/>
          <w:sz w:val="24"/>
          <w:szCs w:val="24"/>
        </w:rPr>
        <w:tab/>
      </w:r>
      <w:r w:rsidRPr="004126E7">
        <w:rPr>
          <w:noProof/>
          <w:color w:val="000000"/>
        </w:rPr>
        <w:t>Australian Applications</w:t>
      </w:r>
      <w:r>
        <w:rPr>
          <w:noProof/>
        </w:rPr>
        <w:tab/>
      </w:r>
      <w:r w:rsidR="006A67A7">
        <w:rPr>
          <w:noProof/>
        </w:rPr>
        <w:fldChar w:fldCharType="begin"/>
      </w:r>
      <w:r>
        <w:rPr>
          <w:noProof/>
        </w:rPr>
        <w:instrText xml:space="preserve"> PAGEREF _Toc156836771 \h </w:instrText>
      </w:r>
      <w:r w:rsidR="006A67A7">
        <w:rPr>
          <w:noProof/>
        </w:rPr>
      </w:r>
      <w:r w:rsidR="006A67A7">
        <w:rPr>
          <w:noProof/>
        </w:rPr>
        <w:fldChar w:fldCharType="separate"/>
      </w:r>
      <w:r w:rsidR="007C2D86">
        <w:rPr>
          <w:noProof/>
        </w:rPr>
        <w:t>80</w:t>
      </w:r>
      <w:r w:rsidR="006A67A7">
        <w:rPr>
          <w:noProof/>
        </w:rPr>
        <w:fldChar w:fldCharType="end"/>
      </w:r>
    </w:p>
    <w:p w14:paraId="33F619EC" w14:textId="77777777" w:rsidR="000B4827" w:rsidRDefault="000B4827" w:rsidP="000B4827">
      <w:pPr>
        <w:pStyle w:val="TOC1"/>
        <w:rPr>
          <w:rFonts w:asciiTheme="minorHAnsi" w:eastAsiaTheme="minorEastAsia" w:hAnsiTheme="minorHAnsi" w:cstheme="minorBidi"/>
          <w:noProof/>
          <w:szCs w:val="24"/>
        </w:rPr>
      </w:pPr>
      <w:r w:rsidRPr="004126E7">
        <w:rPr>
          <w:noProof/>
          <w:color w:val="000000"/>
        </w:rPr>
        <w:t>14</w:t>
      </w:r>
      <w:r>
        <w:rPr>
          <w:rFonts w:asciiTheme="minorHAnsi" w:eastAsiaTheme="minorEastAsia" w:hAnsiTheme="minorHAnsi" w:cstheme="minorBidi"/>
          <w:noProof/>
          <w:szCs w:val="24"/>
        </w:rPr>
        <w:tab/>
      </w:r>
      <w:r w:rsidRPr="004126E7">
        <w:rPr>
          <w:noProof/>
          <w:color w:val="000000"/>
        </w:rPr>
        <w:t>Lane Departure Warning</w:t>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sidR="00990418">
        <w:rPr>
          <w:noProof/>
          <w:color w:val="000000"/>
        </w:rPr>
        <w:tab/>
      </w:r>
      <w:r>
        <w:rPr>
          <w:noProof/>
        </w:rPr>
        <w:tab/>
      </w:r>
      <w:r w:rsidR="006A67A7">
        <w:rPr>
          <w:noProof/>
        </w:rPr>
        <w:fldChar w:fldCharType="begin"/>
      </w:r>
      <w:r>
        <w:rPr>
          <w:noProof/>
        </w:rPr>
        <w:instrText xml:space="preserve"> PAGEREF _Toc156836772 \h </w:instrText>
      </w:r>
      <w:r w:rsidR="006A67A7">
        <w:rPr>
          <w:noProof/>
        </w:rPr>
      </w:r>
      <w:r w:rsidR="006A67A7">
        <w:rPr>
          <w:noProof/>
        </w:rPr>
        <w:fldChar w:fldCharType="separate"/>
      </w:r>
      <w:r w:rsidR="007C2D86">
        <w:rPr>
          <w:noProof/>
        </w:rPr>
        <w:t>81</w:t>
      </w:r>
      <w:r w:rsidR="006A67A7">
        <w:rPr>
          <w:noProof/>
        </w:rPr>
        <w:fldChar w:fldCharType="end"/>
      </w:r>
    </w:p>
    <w:p w14:paraId="034D3FC4"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14.1</w:t>
      </w:r>
      <w:r>
        <w:rPr>
          <w:rFonts w:asciiTheme="minorHAnsi" w:eastAsiaTheme="minorEastAsia" w:hAnsiTheme="minorHAnsi" w:cstheme="minorBidi"/>
          <w:b w:val="0"/>
          <w:noProof/>
          <w:sz w:val="24"/>
          <w:szCs w:val="24"/>
        </w:rPr>
        <w:tab/>
      </w:r>
      <w:r w:rsidRPr="004126E7">
        <w:rPr>
          <w:noProof/>
          <w:color w:val="000000"/>
        </w:rPr>
        <w:t>Common Names</w:t>
      </w:r>
      <w:r>
        <w:rPr>
          <w:noProof/>
        </w:rPr>
        <w:tab/>
      </w:r>
      <w:r w:rsidR="006A67A7">
        <w:rPr>
          <w:noProof/>
        </w:rPr>
        <w:fldChar w:fldCharType="begin"/>
      </w:r>
      <w:r>
        <w:rPr>
          <w:noProof/>
        </w:rPr>
        <w:instrText xml:space="preserve"> PAGEREF _Toc156836773 \h </w:instrText>
      </w:r>
      <w:r w:rsidR="006A67A7">
        <w:rPr>
          <w:noProof/>
        </w:rPr>
      </w:r>
      <w:r w:rsidR="006A67A7">
        <w:rPr>
          <w:noProof/>
        </w:rPr>
        <w:fldChar w:fldCharType="separate"/>
      </w:r>
      <w:r w:rsidR="007C2D86">
        <w:rPr>
          <w:noProof/>
        </w:rPr>
        <w:t>81</w:t>
      </w:r>
      <w:r w:rsidR="006A67A7">
        <w:rPr>
          <w:noProof/>
        </w:rPr>
        <w:fldChar w:fldCharType="end"/>
      </w:r>
    </w:p>
    <w:p w14:paraId="4593EB30"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14.2</w:t>
      </w:r>
      <w:r>
        <w:rPr>
          <w:rFonts w:asciiTheme="minorHAnsi" w:eastAsiaTheme="minorEastAsia" w:hAnsiTheme="minorHAnsi" w:cstheme="minorBidi"/>
          <w:b w:val="0"/>
          <w:noProof/>
          <w:sz w:val="24"/>
          <w:szCs w:val="24"/>
        </w:rPr>
        <w:tab/>
      </w:r>
      <w:r w:rsidRPr="004126E7">
        <w:rPr>
          <w:noProof/>
          <w:color w:val="000000"/>
        </w:rPr>
        <w:t>Function</w:t>
      </w:r>
      <w:r>
        <w:rPr>
          <w:noProof/>
        </w:rPr>
        <w:tab/>
      </w:r>
      <w:r w:rsidR="006A67A7">
        <w:rPr>
          <w:noProof/>
        </w:rPr>
        <w:fldChar w:fldCharType="begin"/>
      </w:r>
      <w:r>
        <w:rPr>
          <w:noProof/>
        </w:rPr>
        <w:instrText xml:space="preserve"> PAGEREF _Toc156836774 \h </w:instrText>
      </w:r>
      <w:r w:rsidR="006A67A7">
        <w:rPr>
          <w:noProof/>
        </w:rPr>
      </w:r>
      <w:r w:rsidR="006A67A7">
        <w:rPr>
          <w:noProof/>
        </w:rPr>
        <w:fldChar w:fldCharType="separate"/>
      </w:r>
      <w:r w:rsidR="007C2D86">
        <w:rPr>
          <w:noProof/>
        </w:rPr>
        <w:t>81</w:t>
      </w:r>
      <w:r w:rsidR="006A67A7">
        <w:rPr>
          <w:noProof/>
        </w:rPr>
        <w:fldChar w:fldCharType="end"/>
      </w:r>
    </w:p>
    <w:p w14:paraId="56B277FD"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lang w:val="es-ES"/>
        </w:rPr>
        <w:t>14.3</w:t>
      </w:r>
      <w:r>
        <w:rPr>
          <w:rFonts w:asciiTheme="minorHAnsi" w:eastAsiaTheme="minorEastAsia" w:hAnsiTheme="minorHAnsi" w:cstheme="minorBidi"/>
          <w:b w:val="0"/>
          <w:noProof/>
          <w:sz w:val="24"/>
          <w:szCs w:val="24"/>
        </w:rPr>
        <w:tab/>
      </w:r>
      <w:r w:rsidRPr="004126E7">
        <w:rPr>
          <w:noProof/>
          <w:color w:val="000000"/>
          <w:lang w:val="es-ES"/>
        </w:rPr>
        <w:t>Components</w:t>
      </w:r>
      <w:r>
        <w:rPr>
          <w:noProof/>
        </w:rPr>
        <w:tab/>
      </w:r>
      <w:r w:rsidR="006A67A7">
        <w:rPr>
          <w:noProof/>
        </w:rPr>
        <w:fldChar w:fldCharType="begin"/>
      </w:r>
      <w:r>
        <w:rPr>
          <w:noProof/>
        </w:rPr>
        <w:instrText xml:space="preserve"> PAGEREF _Toc156836775 \h </w:instrText>
      </w:r>
      <w:r w:rsidR="006A67A7">
        <w:rPr>
          <w:noProof/>
        </w:rPr>
      </w:r>
      <w:r w:rsidR="006A67A7">
        <w:rPr>
          <w:noProof/>
        </w:rPr>
        <w:fldChar w:fldCharType="separate"/>
      </w:r>
      <w:r w:rsidR="007C2D86">
        <w:rPr>
          <w:noProof/>
        </w:rPr>
        <w:t>81</w:t>
      </w:r>
      <w:r w:rsidR="006A67A7">
        <w:rPr>
          <w:noProof/>
        </w:rPr>
        <w:fldChar w:fldCharType="end"/>
      </w:r>
    </w:p>
    <w:p w14:paraId="17B216CE"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14.4</w:t>
      </w:r>
      <w:r>
        <w:rPr>
          <w:rFonts w:asciiTheme="minorHAnsi" w:eastAsiaTheme="minorEastAsia" w:hAnsiTheme="minorHAnsi" w:cstheme="minorBidi"/>
          <w:b w:val="0"/>
          <w:noProof/>
          <w:sz w:val="24"/>
          <w:szCs w:val="24"/>
        </w:rPr>
        <w:tab/>
      </w:r>
      <w:r w:rsidRPr="004126E7">
        <w:rPr>
          <w:noProof/>
          <w:color w:val="000000"/>
        </w:rPr>
        <w:t>International Perspective</w:t>
      </w:r>
      <w:r>
        <w:rPr>
          <w:noProof/>
        </w:rPr>
        <w:tab/>
      </w:r>
      <w:r w:rsidR="006A67A7">
        <w:rPr>
          <w:noProof/>
        </w:rPr>
        <w:fldChar w:fldCharType="begin"/>
      </w:r>
      <w:r>
        <w:rPr>
          <w:noProof/>
        </w:rPr>
        <w:instrText xml:space="preserve"> PAGEREF _Toc156836776 \h </w:instrText>
      </w:r>
      <w:r w:rsidR="006A67A7">
        <w:rPr>
          <w:noProof/>
        </w:rPr>
      </w:r>
      <w:r w:rsidR="006A67A7">
        <w:rPr>
          <w:noProof/>
        </w:rPr>
        <w:fldChar w:fldCharType="separate"/>
      </w:r>
      <w:r w:rsidR="007C2D86">
        <w:rPr>
          <w:noProof/>
        </w:rPr>
        <w:t>81</w:t>
      </w:r>
      <w:r w:rsidR="006A67A7">
        <w:rPr>
          <w:noProof/>
        </w:rPr>
        <w:fldChar w:fldCharType="end"/>
      </w:r>
    </w:p>
    <w:p w14:paraId="262193E9"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14.5</w:t>
      </w:r>
      <w:r>
        <w:rPr>
          <w:rFonts w:asciiTheme="minorHAnsi" w:eastAsiaTheme="minorEastAsia" w:hAnsiTheme="minorHAnsi" w:cstheme="minorBidi"/>
          <w:b w:val="0"/>
          <w:noProof/>
          <w:sz w:val="24"/>
          <w:szCs w:val="24"/>
        </w:rPr>
        <w:tab/>
      </w:r>
      <w:r w:rsidRPr="004126E7">
        <w:rPr>
          <w:noProof/>
          <w:color w:val="000000"/>
        </w:rPr>
        <w:t>Australian Requirements</w:t>
      </w:r>
      <w:r>
        <w:rPr>
          <w:noProof/>
        </w:rPr>
        <w:tab/>
      </w:r>
      <w:r w:rsidR="006A67A7">
        <w:rPr>
          <w:noProof/>
        </w:rPr>
        <w:fldChar w:fldCharType="begin"/>
      </w:r>
      <w:r>
        <w:rPr>
          <w:noProof/>
        </w:rPr>
        <w:instrText xml:space="preserve"> PAGEREF _Toc156836777 \h </w:instrText>
      </w:r>
      <w:r w:rsidR="006A67A7">
        <w:rPr>
          <w:noProof/>
        </w:rPr>
      </w:r>
      <w:r w:rsidR="006A67A7">
        <w:rPr>
          <w:noProof/>
        </w:rPr>
        <w:fldChar w:fldCharType="separate"/>
      </w:r>
      <w:r w:rsidR="007C2D86">
        <w:rPr>
          <w:noProof/>
        </w:rPr>
        <w:t>81</w:t>
      </w:r>
      <w:r w:rsidR="006A67A7">
        <w:rPr>
          <w:noProof/>
        </w:rPr>
        <w:fldChar w:fldCharType="end"/>
      </w:r>
    </w:p>
    <w:p w14:paraId="71341886"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14.6</w:t>
      </w:r>
      <w:r>
        <w:rPr>
          <w:rFonts w:asciiTheme="minorHAnsi" w:eastAsiaTheme="minorEastAsia" w:hAnsiTheme="minorHAnsi" w:cstheme="minorBidi"/>
          <w:b w:val="0"/>
          <w:noProof/>
          <w:sz w:val="24"/>
          <w:szCs w:val="24"/>
        </w:rPr>
        <w:tab/>
      </w:r>
      <w:r w:rsidRPr="004126E7">
        <w:rPr>
          <w:noProof/>
          <w:color w:val="000000"/>
        </w:rPr>
        <w:t>Technical Standards</w:t>
      </w:r>
      <w:r>
        <w:rPr>
          <w:noProof/>
        </w:rPr>
        <w:tab/>
      </w:r>
      <w:r w:rsidR="006A67A7">
        <w:rPr>
          <w:noProof/>
        </w:rPr>
        <w:fldChar w:fldCharType="begin"/>
      </w:r>
      <w:r>
        <w:rPr>
          <w:noProof/>
        </w:rPr>
        <w:instrText xml:space="preserve"> PAGEREF _Toc156836778 \h </w:instrText>
      </w:r>
      <w:r w:rsidR="006A67A7">
        <w:rPr>
          <w:noProof/>
        </w:rPr>
      </w:r>
      <w:r w:rsidR="006A67A7">
        <w:rPr>
          <w:noProof/>
        </w:rPr>
        <w:fldChar w:fldCharType="separate"/>
      </w:r>
      <w:r w:rsidR="007C2D86">
        <w:rPr>
          <w:noProof/>
        </w:rPr>
        <w:t>81</w:t>
      </w:r>
      <w:r w:rsidR="006A67A7">
        <w:rPr>
          <w:noProof/>
        </w:rPr>
        <w:fldChar w:fldCharType="end"/>
      </w:r>
    </w:p>
    <w:p w14:paraId="769DC66F"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14.7</w:t>
      </w:r>
      <w:r>
        <w:rPr>
          <w:rFonts w:asciiTheme="minorHAnsi" w:eastAsiaTheme="minorEastAsia" w:hAnsiTheme="minorHAnsi" w:cstheme="minorBidi"/>
          <w:b w:val="0"/>
          <w:noProof/>
          <w:sz w:val="24"/>
          <w:szCs w:val="24"/>
        </w:rPr>
        <w:tab/>
      </w:r>
      <w:r w:rsidRPr="004126E7">
        <w:rPr>
          <w:noProof/>
          <w:color w:val="000000"/>
        </w:rPr>
        <w:t>Features and Limitations</w:t>
      </w:r>
      <w:r>
        <w:rPr>
          <w:noProof/>
        </w:rPr>
        <w:tab/>
      </w:r>
      <w:r w:rsidR="006A67A7">
        <w:rPr>
          <w:noProof/>
        </w:rPr>
        <w:fldChar w:fldCharType="begin"/>
      </w:r>
      <w:r>
        <w:rPr>
          <w:noProof/>
        </w:rPr>
        <w:instrText xml:space="preserve"> PAGEREF _Toc156836779 \h </w:instrText>
      </w:r>
      <w:r w:rsidR="006A67A7">
        <w:rPr>
          <w:noProof/>
        </w:rPr>
      </w:r>
      <w:r w:rsidR="006A67A7">
        <w:rPr>
          <w:noProof/>
        </w:rPr>
        <w:fldChar w:fldCharType="separate"/>
      </w:r>
      <w:r w:rsidR="007C2D86">
        <w:rPr>
          <w:noProof/>
        </w:rPr>
        <w:t>81</w:t>
      </w:r>
      <w:r w:rsidR="006A67A7">
        <w:rPr>
          <w:noProof/>
        </w:rPr>
        <w:fldChar w:fldCharType="end"/>
      </w:r>
    </w:p>
    <w:p w14:paraId="1DD296F9" w14:textId="77777777" w:rsidR="000B4827" w:rsidRDefault="000B4827" w:rsidP="000B4827">
      <w:pPr>
        <w:pStyle w:val="TOC2"/>
        <w:tabs>
          <w:tab w:val="left" w:pos="825"/>
          <w:tab w:val="right" w:leader="dot" w:pos="9350"/>
        </w:tabs>
        <w:rPr>
          <w:rFonts w:asciiTheme="minorHAnsi" w:eastAsiaTheme="minorEastAsia" w:hAnsiTheme="minorHAnsi" w:cstheme="minorBidi"/>
          <w:b w:val="0"/>
          <w:noProof/>
          <w:sz w:val="24"/>
          <w:szCs w:val="24"/>
        </w:rPr>
      </w:pPr>
      <w:r w:rsidRPr="004126E7">
        <w:rPr>
          <w:noProof/>
          <w:color w:val="000000"/>
        </w:rPr>
        <w:t>14.8</w:t>
      </w:r>
      <w:r>
        <w:rPr>
          <w:rFonts w:asciiTheme="minorHAnsi" w:eastAsiaTheme="minorEastAsia" w:hAnsiTheme="minorHAnsi" w:cstheme="minorBidi"/>
          <w:b w:val="0"/>
          <w:noProof/>
          <w:sz w:val="24"/>
          <w:szCs w:val="24"/>
        </w:rPr>
        <w:tab/>
      </w:r>
      <w:r w:rsidRPr="004126E7">
        <w:rPr>
          <w:noProof/>
          <w:color w:val="000000"/>
        </w:rPr>
        <w:t>Australian Applications</w:t>
      </w:r>
      <w:r>
        <w:rPr>
          <w:noProof/>
        </w:rPr>
        <w:tab/>
      </w:r>
      <w:r w:rsidR="006A67A7">
        <w:rPr>
          <w:noProof/>
        </w:rPr>
        <w:fldChar w:fldCharType="begin"/>
      </w:r>
      <w:r>
        <w:rPr>
          <w:noProof/>
        </w:rPr>
        <w:instrText xml:space="preserve"> PAGEREF _Toc156836780 \h </w:instrText>
      </w:r>
      <w:r w:rsidR="006A67A7">
        <w:rPr>
          <w:noProof/>
        </w:rPr>
      </w:r>
      <w:r w:rsidR="006A67A7">
        <w:rPr>
          <w:noProof/>
        </w:rPr>
        <w:fldChar w:fldCharType="separate"/>
      </w:r>
      <w:r w:rsidR="007C2D86">
        <w:rPr>
          <w:noProof/>
        </w:rPr>
        <w:t>8</w:t>
      </w:r>
      <w:r w:rsidR="007C2D86">
        <w:rPr>
          <w:noProof/>
        </w:rPr>
        <w:t>2</w:t>
      </w:r>
      <w:r w:rsidR="006A67A7">
        <w:rPr>
          <w:noProof/>
        </w:rPr>
        <w:fldChar w:fldCharType="end"/>
      </w:r>
    </w:p>
    <w:p w14:paraId="32F691AB" w14:textId="451CC208" w:rsidR="00DB69F9" w:rsidRDefault="00DB69F9" w:rsidP="00DB69F9">
      <w:pPr>
        <w:pStyle w:val="TOC1"/>
        <w:rPr>
          <w:rFonts w:asciiTheme="minorHAnsi" w:eastAsiaTheme="minorEastAsia" w:hAnsiTheme="minorHAnsi" w:cstheme="minorBidi"/>
          <w:noProof/>
          <w:szCs w:val="24"/>
        </w:rPr>
      </w:pPr>
      <w:r w:rsidRPr="004126E7">
        <w:rPr>
          <w:noProof/>
          <w:color w:val="000000"/>
        </w:rPr>
        <w:t>1</w:t>
      </w:r>
      <w:r>
        <w:rPr>
          <w:noProof/>
          <w:color w:val="000000"/>
        </w:rPr>
        <w:t>5</w:t>
      </w:r>
      <w:r>
        <w:rPr>
          <w:rFonts w:asciiTheme="minorHAnsi" w:eastAsiaTheme="minorEastAsia" w:hAnsiTheme="minorHAnsi" w:cstheme="minorBidi"/>
          <w:noProof/>
          <w:szCs w:val="24"/>
        </w:rPr>
        <w:tab/>
      </w:r>
      <w:r w:rsidR="00E133CF">
        <w:rPr>
          <w:noProof/>
          <w:color w:val="000000"/>
        </w:rPr>
        <w:t>The Control</w:t>
      </w:r>
      <w:r>
        <w:rPr>
          <w:noProof/>
          <w:color w:val="000000"/>
        </w:rPr>
        <w:t>l</w:t>
      </w:r>
      <w:r w:rsidR="00E133CF">
        <w:rPr>
          <w:noProof/>
          <w:color w:val="000000"/>
        </w:rPr>
        <w:t>e</w:t>
      </w:r>
      <w:r>
        <w:rPr>
          <w:noProof/>
          <w:color w:val="000000"/>
        </w:rPr>
        <w:t>d Area Network (CAN) Communication Bus</w:t>
      </w:r>
      <w:r>
        <w:rPr>
          <w:noProof/>
          <w:color w:val="000000"/>
        </w:rPr>
        <w:tab/>
      </w:r>
      <w:r>
        <w:rPr>
          <w:noProof/>
          <w:color w:val="000000"/>
        </w:rPr>
        <w:tab/>
      </w:r>
      <w:r>
        <w:rPr>
          <w:noProof/>
        </w:rPr>
        <w:tab/>
        <w:t>82</w:t>
      </w:r>
    </w:p>
    <w:p w14:paraId="383F2457" w14:textId="77777777" w:rsidR="000B4827" w:rsidRDefault="000B4827" w:rsidP="000B4827">
      <w:pPr>
        <w:pStyle w:val="TOC1"/>
        <w:rPr>
          <w:rFonts w:asciiTheme="minorHAnsi" w:eastAsiaTheme="minorEastAsia" w:hAnsiTheme="minorHAnsi" w:cstheme="minorBidi"/>
          <w:noProof/>
          <w:szCs w:val="24"/>
        </w:rPr>
      </w:pPr>
      <w:r w:rsidRPr="004126E7">
        <w:rPr>
          <w:noProof/>
          <w:color w:val="000000"/>
        </w:rPr>
        <w:t>16</w:t>
      </w:r>
      <w:r>
        <w:rPr>
          <w:rFonts w:asciiTheme="minorHAnsi" w:eastAsiaTheme="minorEastAsia" w:hAnsiTheme="minorHAnsi" w:cstheme="minorBidi"/>
          <w:noProof/>
          <w:szCs w:val="24"/>
        </w:rPr>
        <w:tab/>
      </w:r>
      <w:r w:rsidRPr="004126E7">
        <w:rPr>
          <w:noProof/>
          <w:color w:val="000000"/>
        </w:rPr>
        <w:t>Glossary</w:t>
      </w:r>
      <w:r w:rsidR="00DB69F9">
        <w:rPr>
          <w:noProof/>
          <w:color w:val="000000"/>
        </w:rPr>
        <w:tab/>
      </w:r>
      <w:r w:rsidR="00DB69F9">
        <w:rPr>
          <w:noProof/>
          <w:color w:val="000000"/>
        </w:rPr>
        <w:tab/>
      </w:r>
      <w:r w:rsidR="00DB69F9">
        <w:rPr>
          <w:noProof/>
          <w:color w:val="000000"/>
        </w:rPr>
        <w:tab/>
      </w:r>
      <w:r w:rsidR="00DB69F9">
        <w:rPr>
          <w:noProof/>
          <w:color w:val="000000"/>
        </w:rPr>
        <w:tab/>
      </w:r>
      <w:r w:rsidR="00DB69F9">
        <w:rPr>
          <w:noProof/>
          <w:color w:val="000000"/>
        </w:rPr>
        <w:tab/>
      </w:r>
      <w:r w:rsidR="00DB69F9">
        <w:rPr>
          <w:noProof/>
          <w:color w:val="000000"/>
        </w:rPr>
        <w:tab/>
      </w:r>
      <w:r w:rsidR="00DB69F9">
        <w:rPr>
          <w:noProof/>
          <w:color w:val="000000"/>
        </w:rPr>
        <w:tab/>
      </w:r>
      <w:r w:rsidR="00DB69F9">
        <w:rPr>
          <w:noProof/>
          <w:color w:val="000000"/>
        </w:rPr>
        <w:tab/>
      </w:r>
      <w:r w:rsidR="00DB69F9">
        <w:rPr>
          <w:noProof/>
          <w:color w:val="000000"/>
        </w:rPr>
        <w:tab/>
      </w:r>
      <w:r>
        <w:rPr>
          <w:noProof/>
        </w:rPr>
        <w:tab/>
      </w:r>
      <w:r w:rsidR="006A67A7">
        <w:rPr>
          <w:noProof/>
        </w:rPr>
        <w:fldChar w:fldCharType="begin"/>
      </w:r>
      <w:r>
        <w:rPr>
          <w:noProof/>
        </w:rPr>
        <w:instrText xml:space="preserve"> PAGEREF _Toc156836782 \h </w:instrText>
      </w:r>
      <w:r w:rsidR="006A67A7">
        <w:rPr>
          <w:noProof/>
        </w:rPr>
      </w:r>
      <w:r w:rsidR="006A67A7">
        <w:rPr>
          <w:noProof/>
        </w:rPr>
        <w:fldChar w:fldCharType="separate"/>
      </w:r>
      <w:r w:rsidR="007C2D86">
        <w:rPr>
          <w:noProof/>
        </w:rPr>
        <w:t>87</w:t>
      </w:r>
      <w:r w:rsidR="006A67A7">
        <w:rPr>
          <w:noProof/>
        </w:rPr>
        <w:fldChar w:fldCharType="end"/>
      </w:r>
    </w:p>
    <w:p w14:paraId="6961E190" w14:textId="77777777" w:rsidR="000B4827" w:rsidRDefault="000B4827" w:rsidP="000B4827">
      <w:pPr>
        <w:pStyle w:val="TOC1"/>
        <w:rPr>
          <w:rFonts w:asciiTheme="minorHAnsi" w:eastAsiaTheme="minorEastAsia" w:hAnsiTheme="minorHAnsi" w:cstheme="minorBidi"/>
          <w:noProof/>
          <w:szCs w:val="24"/>
        </w:rPr>
      </w:pPr>
      <w:r>
        <w:rPr>
          <w:noProof/>
        </w:rPr>
        <w:t>17</w:t>
      </w:r>
      <w:r>
        <w:rPr>
          <w:rFonts w:asciiTheme="minorHAnsi" w:eastAsiaTheme="minorEastAsia" w:hAnsiTheme="minorHAnsi" w:cstheme="minorBidi"/>
          <w:noProof/>
          <w:szCs w:val="24"/>
        </w:rPr>
        <w:tab/>
      </w:r>
      <w:r>
        <w:rPr>
          <w:noProof/>
        </w:rPr>
        <w:t>Acknowledgements</w:t>
      </w:r>
      <w:r w:rsidR="00DB69F9">
        <w:rPr>
          <w:noProof/>
        </w:rPr>
        <w:tab/>
      </w:r>
      <w:r w:rsidR="00DB69F9">
        <w:rPr>
          <w:noProof/>
        </w:rPr>
        <w:tab/>
      </w:r>
      <w:r w:rsidR="00DB69F9">
        <w:rPr>
          <w:noProof/>
        </w:rPr>
        <w:tab/>
      </w:r>
      <w:r w:rsidR="00DB69F9">
        <w:rPr>
          <w:noProof/>
        </w:rPr>
        <w:tab/>
      </w:r>
      <w:r w:rsidR="00DB69F9">
        <w:rPr>
          <w:noProof/>
        </w:rPr>
        <w:tab/>
      </w:r>
      <w:r w:rsidR="00DB69F9">
        <w:rPr>
          <w:noProof/>
        </w:rPr>
        <w:tab/>
      </w:r>
      <w:r w:rsidR="00DB69F9">
        <w:rPr>
          <w:noProof/>
        </w:rPr>
        <w:tab/>
      </w:r>
      <w:r w:rsidR="00DB69F9">
        <w:rPr>
          <w:noProof/>
        </w:rPr>
        <w:tab/>
      </w:r>
      <w:r>
        <w:rPr>
          <w:noProof/>
        </w:rPr>
        <w:tab/>
      </w:r>
      <w:r w:rsidR="006A67A7">
        <w:rPr>
          <w:noProof/>
        </w:rPr>
        <w:fldChar w:fldCharType="begin"/>
      </w:r>
      <w:r>
        <w:rPr>
          <w:noProof/>
        </w:rPr>
        <w:instrText xml:space="preserve"> PAGEREF _Toc156836783 \h </w:instrText>
      </w:r>
      <w:r w:rsidR="006A67A7">
        <w:rPr>
          <w:noProof/>
        </w:rPr>
      </w:r>
      <w:r w:rsidR="006A67A7">
        <w:rPr>
          <w:noProof/>
        </w:rPr>
        <w:fldChar w:fldCharType="separate"/>
      </w:r>
      <w:r w:rsidR="007C2D86">
        <w:rPr>
          <w:noProof/>
        </w:rPr>
        <w:t>89</w:t>
      </w:r>
      <w:r w:rsidR="006A67A7">
        <w:rPr>
          <w:noProof/>
        </w:rPr>
        <w:fldChar w:fldCharType="end"/>
      </w:r>
    </w:p>
    <w:p w14:paraId="6B1747D9" w14:textId="77777777" w:rsidR="000B4827" w:rsidRDefault="000B4827" w:rsidP="000B4827">
      <w:pPr>
        <w:pStyle w:val="TOC2"/>
        <w:tabs>
          <w:tab w:val="left" w:pos="715"/>
          <w:tab w:val="right" w:leader="dot" w:pos="9350"/>
        </w:tabs>
        <w:rPr>
          <w:rFonts w:asciiTheme="minorHAnsi" w:eastAsiaTheme="minorEastAsia" w:hAnsiTheme="minorHAnsi" w:cstheme="minorBidi"/>
          <w:b w:val="0"/>
          <w:i/>
          <w:noProof/>
          <w:szCs w:val="24"/>
        </w:rPr>
      </w:pPr>
    </w:p>
    <w:p w14:paraId="772C374E" w14:textId="77777777" w:rsidR="000B4827" w:rsidRDefault="006A67A7" w:rsidP="000B4827">
      <w:pPr>
        <w:pStyle w:val="TOC2"/>
      </w:pPr>
      <w:r w:rsidRPr="00645B4F">
        <w:fldChar w:fldCharType="end"/>
      </w:r>
      <w:bookmarkStart w:id="13" w:name="_Toc156551203"/>
      <w:bookmarkStart w:id="14" w:name="_Toc156569562"/>
      <w:bookmarkStart w:id="15" w:name="_Toc156836624"/>
      <w:r w:rsidR="000B4827">
        <w:t>Other Code Parts</w:t>
      </w:r>
      <w:bookmarkEnd w:id="13"/>
      <w:bookmarkEnd w:id="14"/>
      <w:bookmarkEnd w:id="15"/>
    </w:p>
    <w:p w14:paraId="7652A5B1" w14:textId="77777777" w:rsidR="000B4827" w:rsidRPr="00645B4F" w:rsidRDefault="000B4827" w:rsidP="000B4827">
      <w:pPr>
        <w:pStyle w:val="TOC2"/>
      </w:pPr>
      <w:r w:rsidRPr="00645B4F">
        <w:t xml:space="preserve">Part </w:t>
      </w:r>
      <w:r>
        <w:t>1</w:t>
      </w:r>
      <w:r w:rsidRPr="00645B4F">
        <w:tab/>
      </w:r>
      <w:r>
        <w:t>Guide to the Selection of Brake Technologies for Combination Vehicles</w:t>
      </w:r>
    </w:p>
    <w:p w14:paraId="5BAB68F7" w14:textId="77777777" w:rsidR="000B4827" w:rsidRPr="00645B4F" w:rsidRDefault="000B4827" w:rsidP="000B4827">
      <w:pPr>
        <w:pStyle w:val="TOC2"/>
      </w:pPr>
      <w:r w:rsidRPr="00645B4F">
        <w:t>Part 2</w:t>
      </w:r>
      <w:r w:rsidRPr="00645B4F">
        <w:tab/>
        <w:t>Workshop Guide to Combination Vehicle Brake Set-Up</w:t>
      </w:r>
    </w:p>
    <w:p w14:paraId="59E6BAB3" w14:textId="42C5D474" w:rsidR="000B4827" w:rsidRPr="00645B4F" w:rsidRDefault="000B4827" w:rsidP="000B4827">
      <w:pPr>
        <w:pStyle w:val="TOC2"/>
      </w:pPr>
      <w:r w:rsidRPr="00645B4F">
        <w:t>Part 3</w:t>
      </w:r>
      <w:r w:rsidRPr="00645B4F">
        <w:tab/>
        <w:t>Assessment of Brake Balance</w:t>
      </w:r>
      <w:r w:rsidR="00E133CF">
        <w:t xml:space="preserve"> on Heavy Vehicles</w:t>
      </w:r>
    </w:p>
    <w:p w14:paraId="03953F3F" w14:textId="77777777" w:rsidR="000B4827" w:rsidRPr="00645B4F" w:rsidRDefault="000B4827" w:rsidP="000B4827">
      <w:pPr>
        <w:pStyle w:val="TOC2"/>
      </w:pPr>
      <w:r w:rsidRPr="00645B4F">
        <w:t>Part 4</w:t>
      </w:r>
      <w:r w:rsidRPr="00645B4F">
        <w:tab/>
        <w:t>Australian Combination Vehicle Braking Performance</w:t>
      </w:r>
    </w:p>
    <w:p w14:paraId="3A6EE0A2" w14:textId="77777777" w:rsidR="000B4827" w:rsidRDefault="000B4827" w:rsidP="000B4827"/>
    <w:p w14:paraId="4AAC76F3" w14:textId="77777777" w:rsidR="000B4827" w:rsidRPr="00F67728" w:rsidRDefault="000B4827" w:rsidP="000B4827">
      <w:bookmarkStart w:id="16" w:name="_GoBack"/>
      <w:bookmarkEnd w:id="16"/>
    </w:p>
    <w:bookmarkEnd w:id="6"/>
    <w:bookmarkEnd w:id="7"/>
    <w:bookmarkEnd w:id="8"/>
    <w:p w14:paraId="555C28C9" w14:textId="77777777" w:rsidR="000B4827" w:rsidRDefault="000B4827">
      <w:pPr>
        <w:ind w:left="720" w:hanging="720"/>
        <w:jc w:val="both"/>
        <w:rPr>
          <w:rStyle w:val="Strong"/>
        </w:rPr>
      </w:pPr>
      <w:r>
        <w:rPr>
          <w:rStyle w:val="Strong"/>
          <w:sz w:val="24"/>
        </w:rPr>
        <w:t xml:space="preserve">SCOPE </w:t>
      </w:r>
    </w:p>
    <w:p w14:paraId="4B957F0F" w14:textId="2E5A712D" w:rsidR="000B4827" w:rsidRPr="00A52F0A" w:rsidRDefault="000B4827">
      <w:pPr>
        <w:jc w:val="both"/>
        <w:rPr>
          <w:color w:val="000000"/>
          <w:sz w:val="24"/>
          <w:szCs w:val="24"/>
        </w:rPr>
      </w:pPr>
      <w:r w:rsidRPr="00A52F0A">
        <w:rPr>
          <w:color w:val="000000"/>
          <w:sz w:val="24"/>
          <w:szCs w:val="24"/>
        </w:rPr>
        <w:t>A review of the electronic</w:t>
      </w:r>
      <w:r w:rsidR="00C5423E">
        <w:rPr>
          <w:color w:val="000000"/>
          <w:sz w:val="24"/>
          <w:szCs w:val="24"/>
        </w:rPr>
        <w:t xml:space="preserve">ally controlled service-brake </w:t>
      </w:r>
      <w:r w:rsidRPr="00A52F0A">
        <w:rPr>
          <w:color w:val="000000"/>
          <w:sz w:val="24"/>
          <w:szCs w:val="24"/>
        </w:rPr>
        <w:t xml:space="preserve">technologies that are </w:t>
      </w:r>
    </w:p>
    <w:p w14:paraId="41384CB3" w14:textId="77777777" w:rsidR="000B4827" w:rsidRPr="00A52F0A" w:rsidRDefault="000B4827">
      <w:pPr>
        <w:jc w:val="both"/>
        <w:rPr>
          <w:color w:val="000000"/>
          <w:sz w:val="24"/>
          <w:szCs w:val="24"/>
        </w:rPr>
      </w:pPr>
      <w:proofErr w:type="gramStart"/>
      <w:r w:rsidRPr="00A52F0A">
        <w:rPr>
          <w:color w:val="000000"/>
          <w:sz w:val="24"/>
          <w:szCs w:val="24"/>
        </w:rPr>
        <w:t>being</w:t>
      </w:r>
      <w:proofErr w:type="gramEnd"/>
      <w:r w:rsidRPr="00A52F0A">
        <w:rPr>
          <w:color w:val="000000"/>
          <w:sz w:val="24"/>
          <w:szCs w:val="24"/>
        </w:rPr>
        <w:t xml:space="preserve"> used on Australian heavy trucks and trailers (with GVM and GTM  </w:t>
      </w:r>
    </w:p>
    <w:p w14:paraId="27E3383C" w14:textId="5EB49E84" w:rsidR="000B4827" w:rsidRDefault="000B4827">
      <w:pPr>
        <w:jc w:val="both"/>
        <w:rPr>
          <w:color w:val="000000"/>
          <w:sz w:val="24"/>
          <w:szCs w:val="24"/>
        </w:rPr>
      </w:pPr>
      <w:proofErr w:type="gramStart"/>
      <w:r w:rsidRPr="00A52F0A">
        <w:rPr>
          <w:color w:val="000000"/>
          <w:sz w:val="24"/>
          <w:szCs w:val="24"/>
        </w:rPr>
        <w:t>greater</w:t>
      </w:r>
      <w:proofErr w:type="gramEnd"/>
      <w:r w:rsidRPr="00A52F0A">
        <w:rPr>
          <w:color w:val="000000"/>
          <w:sz w:val="24"/>
          <w:szCs w:val="24"/>
        </w:rPr>
        <w:t xml:space="preserve"> than 12t)</w:t>
      </w:r>
      <w:r w:rsidR="00C5423E">
        <w:rPr>
          <w:color w:val="000000"/>
          <w:sz w:val="24"/>
          <w:szCs w:val="24"/>
        </w:rPr>
        <w:t>,</w:t>
      </w:r>
      <w:r w:rsidRPr="00A52F0A">
        <w:rPr>
          <w:color w:val="000000"/>
          <w:sz w:val="24"/>
          <w:szCs w:val="24"/>
        </w:rPr>
        <w:t xml:space="preserve"> is presented. </w:t>
      </w:r>
    </w:p>
    <w:p w14:paraId="7B4C8CE3" w14:textId="77777777" w:rsidR="00E133CF" w:rsidRPr="00A52F0A" w:rsidRDefault="00E133CF">
      <w:pPr>
        <w:jc w:val="both"/>
        <w:rPr>
          <w:color w:val="000000"/>
          <w:sz w:val="24"/>
          <w:szCs w:val="24"/>
        </w:rPr>
      </w:pPr>
    </w:p>
    <w:p w14:paraId="52F11B08" w14:textId="77777777" w:rsidR="000B4827" w:rsidRDefault="000B4827" w:rsidP="000B4827">
      <w:pPr>
        <w:pStyle w:val="Heading1"/>
        <w:jc w:val="both"/>
        <w:rPr>
          <w:rStyle w:val="Strong"/>
          <w:b/>
          <w:sz w:val="20"/>
        </w:rPr>
      </w:pPr>
      <w:bookmarkStart w:id="17" w:name="_Toc243703952"/>
      <w:bookmarkStart w:id="18" w:name="_Toc156836627"/>
      <w:r>
        <w:rPr>
          <w:rStyle w:val="Strong"/>
          <w:b/>
          <w:color w:val="000000"/>
        </w:rPr>
        <w:lastRenderedPageBreak/>
        <w:t>1</w:t>
      </w:r>
      <w:r>
        <w:rPr>
          <w:rStyle w:val="Strong"/>
          <w:color w:val="000000"/>
        </w:rPr>
        <w:tab/>
      </w:r>
      <w:r>
        <w:rPr>
          <w:rStyle w:val="Strong"/>
          <w:b/>
          <w:color w:val="000000"/>
        </w:rPr>
        <w:t>Overview</w:t>
      </w:r>
      <w:bookmarkEnd w:id="17"/>
      <w:r>
        <w:rPr>
          <w:rStyle w:val="Strong"/>
          <w:b/>
          <w:color w:val="000000"/>
        </w:rPr>
        <w:t xml:space="preserve"> of Heavy Vehicle Brake Control Technologies</w:t>
      </w:r>
      <w:bookmarkEnd w:id="18"/>
    </w:p>
    <w:p w14:paraId="06A6D575" w14:textId="77777777" w:rsidR="000B4827" w:rsidRDefault="000B4827">
      <w:pPr>
        <w:jc w:val="both"/>
        <w:rPr>
          <w:color w:val="000000"/>
        </w:rPr>
      </w:pPr>
    </w:p>
    <w:p w14:paraId="49578AEC" w14:textId="77777777" w:rsidR="000B4827" w:rsidRDefault="000B4827">
      <w:pPr>
        <w:jc w:val="both"/>
        <w:rPr>
          <w:color w:val="000000"/>
          <w:sz w:val="24"/>
        </w:rPr>
      </w:pPr>
      <w:r>
        <w:rPr>
          <w:color w:val="000000"/>
          <w:sz w:val="24"/>
        </w:rPr>
        <w:t xml:space="preserve">This Part gives a detailed description of the electronic brake control technologies that are being </w:t>
      </w:r>
    </w:p>
    <w:p w14:paraId="3E795A06" w14:textId="77777777" w:rsidR="000B4827" w:rsidRDefault="000B4827">
      <w:pPr>
        <w:jc w:val="both"/>
        <w:rPr>
          <w:color w:val="000000"/>
          <w:sz w:val="24"/>
        </w:rPr>
      </w:pPr>
      <w:proofErr w:type="gramStart"/>
      <w:r>
        <w:rPr>
          <w:color w:val="000000"/>
          <w:sz w:val="24"/>
        </w:rPr>
        <w:t>applied</w:t>
      </w:r>
      <w:proofErr w:type="gramEnd"/>
      <w:r>
        <w:rPr>
          <w:color w:val="000000"/>
          <w:sz w:val="24"/>
        </w:rPr>
        <w:t xml:space="preserve"> to heavy-vehicle service brake systems with pneumatic service brake systems. The foundation brakes may be drum or disc brakes. The emergency brakes and park brakes are applied by spring pressure.  </w:t>
      </w:r>
    </w:p>
    <w:p w14:paraId="507F6D4C" w14:textId="77777777" w:rsidR="000B4827" w:rsidRDefault="000B4827">
      <w:pPr>
        <w:jc w:val="both"/>
        <w:rPr>
          <w:color w:val="000000"/>
          <w:sz w:val="24"/>
        </w:rPr>
      </w:pPr>
      <w:r>
        <w:rPr>
          <w:color w:val="000000"/>
          <w:sz w:val="24"/>
        </w:rPr>
        <w:t xml:space="preserve"> </w:t>
      </w:r>
    </w:p>
    <w:p w14:paraId="4390E3A3" w14:textId="77777777" w:rsidR="000B4827" w:rsidRDefault="000B4827">
      <w:pPr>
        <w:pStyle w:val="Heading1"/>
        <w:jc w:val="both"/>
        <w:rPr>
          <w:rStyle w:val="Strong"/>
          <w:b/>
          <w:sz w:val="20"/>
        </w:rPr>
      </w:pPr>
      <w:bookmarkStart w:id="19" w:name="_Toc114919029"/>
      <w:bookmarkStart w:id="20" w:name="_Toc243703953"/>
      <w:bookmarkStart w:id="21" w:name="_Toc156836628"/>
      <w:r>
        <w:rPr>
          <w:rStyle w:val="Strong"/>
          <w:color w:val="000000"/>
          <w:sz w:val="24"/>
        </w:rPr>
        <w:t>Revolutionary changes are occurring with heavy-vehicle pneumatic brake</w:t>
      </w:r>
      <w:r>
        <w:rPr>
          <w:rStyle w:val="Strong"/>
          <w:color w:val="000000"/>
          <w:sz w:val="24"/>
          <w:vertAlign w:val="superscript"/>
        </w:rPr>
        <w:t>*</w:t>
      </w:r>
      <w:r>
        <w:rPr>
          <w:rStyle w:val="Strong"/>
          <w:color w:val="000000"/>
          <w:sz w:val="24"/>
        </w:rPr>
        <w:t xml:space="preserve"> systems. Intelligent electronic control is being added to control the base pneumatic system. The intelligence is being used to provide the following features:</w:t>
      </w:r>
      <w:bookmarkEnd w:id="19"/>
      <w:bookmarkEnd w:id="20"/>
      <w:bookmarkEnd w:id="21"/>
    </w:p>
    <w:p w14:paraId="2879B4B1" w14:textId="77777777" w:rsidR="000B4827" w:rsidRDefault="000B4827">
      <w:pPr>
        <w:jc w:val="both"/>
        <w:rPr>
          <w:color w:val="000000"/>
        </w:rPr>
      </w:pPr>
    </w:p>
    <w:p w14:paraId="6015A0EC" w14:textId="77777777" w:rsidR="000B4827" w:rsidRDefault="000B4827">
      <w:pPr>
        <w:pStyle w:val="Heading1"/>
        <w:numPr>
          <w:ilvl w:val="0"/>
          <w:numId w:val="8"/>
        </w:numPr>
        <w:spacing w:after="120"/>
        <w:ind w:left="357" w:hanging="357"/>
        <w:jc w:val="both"/>
        <w:rPr>
          <w:rStyle w:val="Strong"/>
          <w:b/>
          <w:sz w:val="20"/>
        </w:rPr>
      </w:pPr>
      <w:bookmarkStart w:id="22" w:name="_Toc114919030"/>
      <w:bookmarkStart w:id="23" w:name="_Toc243703954"/>
      <w:bookmarkStart w:id="24" w:name="_Toc156836629"/>
      <w:r>
        <w:rPr>
          <w:rStyle w:val="Strong"/>
          <w:color w:val="000000"/>
          <w:sz w:val="24"/>
        </w:rPr>
        <w:t>Improved brake distribution balance on the vehicle (i.e. the sharing of the braking effort between the axles on one vehicle part).</w:t>
      </w:r>
      <w:bookmarkEnd w:id="22"/>
      <w:bookmarkEnd w:id="23"/>
      <w:bookmarkEnd w:id="24"/>
    </w:p>
    <w:p w14:paraId="38CB6789" w14:textId="77777777" w:rsidR="000B4827" w:rsidRDefault="000B4827">
      <w:pPr>
        <w:pStyle w:val="BodyTextIndent2"/>
        <w:spacing w:after="120"/>
        <w:ind w:left="357" w:hanging="357"/>
        <w:jc w:val="both"/>
        <w:rPr>
          <w:color w:val="000000"/>
        </w:rPr>
      </w:pPr>
      <w:r>
        <w:rPr>
          <w:color w:val="000000"/>
        </w:rPr>
        <w:t>2</w:t>
      </w:r>
      <w:r>
        <w:rPr>
          <w:color w:val="000000"/>
        </w:rPr>
        <w:tab/>
        <w:t xml:space="preserve">Improved compatibility brake balance between vehicles in a combination (i.e. the sharing of the braking effort between vehicle parts in a combination). </w:t>
      </w:r>
    </w:p>
    <w:p w14:paraId="6E4FB886" w14:textId="77777777" w:rsidR="000B4827" w:rsidRDefault="000B4827">
      <w:pPr>
        <w:pStyle w:val="Heading1"/>
        <w:numPr>
          <w:ilvl w:val="0"/>
          <w:numId w:val="9"/>
        </w:numPr>
        <w:spacing w:after="120"/>
        <w:ind w:left="357" w:hanging="357"/>
        <w:jc w:val="both"/>
        <w:rPr>
          <w:rStyle w:val="Strong"/>
          <w:b/>
          <w:sz w:val="24"/>
        </w:rPr>
      </w:pPr>
      <w:bookmarkStart w:id="25" w:name="_Toc114919031"/>
      <w:bookmarkStart w:id="26" w:name="_Toc243703955"/>
      <w:bookmarkStart w:id="27" w:name="_Toc156836630"/>
      <w:r>
        <w:rPr>
          <w:rStyle w:val="Strong"/>
          <w:color w:val="000000"/>
          <w:sz w:val="24"/>
        </w:rPr>
        <w:t>Improved brake wear (by biasing the brake effort away from worn brakes),</w:t>
      </w:r>
      <w:bookmarkEnd w:id="25"/>
      <w:bookmarkEnd w:id="26"/>
      <w:bookmarkEnd w:id="27"/>
    </w:p>
    <w:p w14:paraId="0366F102" w14:textId="77777777" w:rsidR="000B4827" w:rsidRDefault="000B4827">
      <w:pPr>
        <w:pStyle w:val="BodyTextIndent2"/>
        <w:numPr>
          <w:ilvl w:val="0"/>
          <w:numId w:val="9"/>
        </w:numPr>
        <w:spacing w:after="120"/>
        <w:ind w:left="357" w:hanging="357"/>
        <w:jc w:val="both"/>
        <w:rPr>
          <w:color w:val="000000"/>
        </w:rPr>
      </w:pPr>
      <w:r>
        <w:rPr>
          <w:color w:val="000000"/>
        </w:rPr>
        <w:t xml:space="preserve">Faster </w:t>
      </w:r>
      <w:proofErr w:type="gramStart"/>
      <w:r>
        <w:rPr>
          <w:color w:val="000000"/>
        </w:rPr>
        <w:t>brake</w:t>
      </w:r>
      <w:proofErr w:type="gramEnd"/>
      <w:r>
        <w:rPr>
          <w:color w:val="000000"/>
        </w:rPr>
        <w:t xml:space="preserve"> response by use of electronic communication between vehicles in combination.</w:t>
      </w:r>
    </w:p>
    <w:p w14:paraId="1F3884D0" w14:textId="77777777" w:rsidR="000B4827" w:rsidRDefault="000B4827">
      <w:pPr>
        <w:pStyle w:val="Heading1"/>
        <w:numPr>
          <w:ilvl w:val="0"/>
          <w:numId w:val="9"/>
        </w:numPr>
        <w:spacing w:after="120"/>
        <w:ind w:left="357" w:hanging="357"/>
        <w:jc w:val="both"/>
        <w:rPr>
          <w:rStyle w:val="Strong"/>
          <w:b/>
          <w:sz w:val="24"/>
        </w:rPr>
      </w:pPr>
      <w:bookmarkStart w:id="28" w:name="_Toc114919032"/>
      <w:bookmarkStart w:id="29" w:name="_Toc243703956"/>
      <w:bookmarkStart w:id="30" w:name="_Toc156836631"/>
      <w:proofErr w:type="gramStart"/>
      <w:r>
        <w:rPr>
          <w:rStyle w:val="Strong"/>
          <w:color w:val="000000"/>
          <w:sz w:val="24"/>
        </w:rPr>
        <w:t>Roll-over</w:t>
      </w:r>
      <w:proofErr w:type="gramEnd"/>
      <w:r>
        <w:rPr>
          <w:rStyle w:val="Strong"/>
          <w:color w:val="000000"/>
          <w:sz w:val="24"/>
        </w:rPr>
        <w:t xml:space="preserve"> protection by slowing the vehicle when a pending roll-over is sensed (by applying some or all the brakes).</w:t>
      </w:r>
      <w:bookmarkEnd w:id="28"/>
      <w:bookmarkEnd w:id="29"/>
      <w:bookmarkEnd w:id="30"/>
    </w:p>
    <w:p w14:paraId="564BE40C" w14:textId="77777777" w:rsidR="000B4827" w:rsidRDefault="000B4827">
      <w:pPr>
        <w:pStyle w:val="Heading1"/>
        <w:numPr>
          <w:ilvl w:val="0"/>
          <w:numId w:val="9"/>
        </w:numPr>
        <w:spacing w:after="120"/>
        <w:ind w:left="357" w:hanging="357"/>
        <w:jc w:val="both"/>
        <w:rPr>
          <w:rStyle w:val="Strong"/>
        </w:rPr>
      </w:pPr>
      <w:bookmarkStart w:id="31" w:name="_Toc114919033"/>
      <w:bookmarkStart w:id="32" w:name="_Toc243703957"/>
      <w:bookmarkStart w:id="33" w:name="_Toc156836632"/>
      <w:proofErr w:type="gramStart"/>
      <w:r>
        <w:rPr>
          <w:rStyle w:val="Strong"/>
          <w:color w:val="000000"/>
          <w:sz w:val="24"/>
        </w:rPr>
        <w:t>Vehicle stability improvement (</w:t>
      </w:r>
      <w:r>
        <w:rPr>
          <w:rStyle w:val="Strong"/>
          <w:i/>
          <w:color w:val="000000"/>
          <w:sz w:val="24"/>
        </w:rPr>
        <w:t>electronic-stability and roll-stability systems</w:t>
      </w:r>
      <w:r>
        <w:rPr>
          <w:rStyle w:val="Strong"/>
          <w:color w:val="000000"/>
          <w:sz w:val="24"/>
        </w:rPr>
        <w:t>) in response to developing under-steer and over-steer conditions (by applying individual brakes to alter trajectory or to slow the vehicle).</w:t>
      </w:r>
      <w:bookmarkEnd w:id="31"/>
      <w:bookmarkEnd w:id="32"/>
      <w:bookmarkEnd w:id="33"/>
      <w:proofErr w:type="gramEnd"/>
    </w:p>
    <w:p w14:paraId="38787AF3" w14:textId="77777777" w:rsidR="000B4827" w:rsidRDefault="000B4827">
      <w:pPr>
        <w:pStyle w:val="Heading1"/>
        <w:numPr>
          <w:ilvl w:val="0"/>
          <w:numId w:val="9"/>
        </w:numPr>
        <w:spacing w:after="120"/>
        <w:ind w:left="357" w:hanging="357"/>
        <w:jc w:val="both"/>
        <w:rPr>
          <w:rStyle w:val="Strong"/>
        </w:rPr>
      </w:pPr>
      <w:bookmarkStart w:id="34" w:name="_Toc114919034"/>
      <w:bookmarkStart w:id="35" w:name="_Toc243703958"/>
      <w:bookmarkStart w:id="36" w:name="_Toc156836633"/>
      <w:proofErr w:type="gramStart"/>
      <w:r>
        <w:rPr>
          <w:rStyle w:val="Strong"/>
          <w:color w:val="000000"/>
          <w:sz w:val="24"/>
        </w:rPr>
        <w:t>Maintenance of a safe braking distance in a traffic flow (by adjusting cruise control speed and applying all the brakes if necessary).</w:t>
      </w:r>
      <w:bookmarkEnd w:id="34"/>
      <w:bookmarkEnd w:id="35"/>
      <w:bookmarkEnd w:id="36"/>
      <w:proofErr w:type="gramEnd"/>
    </w:p>
    <w:p w14:paraId="011186E9" w14:textId="77777777" w:rsidR="000B4827" w:rsidRDefault="000B4827">
      <w:pPr>
        <w:pStyle w:val="Heading1"/>
        <w:numPr>
          <w:ilvl w:val="0"/>
          <w:numId w:val="9"/>
        </w:numPr>
        <w:spacing w:after="120"/>
        <w:ind w:left="357" w:hanging="357"/>
        <w:jc w:val="both"/>
        <w:rPr>
          <w:rStyle w:val="Strong"/>
        </w:rPr>
      </w:pPr>
      <w:bookmarkStart w:id="37" w:name="_Toc114919035"/>
      <w:bookmarkStart w:id="38" w:name="_Toc243703959"/>
      <w:bookmarkStart w:id="39" w:name="_Toc156836634"/>
      <w:proofErr w:type="gramStart"/>
      <w:r>
        <w:rPr>
          <w:rStyle w:val="Strong"/>
          <w:color w:val="000000"/>
          <w:sz w:val="24"/>
        </w:rPr>
        <w:t>Collision avoidance by applying all the brakes to slow the vehicle when a potential collision is likely or unavoidable.</w:t>
      </w:r>
      <w:bookmarkEnd w:id="37"/>
      <w:bookmarkEnd w:id="38"/>
      <w:bookmarkEnd w:id="39"/>
      <w:proofErr w:type="gramEnd"/>
    </w:p>
    <w:p w14:paraId="187148D3" w14:textId="77777777" w:rsidR="000B4827" w:rsidRDefault="000B4827">
      <w:pPr>
        <w:jc w:val="both"/>
        <w:rPr>
          <w:color w:val="000000"/>
        </w:rPr>
      </w:pPr>
    </w:p>
    <w:p w14:paraId="4D0398A0" w14:textId="77777777" w:rsidR="000B4827" w:rsidRDefault="000B4827">
      <w:pPr>
        <w:ind w:left="360"/>
        <w:jc w:val="both"/>
        <w:rPr>
          <w:color w:val="000000"/>
        </w:rPr>
      </w:pPr>
      <w:r>
        <w:rPr>
          <w:color w:val="000000"/>
        </w:rPr>
        <w:t xml:space="preserve">* Unless otherwise stated, references to ‘brakes’ means the service brakes that are normally </w:t>
      </w:r>
    </w:p>
    <w:p w14:paraId="1E030C87" w14:textId="77777777" w:rsidR="000B4827" w:rsidRDefault="000B4827">
      <w:pPr>
        <w:ind w:left="360"/>
        <w:jc w:val="both"/>
        <w:rPr>
          <w:color w:val="000000"/>
        </w:rPr>
      </w:pPr>
      <w:r>
        <w:rPr>
          <w:color w:val="000000"/>
        </w:rPr>
        <w:t xml:space="preserve">   </w:t>
      </w:r>
      <w:proofErr w:type="gramStart"/>
      <w:r>
        <w:rPr>
          <w:color w:val="000000"/>
        </w:rPr>
        <w:t>operated</w:t>
      </w:r>
      <w:proofErr w:type="gramEnd"/>
      <w:r>
        <w:rPr>
          <w:color w:val="000000"/>
        </w:rPr>
        <w:t xml:space="preserve"> by the foot pedal control valve.</w:t>
      </w:r>
    </w:p>
    <w:p w14:paraId="76046378" w14:textId="77777777" w:rsidR="000B4827" w:rsidRDefault="000B4827">
      <w:pPr>
        <w:pStyle w:val="Heading1"/>
        <w:jc w:val="both"/>
        <w:rPr>
          <w:rStyle w:val="Strong"/>
          <w:b/>
          <w:sz w:val="20"/>
        </w:rPr>
      </w:pPr>
    </w:p>
    <w:p w14:paraId="2168D6ED" w14:textId="77777777" w:rsidR="000B4827" w:rsidRDefault="000B4827">
      <w:pPr>
        <w:pStyle w:val="Heading1"/>
        <w:jc w:val="both"/>
        <w:rPr>
          <w:rStyle w:val="Strong"/>
        </w:rPr>
      </w:pPr>
      <w:bookmarkStart w:id="40" w:name="_Toc114919036"/>
      <w:bookmarkStart w:id="41" w:name="_Toc243703960"/>
      <w:bookmarkStart w:id="42" w:name="_Toc156836635"/>
      <w:r>
        <w:rPr>
          <w:rStyle w:val="Strong"/>
          <w:color w:val="000000"/>
          <w:sz w:val="24"/>
        </w:rPr>
        <w:t>These developments build upon the established wheel slip-control technologies:</w:t>
      </w:r>
      <w:bookmarkEnd w:id="40"/>
      <w:bookmarkEnd w:id="41"/>
      <w:bookmarkEnd w:id="42"/>
    </w:p>
    <w:p w14:paraId="4E09FDF7" w14:textId="77777777" w:rsidR="000B4827" w:rsidRDefault="000B4827">
      <w:pPr>
        <w:jc w:val="both"/>
        <w:rPr>
          <w:color w:val="000000"/>
        </w:rPr>
      </w:pPr>
    </w:p>
    <w:p w14:paraId="7060CB96" w14:textId="77777777" w:rsidR="000B4827" w:rsidRDefault="000B4827">
      <w:pPr>
        <w:pStyle w:val="Heading1"/>
        <w:numPr>
          <w:ilvl w:val="0"/>
          <w:numId w:val="9"/>
        </w:numPr>
        <w:spacing w:after="120"/>
        <w:ind w:left="357" w:hanging="357"/>
        <w:jc w:val="both"/>
        <w:rPr>
          <w:rStyle w:val="Strong"/>
          <w:b/>
          <w:sz w:val="20"/>
        </w:rPr>
      </w:pPr>
      <w:bookmarkStart w:id="43" w:name="_Toc114919037"/>
      <w:bookmarkStart w:id="44" w:name="_Toc243703961"/>
      <w:bookmarkStart w:id="45" w:name="_Toc156836636"/>
      <w:r>
        <w:rPr>
          <w:rStyle w:val="Strong"/>
          <w:i/>
          <w:color w:val="000000"/>
          <w:sz w:val="24"/>
        </w:rPr>
        <w:t>Antilock Brake System</w:t>
      </w:r>
      <w:r>
        <w:rPr>
          <w:rStyle w:val="Strong"/>
          <w:color w:val="000000"/>
          <w:sz w:val="24"/>
        </w:rPr>
        <w:t xml:space="preserve"> </w:t>
      </w:r>
      <w:r>
        <w:rPr>
          <w:rStyle w:val="Strong"/>
          <w:i/>
          <w:color w:val="000000"/>
          <w:sz w:val="24"/>
        </w:rPr>
        <w:t>(ABS)</w:t>
      </w:r>
      <w:r>
        <w:rPr>
          <w:rStyle w:val="Strong"/>
          <w:color w:val="000000"/>
          <w:sz w:val="24"/>
        </w:rPr>
        <w:t>, which cyclically reduces, holds then re-applies individual brake air pressure when wheel lock-up is pending.</w:t>
      </w:r>
      <w:bookmarkEnd w:id="43"/>
      <w:bookmarkEnd w:id="44"/>
      <w:bookmarkEnd w:id="45"/>
    </w:p>
    <w:p w14:paraId="4C6F380C" w14:textId="77777777" w:rsidR="000B4827" w:rsidRDefault="000B4827">
      <w:pPr>
        <w:pStyle w:val="Heading1"/>
        <w:numPr>
          <w:ilvl w:val="0"/>
          <w:numId w:val="9"/>
        </w:numPr>
        <w:spacing w:after="120"/>
        <w:ind w:left="357" w:hanging="357"/>
        <w:jc w:val="both"/>
        <w:rPr>
          <w:rStyle w:val="Strong"/>
        </w:rPr>
      </w:pPr>
      <w:bookmarkStart w:id="46" w:name="_Toc114919038"/>
      <w:bookmarkStart w:id="47" w:name="_Toc243703962"/>
      <w:bookmarkStart w:id="48" w:name="_Toc156836637"/>
      <w:r>
        <w:rPr>
          <w:rStyle w:val="Strong"/>
          <w:i/>
          <w:color w:val="000000"/>
          <w:sz w:val="24"/>
        </w:rPr>
        <w:t>Automatic Traction Control (ATC, ASR)</w:t>
      </w:r>
      <w:r>
        <w:rPr>
          <w:rStyle w:val="Strong"/>
          <w:color w:val="000000"/>
          <w:sz w:val="24"/>
        </w:rPr>
        <w:t>, which applies individual drive-</w:t>
      </w:r>
      <w:proofErr w:type="gramStart"/>
      <w:r>
        <w:rPr>
          <w:rStyle w:val="Strong"/>
          <w:color w:val="000000"/>
          <w:sz w:val="24"/>
        </w:rPr>
        <w:t>wheel</w:t>
      </w:r>
      <w:proofErr w:type="gramEnd"/>
      <w:r>
        <w:rPr>
          <w:rStyle w:val="Strong"/>
          <w:color w:val="000000"/>
          <w:sz w:val="24"/>
        </w:rPr>
        <w:t xml:space="preserve"> brakes to limit drive wheel slip under tractive effort.</w:t>
      </w:r>
      <w:bookmarkEnd w:id="46"/>
      <w:bookmarkEnd w:id="47"/>
      <w:bookmarkEnd w:id="48"/>
    </w:p>
    <w:p w14:paraId="61C5F641" w14:textId="77777777" w:rsidR="000B4827" w:rsidRDefault="000B4827">
      <w:pPr>
        <w:rPr>
          <w:rStyle w:val="Strong"/>
          <w:b w:val="0"/>
          <w:sz w:val="28"/>
        </w:rPr>
      </w:pPr>
    </w:p>
    <w:p w14:paraId="028509E9" w14:textId="77777777" w:rsidR="000B4827" w:rsidRDefault="000B4827">
      <w:pPr>
        <w:rPr>
          <w:rStyle w:val="Strong"/>
        </w:rPr>
      </w:pPr>
      <w:r>
        <w:rPr>
          <w:rStyle w:val="Strong"/>
          <w:b w:val="0"/>
          <w:color w:val="000000"/>
          <w:sz w:val="24"/>
        </w:rPr>
        <w:t>Additionally, development of mechanical brake technologies are extending the performance of brakes:</w:t>
      </w:r>
    </w:p>
    <w:p w14:paraId="44D9F182" w14:textId="77777777" w:rsidR="000B4827" w:rsidRDefault="000B4827">
      <w:pPr>
        <w:rPr>
          <w:rStyle w:val="Strong"/>
        </w:rPr>
      </w:pPr>
    </w:p>
    <w:p w14:paraId="7812D51A" w14:textId="77777777" w:rsidR="000B4827" w:rsidRDefault="000B4827">
      <w:pPr>
        <w:pStyle w:val="Heading1"/>
        <w:numPr>
          <w:ilvl w:val="0"/>
          <w:numId w:val="9"/>
        </w:numPr>
        <w:spacing w:after="120"/>
        <w:jc w:val="both"/>
        <w:rPr>
          <w:rStyle w:val="Strong"/>
          <w:b/>
          <w:sz w:val="20"/>
        </w:rPr>
      </w:pPr>
      <w:bookmarkStart w:id="49" w:name="_Toc114919039"/>
      <w:bookmarkStart w:id="50" w:name="_Toc243703963"/>
      <w:bookmarkStart w:id="51" w:name="_Toc156836638"/>
      <w:r>
        <w:rPr>
          <w:rStyle w:val="Strong"/>
          <w:i/>
          <w:color w:val="000000"/>
          <w:sz w:val="24"/>
        </w:rPr>
        <w:t xml:space="preserve">Disc brakes </w:t>
      </w:r>
      <w:r>
        <w:rPr>
          <w:rStyle w:val="Strong"/>
          <w:color w:val="000000"/>
          <w:sz w:val="24"/>
        </w:rPr>
        <w:t xml:space="preserve">produce greater torque than drum brakes when compared at the same physical volume size or weight. Disc brakes have superior high-temperature (fade) performance and are now </w:t>
      </w:r>
      <w:r>
        <w:rPr>
          <w:rStyle w:val="Strong"/>
          <w:iCs/>
          <w:color w:val="000000"/>
          <w:sz w:val="24"/>
        </w:rPr>
        <w:t>acce</w:t>
      </w:r>
      <w:r>
        <w:rPr>
          <w:rStyle w:val="Strong"/>
          <w:color w:val="000000"/>
          <w:sz w:val="24"/>
        </w:rPr>
        <w:t>ptably reliable.</w:t>
      </w:r>
      <w:bookmarkEnd w:id="49"/>
      <w:bookmarkEnd w:id="50"/>
      <w:bookmarkEnd w:id="51"/>
    </w:p>
    <w:p w14:paraId="0586453A" w14:textId="77777777" w:rsidR="000B4827" w:rsidRDefault="000B4827">
      <w:pPr>
        <w:pStyle w:val="Heading1"/>
        <w:numPr>
          <w:ilvl w:val="0"/>
          <w:numId w:val="9"/>
        </w:numPr>
        <w:spacing w:after="120"/>
        <w:jc w:val="both"/>
        <w:rPr>
          <w:rStyle w:val="Strong"/>
        </w:rPr>
      </w:pPr>
      <w:bookmarkStart w:id="52" w:name="_Toc156836639"/>
      <w:bookmarkStart w:id="53" w:name="_Toc114919040"/>
      <w:bookmarkStart w:id="54" w:name="_Toc243703964"/>
      <w:r>
        <w:rPr>
          <w:rStyle w:val="Strong"/>
          <w:i/>
          <w:color w:val="000000"/>
          <w:sz w:val="24"/>
        </w:rPr>
        <w:t xml:space="preserve">Load Sensing Brakes (LSB) </w:t>
      </w:r>
      <w:r>
        <w:rPr>
          <w:rStyle w:val="Strong"/>
          <w:color w:val="000000"/>
          <w:sz w:val="24"/>
        </w:rPr>
        <w:t xml:space="preserve">alters the ratio between the axle brake pressure and brake control pressure depending upon an indication of the load on the axle. </w:t>
      </w:r>
      <w:proofErr w:type="gramStart"/>
      <w:r>
        <w:rPr>
          <w:rStyle w:val="Strong"/>
          <w:color w:val="000000"/>
          <w:sz w:val="24"/>
        </w:rPr>
        <w:t>The LSB is implemented by a</w:t>
      </w:r>
      <w:bookmarkEnd w:id="52"/>
      <w:r>
        <w:rPr>
          <w:rStyle w:val="Strong"/>
          <w:color w:val="000000"/>
          <w:sz w:val="24"/>
        </w:rPr>
        <w:t xml:space="preserve"> </w:t>
      </w:r>
      <w:bookmarkStart w:id="55" w:name="_Toc156836640"/>
      <w:r>
        <w:rPr>
          <w:rStyle w:val="Strong"/>
          <w:color w:val="000000"/>
          <w:sz w:val="24"/>
        </w:rPr>
        <w:lastRenderedPageBreak/>
        <w:t>pneumatic valve that is settable</w:t>
      </w:r>
      <w:proofErr w:type="gramEnd"/>
      <w:r>
        <w:rPr>
          <w:rStyle w:val="Strong"/>
          <w:color w:val="000000"/>
          <w:sz w:val="24"/>
        </w:rPr>
        <w:t>. On trucks the rear brake group is controlled. Occasionally the front axle is also controlled in response to the rear-axle load.</w:t>
      </w:r>
      <w:r>
        <w:rPr>
          <w:rStyle w:val="Strong"/>
          <w:sz w:val="24"/>
        </w:rPr>
        <w:t xml:space="preserve"> On a semi-trailer the rear-brake group relationship is altered. On a dog trailer both front and rear group ratios are altered.   When properly adjusted and with a reliable weight level signal, load sensing brakes improve the brake balance on a lightly laden vehicle and reduce the propensity to lock-up wheels.</w:t>
      </w:r>
      <w:bookmarkEnd w:id="53"/>
      <w:bookmarkEnd w:id="54"/>
      <w:bookmarkEnd w:id="55"/>
    </w:p>
    <w:p w14:paraId="0B1A8270" w14:textId="77777777" w:rsidR="000B4827" w:rsidRDefault="000B4827">
      <w:pPr>
        <w:ind w:left="360"/>
        <w:rPr>
          <w:b/>
          <w:bCs/>
          <w:sz w:val="24"/>
        </w:rPr>
      </w:pPr>
      <w:r>
        <w:rPr>
          <w:sz w:val="24"/>
        </w:rPr>
        <w:t xml:space="preserve">If this review </w:t>
      </w:r>
      <w:r>
        <w:rPr>
          <w:rStyle w:val="Strong"/>
          <w:b w:val="0"/>
          <w:bCs/>
          <w:i/>
          <w:color w:val="000000"/>
          <w:sz w:val="24"/>
        </w:rPr>
        <w:t>Load Sensing Brakes</w:t>
      </w:r>
      <w:r>
        <w:rPr>
          <w:rStyle w:val="Strong"/>
          <w:i/>
          <w:color w:val="000000"/>
          <w:sz w:val="24"/>
        </w:rPr>
        <w:t xml:space="preserve"> </w:t>
      </w:r>
      <w:r>
        <w:rPr>
          <w:rStyle w:val="Strong"/>
          <w:b w:val="0"/>
          <w:bCs/>
          <w:iCs/>
          <w:color w:val="000000"/>
          <w:sz w:val="24"/>
        </w:rPr>
        <w:t xml:space="preserve">refers to a mechanical system for changing the brake distribution on a vehicle in response to a load signal. Brake distribution can also changed electronically on some systems. This function is referred to as </w:t>
      </w:r>
      <w:r>
        <w:rPr>
          <w:rStyle w:val="Strong"/>
          <w:b w:val="0"/>
          <w:bCs/>
          <w:i/>
          <w:color w:val="000000"/>
          <w:sz w:val="24"/>
        </w:rPr>
        <w:t>Electronic Brake Distribution (EBD)</w:t>
      </w:r>
      <w:r>
        <w:rPr>
          <w:rStyle w:val="Strong"/>
          <w:b w:val="0"/>
          <w:bCs/>
          <w:iCs/>
          <w:color w:val="000000"/>
          <w:sz w:val="24"/>
        </w:rPr>
        <w:t>.</w:t>
      </w:r>
    </w:p>
    <w:p w14:paraId="130AB74A" w14:textId="77777777" w:rsidR="000B4827" w:rsidRDefault="000B4827">
      <w:pPr>
        <w:ind w:left="360"/>
      </w:pPr>
      <w:r>
        <w:t xml:space="preserve"> </w:t>
      </w:r>
    </w:p>
    <w:p w14:paraId="1D2658FE" w14:textId="77777777" w:rsidR="000B4827" w:rsidRDefault="000B4827">
      <w:pPr>
        <w:spacing w:after="120"/>
      </w:pPr>
      <w:proofErr w:type="gramStart"/>
      <w:r>
        <w:rPr>
          <w:rStyle w:val="Strong"/>
          <w:b w:val="0"/>
          <w:color w:val="000000"/>
          <w:sz w:val="24"/>
        </w:rPr>
        <w:t xml:space="preserve">13  </w:t>
      </w:r>
      <w:r>
        <w:rPr>
          <w:rStyle w:val="Strong"/>
          <w:b w:val="0"/>
          <w:i/>
          <w:color w:val="000000"/>
          <w:sz w:val="24"/>
        </w:rPr>
        <w:t>Auxiliary</w:t>
      </w:r>
      <w:proofErr w:type="gramEnd"/>
      <w:r>
        <w:rPr>
          <w:rStyle w:val="Strong"/>
          <w:b w:val="0"/>
          <w:i/>
          <w:color w:val="000000"/>
          <w:sz w:val="24"/>
        </w:rPr>
        <w:t xml:space="preserve"> brakes</w:t>
      </w:r>
      <w:r>
        <w:rPr>
          <w:rStyle w:val="Strong"/>
          <w:b w:val="0"/>
          <w:color w:val="000000"/>
          <w:sz w:val="24"/>
        </w:rPr>
        <w:t xml:space="preserve"> such as engine brakes and retarders are steadily becoming more powerful.</w:t>
      </w:r>
    </w:p>
    <w:p w14:paraId="6330CA35" w14:textId="77777777" w:rsidR="000B4827" w:rsidRDefault="000B4827">
      <w:pPr>
        <w:jc w:val="both"/>
        <w:rPr>
          <w:rStyle w:val="Strong"/>
        </w:rPr>
      </w:pPr>
    </w:p>
    <w:p w14:paraId="61CA4D76" w14:textId="77777777" w:rsidR="000B4827" w:rsidRDefault="000B4827">
      <w:pPr>
        <w:jc w:val="both"/>
        <w:rPr>
          <w:color w:val="000000"/>
          <w:sz w:val="24"/>
        </w:rPr>
      </w:pPr>
      <w:r>
        <w:rPr>
          <w:color w:val="000000"/>
          <w:sz w:val="24"/>
        </w:rPr>
        <w:t>The hierarchy of current brake technologies is shown in Figure 1.  The diagram shows the range of technologies that are now used and estimates the extent of use.</w:t>
      </w:r>
    </w:p>
    <w:p w14:paraId="290A8B86" w14:textId="77777777" w:rsidR="000B4827" w:rsidRDefault="000B4827">
      <w:pPr>
        <w:jc w:val="both"/>
        <w:rPr>
          <w:color w:val="000000"/>
          <w:sz w:val="24"/>
        </w:rPr>
      </w:pPr>
    </w:p>
    <w:p w14:paraId="14975D7D" w14:textId="77777777" w:rsidR="000B4827" w:rsidRDefault="000B4827">
      <w:pPr>
        <w:jc w:val="both"/>
        <w:rPr>
          <w:color w:val="000000"/>
          <w:sz w:val="24"/>
        </w:rPr>
      </w:pPr>
      <w:r>
        <w:rPr>
          <w:color w:val="000000"/>
          <w:sz w:val="24"/>
        </w:rPr>
        <w:t xml:space="preserve">The majority of Australian motive trucks have drum brakes without load sensing brakes. Antilock brakes are now common and are on the majority of new trucks. </w:t>
      </w:r>
    </w:p>
    <w:p w14:paraId="0DEA34AB" w14:textId="77777777" w:rsidR="000B4827" w:rsidRDefault="000B4827">
      <w:pPr>
        <w:jc w:val="both"/>
        <w:rPr>
          <w:color w:val="000000"/>
          <w:sz w:val="24"/>
        </w:rPr>
      </w:pPr>
    </w:p>
    <w:p w14:paraId="6CF336B2" w14:textId="77777777" w:rsidR="000B4827" w:rsidRDefault="000B4827">
      <w:pPr>
        <w:jc w:val="both"/>
        <w:rPr>
          <w:color w:val="000000"/>
          <w:sz w:val="24"/>
        </w:rPr>
      </w:pPr>
      <w:r>
        <w:rPr>
          <w:i/>
          <w:iCs/>
          <w:color w:val="000000"/>
          <w:sz w:val="24"/>
        </w:rPr>
        <w:t>Electronic Brake Control System</w:t>
      </w:r>
      <w:r>
        <w:rPr>
          <w:color w:val="000000"/>
          <w:sz w:val="24"/>
        </w:rPr>
        <w:t xml:space="preserve">  (</w:t>
      </w:r>
      <w:r>
        <w:rPr>
          <w:i/>
          <w:color w:val="000000"/>
          <w:sz w:val="24"/>
        </w:rPr>
        <w:t>EBS</w:t>
      </w:r>
      <w:proofErr w:type="gramStart"/>
      <w:r>
        <w:rPr>
          <w:color w:val="000000"/>
          <w:sz w:val="24"/>
        </w:rPr>
        <w:t xml:space="preserve">) which incorporates </w:t>
      </w:r>
      <w:r>
        <w:rPr>
          <w:i/>
          <w:iCs/>
          <w:color w:val="000000"/>
          <w:sz w:val="24"/>
        </w:rPr>
        <w:t>Electronic Brake Distribution</w:t>
      </w:r>
      <w:proofErr w:type="gramEnd"/>
      <w:r>
        <w:rPr>
          <w:color w:val="000000"/>
          <w:sz w:val="24"/>
        </w:rPr>
        <w:t xml:space="preserve"> is now standard on most European motive trucks. </w:t>
      </w:r>
    </w:p>
    <w:p w14:paraId="49863BCE" w14:textId="77777777" w:rsidR="000B4827" w:rsidRDefault="000B4827">
      <w:pPr>
        <w:jc w:val="both"/>
        <w:rPr>
          <w:color w:val="000000"/>
          <w:sz w:val="24"/>
        </w:rPr>
      </w:pPr>
    </w:p>
    <w:p w14:paraId="3DB13277" w14:textId="77777777" w:rsidR="000B4827" w:rsidRDefault="000B4827">
      <w:pPr>
        <w:jc w:val="both"/>
        <w:rPr>
          <w:color w:val="000000"/>
          <w:sz w:val="24"/>
        </w:rPr>
      </w:pPr>
      <w:r>
        <w:rPr>
          <w:color w:val="000000"/>
          <w:sz w:val="24"/>
        </w:rPr>
        <w:t xml:space="preserve">Disc brakes are common on European trucks and are becoming common on trailers. They are available on some North American, Australian and Japanese trucks although the application rate is relatively small. </w:t>
      </w:r>
    </w:p>
    <w:p w14:paraId="51E9D6E5" w14:textId="77777777" w:rsidR="000B4827" w:rsidRDefault="000B4827">
      <w:pPr>
        <w:jc w:val="both"/>
        <w:rPr>
          <w:color w:val="000000"/>
          <w:sz w:val="24"/>
        </w:rPr>
      </w:pPr>
    </w:p>
    <w:p w14:paraId="12E5FCF7" w14:textId="77777777" w:rsidR="000B4827" w:rsidRDefault="000B4827">
      <w:pPr>
        <w:jc w:val="both"/>
        <w:rPr>
          <w:color w:val="000000"/>
          <w:sz w:val="24"/>
        </w:rPr>
      </w:pPr>
      <w:r>
        <w:rPr>
          <w:color w:val="000000"/>
          <w:sz w:val="24"/>
        </w:rPr>
        <w:t xml:space="preserve">Japanese motive trucks commonly have </w:t>
      </w:r>
      <w:r>
        <w:rPr>
          <w:i/>
          <w:color w:val="000000"/>
          <w:sz w:val="24"/>
        </w:rPr>
        <w:t>ABS. EBS is starting to be available on some Japanese trucks</w:t>
      </w:r>
      <w:r>
        <w:rPr>
          <w:color w:val="000000"/>
          <w:sz w:val="24"/>
        </w:rPr>
        <w:t>. Disc brakes are available on Japanese trucks.</w:t>
      </w:r>
    </w:p>
    <w:p w14:paraId="1C26472E" w14:textId="77777777" w:rsidR="000B4827" w:rsidRDefault="000B4827">
      <w:pPr>
        <w:jc w:val="both"/>
        <w:rPr>
          <w:color w:val="000000"/>
          <w:sz w:val="24"/>
        </w:rPr>
      </w:pPr>
    </w:p>
    <w:p w14:paraId="03857313" w14:textId="77777777" w:rsidR="000B4827" w:rsidRDefault="000B4827">
      <w:pPr>
        <w:jc w:val="both"/>
        <w:rPr>
          <w:color w:val="000000"/>
          <w:sz w:val="24"/>
        </w:rPr>
      </w:pPr>
      <w:r>
        <w:rPr>
          <w:color w:val="000000"/>
          <w:sz w:val="24"/>
        </w:rPr>
        <w:t xml:space="preserve">Some Australian trucks now have a form of advanced </w:t>
      </w:r>
      <w:r>
        <w:rPr>
          <w:i/>
          <w:iCs/>
          <w:color w:val="000000"/>
          <w:sz w:val="24"/>
        </w:rPr>
        <w:t xml:space="preserve">Antilock </w:t>
      </w:r>
      <w:proofErr w:type="gramStart"/>
      <w:r>
        <w:rPr>
          <w:i/>
          <w:iCs/>
          <w:color w:val="000000"/>
          <w:sz w:val="24"/>
        </w:rPr>
        <w:t>Brakes</w:t>
      </w:r>
      <w:r>
        <w:rPr>
          <w:color w:val="000000"/>
          <w:sz w:val="24"/>
        </w:rPr>
        <w:t xml:space="preserve"> which</w:t>
      </w:r>
      <w:proofErr w:type="gramEnd"/>
      <w:r>
        <w:rPr>
          <w:color w:val="000000"/>
          <w:sz w:val="24"/>
        </w:rPr>
        <w:t xml:space="preserve"> incorporates </w:t>
      </w:r>
      <w:r>
        <w:rPr>
          <w:i/>
          <w:iCs/>
          <w:color w:val="000000"/>
          <w:sz w:val="24"/>
        </w:rPr>
        <w:t>Electronic Brake Distribution</w:t>
      </w:r>
      <w:r>
        <w:rPr>
          <w:color w:val="000000"/>
          <w:sz w:val="24"/>
        </w:rPr>
        <w:t>.</w:t>
      </w:r>
    </w:p>
    <w:p w14:paraId="319C5EB2" w14:textId="77777777" w:rsidR="000B4827" w:rsidRDefault="000B4827">
      <w:pPr>
        <w:jc w:val="both"/>
        <w:rPr>
          <w:color w:val="000000"/>
          <w:sz w:val="24"/>
        </w:rPr>
      </w:pPr>
    </w:p>
    <w:p w14:paraId="56E98E61" w14:textId="77777777" w:rsidR="000B4827" w:rsidRDefault="000B4827">
      <w:pPr>
        <w:jc w:val="both"/>
        <w:rPr>
          <w:i/>
          <w:color w:val="000000"/>
          <w:sz w:val="24"/>
        </w:rPr>
      </w:pPr>
      <w:r>
        <w:rPr>
          <w:color w:val="000000"/>
          <w:sz w:val="24"/>
        </w:rPr>
        <w:t xml:space="preserve">Most new trailers are manufactured in Australia.  The majority have drum brakes, no </w:t>
      </w:r>
      <w:r>
        <w:rPr>
          <w:i/>
          <w:color w:val="000000"/>
          <w:sz w:val="24"/>
        </w:rPr>
        <w:t>ABS</w:t>
      </w:r>
      <w:r>
        <w:rPr>
          <w:color w:val="000000"/>
          <w:sz w:val="24"/>
        </w:rPr>
        <w:t xml:space="preserve"> and are not load-sensed. Trailers used for dangerous goods haulage usually have </w:t>
      </w:r>
      <w:r>
        <w:rPr>
          <w:i/>
          <w:color w:val="000000"/>
          <w:sz w:val="24"/>
        </w:rPr>
        <w:t>ABS</w:t>
      </w:r>
      <w:r>
        <w:rPr>
          <w:color w:val="000000"/>
          <w:sz w:val="24"/>
        </w:rPr>
        <w:t xml:space="preserve"> and may have trailer </w:t>
      </w:r>
      <w:r>
        <w:rPr>
          <w:i/>
          <w:color w:val="000000"/>
          <w:sz w:val="24"/>
        </w:rPr>
        <w:t>EBS</w:t>
      </w:r>
      <w:r>
        <w:rPr>
          <w:color w:val="000000"/>
          <w:sz w:val="24"/>
        </w:rPr>
        <w:t xml:space="preserve">. A significant minority of new general-freight trailers now have disc brakes and a small but growing proportion have trailer </w:t>
      </w:r>
    </w:p>
    <w:p w14:paraId="59081686" w14:textId="77777777" w:rsidR="000B4827" w:rsidRDefault="000B4827">
      <w:pPr>
        <w:jc w:val="both"/>
        <w:rPr>
          <w:color w:val="000000"/>
          <w:sz w:val="24"/>
        </w:rPr>
      </w:pPr>
    </w:p>
    <w:p w14:paraId="2654F31D" w14:textId="77777777" w:rsidR="000B4827" w:rsidRDefault="000B4827">
      <w:pPr>
        <w:jc w:val="both"/>
        <w:rPr>
          <w:color w:val="000000"/>
          <w:sz w:val="24"/>
        </w:rPr>
      </w:pPr>
      <w:r>
        <w:rPr>
          <w:i/>
          <w:iCs/>
          <w:color w:val="000000"/>
          <w:sz w:val="24"/>
        </w:rPr>
        <w:t>Load Sensing Brakes</w:t>
      </w:r>
      <w:r>
        <w:rPr>
          <w:color w:val="000000"/>
          <w:sz w:val="24"/>
        </w:rPr>
        <w:t xml:space="preserve"> alter the braking power applied to some axles in response to the loading level on the truck. Commonly the air-bag pressure of the rear-axle group air suspension is used as a measure of load. </w:t>
      </w:r>
      <w:r>
        <w:rPr>
          <w:i/>
          <w:iCs/>
          <w:color w:val="000000"/>
          <w:sz w:val="24"/>
        </w:rPr>
        <w:t>Load-Sensing Brakes</w:t>
      </w:r>
      <w:r>
        <w:rPr>
          <w:color w:val="000000"/>
          <w:sz w:val="24"/>
        </w:rPr>
        <w:t xml:space="preserve"> have become more common over the past ten years because of the widespread use of air-suspensions. The air-bag pressure level provides a reliable weight indication.  Use of lever mechanisms to indicate weight based on rear spring-sag has a poor reputation because this system can get out of adjustment.</w:t>
      </w:r>
    </w:p>
    <w:p w14:paraId="23FF709C" w14:textId="77777777" w:rsidR="000B4827" w:rsidRDefault="000B4827">
      <w:pPr>
        <w:jc w:val="both"/>
        <w:rPr>
          <w:color w:val="000000"/>
          <w:sz w:val="24"/>
        </w:rPr>
      </w:pPr>
    </w:p>
    <w:p w14:paraId="198FD8AE" w14:textId="77777777" w:rsidR="000B4827" w:rsidRDefault="000B4827">
      <w:pPr>
        <w:jc w:val="both"/>
        <w:rPr>
          <w:color w:val="000000"/>
          <w:sz w:val="24"/>
        </w:rPr>
      </w:pPr>
      <w:r>
        <w:rPr>
          <w:i/>
          <w:iCs/>
          <w:color w:val="000000"/>
          <w:sz w:val="24"/>
        </w:rPr>
        <w:t>Disc Brakes</w:t>
      </w:r>
      <w:r>
        <w:rPr>
          <w:color w:val="000000"/>
          <w:sz w:val="24"/>
        </w:rPr>
        <w:t xml:space="preserve"> are making a </w:t>
      </w:r>
      <w:proofErr w:type="gramStart"/>
      <w:r>
        <w:rPr>
          <w:color w:val="000000"/>
          <w:sz w:val="24"/>
        </w:rPr>
        <w:t>come-back</w:t>
      </w:r>
      <w:proofErr w:type="gramEnd"/>
      <w:r>
        <w:rPr>
          <w:color w:val="000000"/>
          <w:sz w:val="24"/>
        </w:rPr>
        <w:t xml:space="preserve"> on Australian heavy vehicles. </w:t>
      </w:r>
      <w:r>
        <w:rPr>
          <w:i/>
          <w:iCs/>
          <w:color w:val="000000"/>
          <w:sz w:val="24"/>
        </w:rPr>
        <w:t>Disc Brakes</w:t>
      </w:r>
      <w:r>
        <w:rPr>
          <w:color w:val="000000"/>
          <w:sz w:val="24"/>
        </w:rPr>
        <w:t xml:space="preserve"> were tried in the 1980’s and 90’s. Reliability and installation space problems limited their acceptance. Disc brakes offer superior retardation force per kilogram compared to drum brakes (i.e. are lighter).  They also have superior high-temperature (fade) performance and air-cooling capability. </w:t>
      </w:r>
    </w:p>
    <w:p w14:paraId="3E78540B" w14:textId="77777777" w:rsidR="000B4827" w:rsidRDefault="000B4827">
      <w:pPr>
        <w:jc w:val="both"/>
        <w:rPr>
          <w:color w:val="000000"/>
          <w:sz w:val="24"/>
        </w:rPr>
      </w:pPr>
    </w:p>
    <w:p w14:paraId="293CF2C1" w14:textId="77777777" w:rsidR="000B4827" w:rsidRDefault="000B4827">
      <w:pPr>
        <w:jc w:val="both"/>
        <w:rPr>
          <w:color w:val="000000"/>
          <w:sz w:val="24"/>
        </w:rPr>
      </w:pPr>
      <w:r>
        <w:rPr>
          <w:color w:val="000000"/>
          <w:sz w:val="24"/>
        </w:rPr>
        <w:lastRenderedPageBreak/>
        <w:t>If the brake balance on a combination vehicle is poor, it is possible that disc-braked axles will absorb proportionately more braking energy and wear quickly. In particular, the mixing of disc and drum brakes on a combination vehicle without proper brake balance could result in excessive disc brake temperatures.</w:t>
      </w:r>
    </w:p>
    <w:p w14:paraId="223997E7" w14:textId="77777777" w:rsidR="000B4827" w:rsidRDefault="000B4827">
      <w:pPr>
        <w:jc w:val="both"/>
        <w:rPr>
          <w:color w:val="000000"/>
          <w:sz w:val="24"/>
        </w:rPr>
      </w:pPr>
    </w:p>
    <w:p w14:paraId="16853ED4" w14:textId="77777777" w:rsidR="000B4827" w:rsidRDefault="000B4827">
      <w:pPr>
        <w:jc w:val="both"/>
        <w:rPr>
          <w:color w:val="000000"/>
          <w:sz w:val="24"/>
        </w:rPr>
      </w:pPr>
      <w:r>
        <w:rPr>
          <w:color w:val="000000"/>
          <w:sz w:val="24"/>
        </w:rPr>
        <w:t>Au</w:t>
      </w:r>
      <w:r>
        <w:rPr>
          <w:i/>
          <w:iCs/>
          <w:color w:val="000000"/>
          <w:sz w:val="24"/>
        </w:rPr>
        <w:t xml:space="preserve">tomatic Brake Adjustment </w:t>
      </w:r>
      <w:r>
        <w:rPr>
          <w:color w:val="000000"/>
          <w:sz w:val="24"/>
        </w:rPr>
        <w:t xml:space="preserve">tightens the brake adjustment on individual service brakes with each brake application. The adjuster incorporates a special mechanism that increases the adjustment minutely when the brake is released. It uses the energy of the brake application to do this. </w:t>
      </w:r>
      <w:r>
        <w:rPr>
          <w:i/>
          <w:iCs/>
          <w:color w:val="000000"/>
          <w:sz w:val="24"/>
        </w:rPr>
        <w:t>Automatic Brake Adjustment</w:t>
      </w:r>
      <w:r>
        <w:rPr>
          <w:color w:val="000000"/>
          <w:sz w:val="24"/>
        </w:rPr>
        <w:t xml:space="preserve"> is standard on disk brakes.  It is used commonly on drum brakes in association with </w:t>
      </w:r>
      <w:r>
        <w:rPr>
          <w:i/>
          <w:iCs/>
          <w:color w:val="000000"/>
          <w:sz w:val="24"/>
        </w:rPr>
        <w:t>Antilock Brakes (ABS)</w:t>
      </w:r>
      <w:r>
        <w:rPr>
          <w:color w:val="000000"/>
          <w:sz w:val="24"/>
        </w:rPr>
        <w:t xml:space="preserve">.      </w:t>
      </w:r>
    </w:p>
    <w:p w14:paraId="10C8108D" w14:textId="77777777" w:rsidR="000B4827" w:rsidRDefault="000B4827">
      <w:pPr>
        <w:jc w:val="both"/>
        <w:rPr>
          <w:color w:val="000000"/>
          <w:sz w:val="24"/>
        </w:rPr>
      </w:pPr>
    </w:p>
    <w:p w14:paraId="662FBA47" w14:textId="77777777" w:rsidR="000B4827" w:rsidRDefault="000B4827">
      <w:pPr>
        <w:jc w:val="both"/>
        <w:rPr>
          <w:color w:val="000000"/>
          <w:sz w:val="24"/>
        </w:rPr>
      </w:pPr>
      <w:r>
        <w:rPr>
          <w:i/>
          <w:iCs/>
          <w:color w:val="000000"/>
          <w:sz w:val="24"/>
        </w:rPr>
        <w:t>Auxiliary Brakes</w:t>
      </w:r>
      <w:r>
        <w:rPr>
          <w:color w:val="000000"/>
          <w:sz w:val="24"/>
        </w:rPr>
        <w:t xml:space="preserve"> are commonly installed on motive trucks. There are five types:</w:t>
      </w:r>
    </w:p>
    <w:p w14:paraId="500A1374" w14:textId="77777777" w:rsidR="000B4827" w:rsidRDefault="000B4827">
      <w:pPr>
        <w:numPr>
          <w:ilvl w:val="0"/>
          <w:numId w:val="11"/>
        </w:numPr>
        <w:spacing w:before="120"/>
        <w:ind w:left="714" w:hanging="357"/>
        <w:jc w:val="both"/>
        <w:rPr>
          <w:color w:val="000000"/>
          <w:sz w:val="24"/>
        </w:rPr>
      </w:pPr>
      <w:r>
        <w:rPr>
          <w:color w:val="000000"/>
          <w:sz w:val="24"/>
        </w:rPr>
        <w:t xml:space="preserve">Exhaust brakes. Which increase engine retardation when the throttle is released by mechanically blocking off the exhaust and creating high engine </w:t>
      </w:r>
      <w:proofErr w:type="gramStart"/>
      <w:r>
        <w:rPr>
          <w:color w:val="000000"/>
          <w:sz w:val="24"/>
        </w:rPr>
        <w:t>back-pressure</w:t>
      </w:r>
      <w:proofErr w:type="gramEnd"/>
      <w:r>
        <w:rPr>
          <w:color w:val="000000"/>
          <w:sz w:val="24"/>
        </w:rPr>
        <w:t>. Exhaust brakes produce only modest retardation forces.</w:t>
      </w:r>
    </w:p>
    <w:p w14:paraId="2D9924EE" w14:textId="77777777" w:rsidR="000B4827" w:rsidRDefault="000B4827">
      <w:pPr>
        <w:numPr>
          <w:ilvl w:val="0"/>
          <w:numId w:val="11"/>
        </w:numPr>
        <w:spacing w:before="120"/>
        <w:ind w:left="714" w:hanging="357"/>
        <w:jc w:val="both"/>
        <w:rPr>
          <w:color w:val="000000"/>
          <w:sz w:val="24"/>
        </w:rPr>
      </w:pPr>
      <w:r>
        <w:rPr>
          <w:color w:val="000000"/>
          <w:sz w:val="24"/>
        </w:rPr>
        <w:t>Engine brakes. These operate by altering the valve timing of the engine and provide substantial engine retardation.  The engine acts as a 2-cycle air compressor and the energy is released via the exhaust. Engine brakes produce relatively high retardation force. Retardation power is in line with engine output power. Peak engine brake retardation force is typically about a quarter of peak service brake retardation force.</w:t>
      </w:r>
    </w:p>
    <w:p w14:paraId="672A857E" w14:textId="77777777" w:rsidR="000B4827" w:rsidRDefault="000B4827">
      <w:pPr>
        <w:numPr>
          <w:ilvl w:val="0"/>
          <w:numId w:val="11"/>
        </w:numPr>
        <w:spacing w:before="120"/>
        <w:ind w:left="714" w:hanging="357"/>
        <w:jc w:val="both"/>
        <w:rPr>
          <w:color w:val="000000"/>
          <w:sz w:val="24"/>
        </w:rPr>
      </w:pPr>
      <w:r>
        <w:rPr>
          <w:color w:val="000000"/>
          <w:sz w:val="24"/>
        </w:rPr>
        <w:t>Transmission retarders. These generate retardation force by causing a rotor to spin in oil and thereby creating hydraulic drag. Transmission retarders can be as powerful as engine brakes.</w:t>
      </w:r>
    </w:p>
    <w:p w14:paraId="6550141A" w14:textId="77777777" w:rsidR="000B4827" w:rsidRDefault="000B4827">
      <w:pPr>
        <w:numPr>
          <w:ilvl w:val="0"/>
          <w:numId w:val="11"/>
        </w:numPr>
        <w:spacing w:before="120"/>
        <w:ind w:left="714" w:hanging="357"/>
        <w:jc w:val="both"/>
        <w:rPr>
          <w:color w:val="000000"/>
          <w:sz w:val="24"/>
        </w:rPr>
      </w:pPr>
      <w:r>
        <w:rPr>
          <w:color w:val="000000"/>
          <w:sz w:val="24"/>
        </w:rPr>
        <w:t>Tail-shaft retarders. Usually these are electromagnetic induction devices that produce heat in a rotor by magnetic field action. Tail-shaft retarders produce high retardation force levels comparable with or greater than engine brake levels.</w:t>
      </w:r>
    </w:p>
    <w:p w14:paraId="4C2027C6" w14:textId="77777777" w:rsidR="000B4827" w:rsidRDefault="000B4827">
      <w:pPr>
        <w:numPr>
          <w:ilvl w:val="0"/>
          <w:numId w:val="11"/>
        </w:numPr>
        <w:spacing w:before="120"/>
        <w:ind w:left="714" w:hanging="357"/>
        <w:jc w:val="both"/>
        <w:rPr>
          <w:color w:val="000000"/>
          <w:sz w:val="24"/>
        </w:rPr>
      </w:pPr>
      <w:r>
        <w:rPr>
          <w:color w:val="000000"/>
          <w:sz w:val="24"/>
        </w:rPr>
        <w:t xml:space="preserve">Regenerative brakes.  These generate electricity in a generator when the vehicle is </w:t>
      </w:r>
      <w:proofErr w:type="gramStart"/>
      <w:r>
        <w:rPr>
          <w:color w:val="000000"/>
          <w:sz w:val="24"/>
        </w:rPr>
        <w:t>braked</w:t>
      </w:r>
      <w:proofErr w:type="gramEnd"/>
      <w:r>
        <w:rPr>
          <w:color w:val="000000"/>
          <w:sz w:val="24"/>
        </w:rPr>
        <w:t xml:space="preserve"> or coasting-down. The electricity is used to charge batteries.</w:t>
      </w:r>
    </w:p>
    <w:p w14:paraId="08A2BA37" w14:textId="77777777" w:rsidR="000B4827" w:rsidRDefault="000B4827">
      <w:pPr>
        <w:jc w:val="both"/>
        <w:rPr>
          <w:color w:val="000000"/>
          <w:sz w:val="24"/>
        </w:rPr>
      </w:pPr>
    </w:p>
    <w:p w14:paraId="65CE76F1" w14:textId="77777777" w:rsidR="000B4827" w:rsidRDefault="000B4827">
      <w:pPr>
        <w:jc w:val="both"/>
        <w:rPr>
          <w:color w:val="000000"/>
          <w:sz w:val="24"/>
        </w:rPr>
      </w:pPr>
      <w:r>
        <w:rPr>
          <w:color w:val="000000"/>
          <w:sz w:val="24"/>
        </w:rPr>
        <w:t xml:space="preserve">All these </w:t>
      </w:r>
      <w:r>
        <w:rPr>
          <w:i/>
          <w:iCs/>
          <w:color w:val="000000"/>
          <w:sz w:val="24"/>
        </w:rPr>
        <w:t>Auxiliary Brakes</w:t>
      </w:r>
      <w:r>
        <w:rPr>
          <w:color w:val="000000"/>
          <w:sz w:val="24"/>
        </w:rPr>
        <w:t xml:space="preserve"> provide retardation force via the drive wheels. There is no limit in the in any road rules to the level of auxiliary braking that can be applied. Nor are there any Australian technical control or performance standards for auxiliary brakes. Occasionally vehicles have two types of auxiliary brake installed.</w:t>
      </w:r>
    </w:p>
    <w:p w14:paraId="3CB5E6C6" w14:textId="77777777" w:rsidR="000B4827" w:rsidRDefault="000B4827">
      <w:pPr>
        <w:jc w:val="both"/>
        <w:rPr>
          <w:color w:val="000000"/>
          <w:sz w:val="24"/>
        </w:rPr>
      </w:pPr>
    </w:p>
    <w:p w14:paraId="29631100" w14:textId="77777777" w:rsidR="000B4827" w:rsidRDefault="000B4827">
      <w:pPr>
        <w:jc w:val="both"/>
        <w:rPr>
          <w:color w:val="000000"/>
          <w:sz w:val="24"/>
        </w:rPr>
      </w:pPr>
      <w:r>
        <w:rPr>
          <w:color w:val="000000"/>
          <w:sz w:val="24"/>
        </w:rPr>
        <w:t xml:space="preserve">Powerful </w:t>
      </w:r>
      <w:r>
        <w:rPr>
          <w:i/>
          <w:iCs/>
          <w:color w:val="000000"/>
          <w:sz w:val="24"/>
        </w:rPr>
        <w:t>Auxiliary Brakes</w:t>
      </w:r>
      <w:r>
        <w:rPr>
          <w:color w:val="000000"/>
          <w:sz w:val="24"/>
        </w:rPr>
        <w:t xml:space="preserve"> can affect the brake balance performance on motive trucks. Auxiliary brakes act through the rear-axle group only and hence they alter the brake distribution balance when active during a service brake application.  Many systems can apply automatically when the throttle is relaxed.  This might lock the drive wheels under slippery conditions. </w:t>
      </w:r>
    </w:p>
    <w:p w14:paraId="588FE306" w14:textId="77777777" w:rsidR="000B4827" w:rsidRDefault="000B4827">
      <w:pPr>
        <w:jc w:val="both"/>
        <w:rPr>
          <w:color w:val="000000"/>
          <w:sz w:val="24"/>
        </w:rPr>
      </w:pPr>
    </w:p>
    <w:p w14:paraId="23053599" w14:textId="77777777" w:rsidR="000B4827" w:rsidRDefault="000B4827">
      <w:pPr>
        <w:jc w:val="both"/>
        <w:rPr>
          <w:color w:val="000000"/>
          <w:sz w:val="24"/>
        </w:rPr>
      </w:pPr>
      <w:r>
        <w:rPr>
          <w:color w:val="000000"/>
          <w:sz w:val="24"/>
        </w:rPr>
        <w:t xml:space="preserve">Auxiliary brakes are not used on trailers, however there is some interest in developing electromagnetic retarders for trailers. </w:t>
      </w:r>
    </w:p>
    <w:p w14:paraId="19E5EEF3" w14:textId="77777777" w:rsidR="000B4827" w:rsidRDefault="000B4827">
      <w:pPr>
        <w:jc w:val="both"/>
        <w:rPr>
          <w:color w:val="000000"/>
          <w:sz w:val="24"/>
        </w:rPr>
      </w:pPr>
    </w:p>
    <w:p w14:paraId="250C94E1" w14:textId="77777777" w:rsidR="000B4827" w:rsidRDefault="000B4827">
      <w:pPr>
        <w:jc w:val="both"/>
        <w:rPr>
          <w:color w:val="000000"/>
          <w:sz w:val="24"/>
        </w:rPr>
      </w:pPr>
      <w:r>
        <w:rPr>
          <w:i/>
          <w:iCs/>
          <w:color w:val="000000"/>
          <w:sz w:val="24"/>
        </w:rPr>
        <w:t>Retractable (Lift) -Axles</w:t>
      </w:r>
      <w:r>
        <w:rPr>
          <w:color w:val="000000"/>
          <w:sz w:val="24"/>
        </w:rPr>
        <w:t xml:space="preserve"> </w:t>
      </w:r>
      <w:proofErr w:type="gramStart"/>
      <w:r>
        <w:rPr>
          <w:color w:val="000000"/>
          <w:sz w:val="24"/>
        </w:rPr>
        <w:t>are</w:t>
      </w:r>
      <w:proofErr w:type="gramEnd"/>
      <w:r>
        <w:rPr>
          <w:color w:val="000000"/>
          <w:sz w:val="24"/>
        </w:rPr>
        <w:t xml:space="preserve"> commonly used.  These are controlled by electronic systems that cause one or two axles in a group to be lifted when the weight on the group falls below a present level. Lifting the axle reduces the brake capability of the group.  Such systems are not adaptive brake control technologies because they operate at particular </w:t>
      </w:r>
      <w:proofErr w:type="gramStart"/>
      <w:r>
        <w:rPr>
          <w:color w:val="000000"/>
          <w:sz w:val="24"/>
        </w:rPr>
        <w:t>set-points</w:t>
      </w:r>
      <w:proofErr w:type="gramEnd"/>
      <w:r>
        <w:rPr>
          <w:color w:val="000000"/>
          <w:sz w:val="24"/>
        </w:rPr>
        <w:t xml:space="preserve">. They are important and useful although they are not discussed further here. Australian Design Rule 43/04 specifies the </w:t>
      </w:r>
      <w:r>
        <w:rPr>
          <w:i/>
          <w:iCs/>
          <w:color w:val="000000"/>
          <w:sz w:val="24"/>
        </w:rPr>
        <w:lastRenderedPageBreak/>
        <w:t>prescribed transition mass</w:t>
      </w:r>
      <w:r>
        <w:rPr>
          <w:color w:val="000000"/>
          <w:sz w:val="24"/>
        </w:rPr>
        <w:t xml:space="preserve"> of a lift axle group.  This is the weight on the axle group at which the retractable axle must be automatically raised or lowered. The weight is usually sensed using the air-suspension bag pressures on the static axle.</w:t>
      </w:r>
    </w:p>
    <w:p w14:paraId="6EB842D8" w14:textId="77777777" w:rsidR="000B4827" w:rsidRDefault="000B4827">
      <w:pPr>
        <w:jc w:val="both"/>
        <w:rPr>
          <w:color w:val="000000"/>
          <w:sz w:val="24"/>
        </w:rPr>
      </w:pPr>
    </w:p>
    <w:p w14:paraId="2DE940C5" w14:textId="77777777" w:rsidR="000B4827" w:rsidRDefault="0054637D">
      <w:pPr>
        <w:ind w:firstLine="2268"/>
        <w:jc w:val="both"/>
        <w:rPr>
          <w:color w:val="000000"/>
          <w:sz w:val="24"/>
        </w:rPr>
      </w:pPr>
      <w:r>
        <w:rPr>
          <w:noProof/>
          <w:color w:val="000000"/>
          <w:sz w:val="24"/>
          <w:lang w:val="en-US"/>
        </w:rPr>
        <w:drawing>
          <wp:inline distT="0" distB="0" distL="0" distR="0" wp14:anchorId="0F8AB476" wp14:editId="5739D2B4">
            <wp:extent cx="2431415" cy="4542790"/>
            <wp:effectExtent l="25400" t="0" r="6985" b="0"/>
            <wp:docPr id="1" name="Picture 1" descr="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r"/>
                    <pic:cNvPicPr>
                      <a:picLocks noChangeAspect="1" noChangeArrowheads="1"/>
                    </pic:cNvPicPr>
                  </pic:nvPicPr>
                  <pic:blipFill>
                    <a:blip r:embed="rId8"/>
                    <a:srcRect/>
                    <a:stretch>
                      <a:fillRect/>
                    </a:stretch>
                  </pic:blipFill>
                  <pic:spPr bwMode="auto">
                    <a:xfrm>
                      <a:off x="0" y="0"/>
                      <a:ext cx="2431415" cy="4542790"/>
                    </a:xfrm>
                    <a:prstGeom prst="rect">
                      <a:avLst/>
                    </a:prstGeom>
                    <a:noFill/>
                    <a:ln w="9525">
                      <a:noFill/>
                      <a:miter lim="800000"/>
                      <a:headEnd/>
                      <a:tailEnd/>
                    </a:ln>
                  </pic:spPr>
                </pic:pic>
              </a:graphicData>
            </a:graphic>
          </wp:inline>
        </w:drawing>
      </w:r>
    </w:p>
    <w:p w14:paraId="68669969" w14:textId="77777777" w:rsidR="000B4827" w:rsidRDefault="000B4827">
      <w:pPr>
        <w:jc w:val="center"/>
        <w:rPr>
          <w:i/>
          <w:iCs/>
          <w:color w:val="000000"/>
          <w:sz w:val="24"/>
        </w:rPr>
      </w:pPr>
    </w:p>
    <w:p w14:paraId="431834CD" w14:textId="77777777" w:rsidR="000B4827" w:rsidRDefault="000B4827">
      <w:pPr>
        <w:jc w:val="center"/>
        <w:rPr>
          <w:i/>
          <w:iCs/>
          <w:color w:val="000000"/>
          <w:sz w:val="24"/>
        </w:rPr>
      </w:pPr>
      <w:r>
        <w:rPr>
          <w:i/>
          <w:iCs/>
          <w:color w:val="000000"/>
          <w:sz w:val="24"/>
        </w:rPr>
        <w:t>ADR 43/04 prescribed transition masses for retractable axles.</w:t>
      </w:r>
    </w:p>
    <w:p w14:paraId="12AE6648" w14:textId="77777777" w:rsidR="000B4827" w:rsidRDefault="000B4827">
      <w:pPr>
        <w:jc w:val="both"/>
        <w:rPr>
          <w:color w:val="000000"/>
          <w:sz w:val="24"/>
        </w:rPr>
      </w:pPr>
    </w:p>
    <w:p w14:paraId="47968869" w14:textId="77777777" w:rsidR="000B4827" w:rsidRDefault="000B4827">
      <w:pPr>
        <w:jc w:val="both"/>
        <w:rPr>
          <w:color w:val="000000"/>
          <w:sz w:val="24"/>
        </w:rPr>
      </w:pPr>
      <w:r>
        <w:rPr>
          <w:color w:val="000000"/>
          <w:sz w:val="24"/>
        </w:rPr>
        <w:br w:type="column"/>
      </w:r>
    </w:p>
    <w:p w14:paraId="74FBFD15" w14:textId="77777777" w:rsidR="000B4827" w:rsidRDefault="00E94011">
      <w:pPr>
        <w:jc w:val="both"/>
        <w:rPr>
          <w:color w:val="000000"/>
          <w:sz w:val="24"/>
        </w:rPr>
      </w:pPr>
      <w:r>
        <w:rPr>
          <w:noProof/>
          <w:color w:val="000000"/>
          <w:lang w:val="en-US"/>
        </w:rPr>
        <mc:AlternateContent>
          <mc:Choice Requires="wpg">
            <w:drawing>
              <wp:anchor distT="0" distB="0" distL="114300" distR="114300" simplePos="0" relativeHeight="251729920" behindDoc="0" locked="0" layoutInCell="1" allowOverlap="1" wp14:anchorId="60553A4D" wp14:editId="40AA7FED">
                <wp:simplePos x="0" y="0"/>
                <wp:positionH relativeFrom="column">
                  <wp:posOffset>-161290</wp:posOffset>
                </wp:positionH>
                <wp:positionV relativeFrom="paragraph">
                  <wp:posOffset>-672465</wp:posOffset>
                </wp:positionV>
                <wp:extent cx="6509385" cy="8623935"/>
                <wp:effectExtent l="3810" t="635" r="1905" b="11430"/>
                <wp:wrapNone/>
                <wp:docPr id="371"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9385" cy="8623935"/>
                          <a:chOff x="1019" y="634"/>
                          <a:chExt cx="10251" cy="13581"/>
                        </a:xfrm>
                      </wpg:grpSpPr>
                      <wps:wsp>
                        <wps:cNvPr id="372" name="Text Box 208"/>
                        <wps:cNvSpPr txBox="1">
                          <a:spLocks noChangeArrowheads="1"/>
                        </wps:cNvSpPr>
                        <wps:spPr bwMode="auto">
                          <a:xfrm>
                            <a:off x="10230" y="9992"/>
                            <a:ext cx="1040" cy="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92527" w14:textId="77777777" w:rsidR="00990418" w:rsidRDefault="00990418">
                              <w:pPr>
                                <w:jc w:val="center"/>
                                <w:rPr>
                                  <w:sz w:val="16"/>
                                  <w:lang w:val="en-US"/>
                                </w:rPr>
                              </w:pPr>
                              <w:r>
                                <w:rPr>
                                  <w:sz w:val="16"/>
                                  <w:lang w:val="en-US"/>
                                </w:rPr>
                                <w:t>Commonly used</w:t>
                              </w:r>
                            </w:p>
                          </w:txbxContent>
                        </wps:txbx>
                        <wps:bodyPr rot="0" vert="horz" wrap="square" lIns="91440" tIns="45720" rIns="91440" bIns="45720" anchor="t" anchorCtr="0" upright="1">
                          <a:noAutofit/>
                        </wps:bodyPr>
                      </wps:wsp>
                      <wps:wsp>
                        <wps:cNvPr id="373" name="Line 193"/>
                        <wps:cNvCnPr/>
                        <wps:spPr bwMode="auto">
                          <a:xfrm flipV="1">
                            <a:off x="10694" y="14205"/>
                            <a:ext cx="310"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 name="Line 195"/>
                        <wps:cNvCnPr/>
                        <wps:spPr bwMode="auto">
                          <a:xfrm>
                            <a:off x="10723" y="7129"/>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200"/>
                        <wps:cNvCnPr/>
                        <wps:spPr bwMode="auto">
                          <a:xfrm flipV="1">
                            <a:off x="9345" y="8535"/>
                            <a:ext cx="157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6" name="Line 209"/>
                        <wps:cNvCnPr/>
                        <wps:spPr bwMode="auto">
                          <a:xfrm>
                            <a:off x="10704" y="853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12"/>
                        <wps:cNvCnPr/>
                        <wps:spPr bwMode="auto">
                          <a:xfrm flipV="1">
                            <a:off x="8857" y="7119"/>
                            <a:ext cx="2003"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8" name="Line 259"/>
                        <wps:cNvCnPr/>
                        <wps:spPr bwMode="auto">
                          <a:xfrm flipV="1">
                            <a:off x="8716" y="4559"/>
                            <a:ext cx="2143"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 name="Text Box 179"/>
                        <wps:cNvSpPr txBox="1">
                          <a:spLocks noChangeArrowheads="1"/>
                        </wps:cNvSpPr>
                        <wps:spPr bwMode="auto">
                          <a:xfrm>
                            <a:off x="1175" y="13595"/>
                            <a:ext cx="9511" cy="613"/>
                          </a:xfrm>
                          <a:prstGeom prst="rect">
                            <a:avLst/>
                          </a:prstGeom>
                          <a:solidFill>
                            <a:srgbClr val="FFFF00"/>
                          </a:solidFill>
                          <a:ln w="9525">
                            <a:solidFill>
                              <a:srgbClr val="000000"/>
                            </a:solidFill>
                            <a:miter lim="800000"/>
                            <a:headEnd/>
                            <a:tailEnd/>
                          </a:ln>
                        </wps:spPr>
                        <wps:txbx>
                          <w:txbxContent>
                            <w:p w14:paraId="1AE1BB9C" w14:textId="77777777" w:rsidR="00990418" w:rsidRDefault="00990418">
                              <w:pPr>
                                <w:rPr>
                                  <w:lang w:val="en-US"/>
                                </w:rPr>
                              </w:pPr>
                              <w:r>
                                <w:rPr>
                                  <w:lang w:val="en-US"/>
                                </w:rPr>
                                <w:t xml:space="preserve">                                                        </w:t>
                              </w:r>
                              <w:proofErr w:type="gramStart"/>
                              <w:r>
                                <w:rPr>
                                  <w:b/>
                                  <w:lang w:val="en-US"/>
                                </w:rPr>
                                <w:t>1  Drum</w:t>
                              </w:r>
                              <w:proofErr w:type="gramEnd"/>
                              <w:r>
                                <w:rPr>
                                  <w:b/>
                                  <w:lang w:val="en-US"/>
                                </w:rPr>
                                <w:t xml:space="preserve"> Brakes </w:t>
                              </w:r>
                              <w:r>
                                <w:rPr>
                                  <w:lang w:val="en-US"/>
                                </w:rPr>
                                <w:t xml:space="preserve">         </w:t>
                              </w:r>
                            </w:p>
                            <w:p w14:paraId="60E71D72" w14:textId="77777777" w:rsidR="00990418" w:rsidRDefault="00990418">
                              <w:pPr>
                                <w:jc w:val="center"/>
                                <w:rPr>
                                  <w:lang w:val="en-US"/>
                                </w:rPr>
                              </w:pPr>
                              <w:proofErr w:type="gramStart"/>
                              <w:r>
                                <w:rPr>
                                  <w:lang w:val="en-US"/>
                                </w:rPr>
                                <w:t>Mainly S-Cam and rarely Wedge Brakes.</w:t>
                              </w:r>
                              <w:proofErr w:type="gramEnd"/>
                              <w:r>
                                <w:rPr>
                                  <w:lang w:val="en-US"/>
                                </w:rPr>
                                <w:t xml:space="preserve"> Used on ~ 80% of new vehicles.</w:t>
                              </w:r>
                            </w:p>
                            <w:p w14:paraId="1D618D16" w14:textId="77777777" w:rsidR="00990418" w:rsidRDefault="00990418">
                              <w:pPr>
                                <w:jc w:val="center"/>
                                <w:rPr>
                                  <w:lang w:val="en-US"/>
                                </w:rPr>
                              </w:pPr>
                              <w:proofErr w:type="gramStart"/>
                              <w:r>
                                <w:rPr>
                                  <w:lang w:val="en-US"/>
                                </w:rPr>
                                <w:t>with</w:t>
                              </w:r>
                              <w:proofErr w:type="gramEnd"/>
                              <w:r>
                                <w:rPr>
                                  <w:lang w:val="en-US"/>
                                </w:rPr>
                                <w:t xml:space="preserve"> or without automatic adjustment</w:t>
                              </w:r>
                            </w:p>
                          </w:txbxContent>
                        </wps:txbx>
                        <wps:bodyPr rot="0" vert="horz" wrap="square" lIns="91440" tIns="45720" rIns="91440" bIns="45720" anchor="t" anchorCtr="0" upright="1">
                          <a:noAutofit/>
                        </wps:bodyPr>
                      </wps:wsp>
                      <wps:wsp>
                        <wps:cNvPr id="380" name="Text Box 180"/>
                        <wps:cNvSpPr txBox="1">
                          <a:spLocks noChangeArrowheads="1"/>
                        </wps:cNvSpPr>
                        <wps:spPr bwMode="auto">
                          <a:xfrm>
                            <a:off x="1289" y="12904"/>
                            <a:ext cx="9283" cy="669"/>
                          </a:xfrm>
                          <a:prstGeom prst="rect">
                            <a:avLst/>
                          </a:prstGeom>
                          <a:solidFill>
                            <a:srgbClr val="FF99CC"/>
                          </a:solidFill>
                          <a:ln w="9525">
                            <a:solidFill>
                              <a:srgbClr val="000000"/>
                            </a:solidFill>
                            <a:miter lim="800000"/>
                            <a:headEnd/>
                            <a:tailEnd/>
                          </a:ln>
                        </wps:spPr>
                        <wps:txbx>
                          <w:txbxContent>
                            <w:p w14:paraId="1B19F284" w14:textId="77777777" w:rsidR="00990418" w:rsidRDefault="00990418">
                              <w:pPr>
                                <w:rPr>
                                  <w:b/>
                                  <w:lang w:val="en-US"/>
                                </w:rPr>
                              </w:pPr>
                              <w:r>
                                <w:rPr>
                                  <w:lang w:val="en-US"/>
                                </w:rPr>
                                <w:t xml:space="preserve">                                                      </w:t>
                              </w:r>
                              <w:proofErr w:type="gramStart"/>
                              <w:r>
                                <w:rPr>
                                  <w:b/>
                                  <w:lang w:val="en-US"/>
                                </w:rPr>
                                <w:t>2  Disc</w:t>
                              </w:r>
                              <w:proofErr w:type="gramEnd"/>
                              <w:r>
                                <w:rPr>
                                  <w:b/>
                                  <w:lang w:val="en-US"/>
                                </w:rPr>
                                <w:t xml:space="preserve"> Brakes</w:t>
                              </w:r>
                            </w:p>
                            <w:p w14:paraId="4D79753D" w14:textId="77777777" w:rsidR="00990418" w:rsidRDefault="00990418">
                              <w:pPr>
                                <w:pStyle w:val="Footer"/>
                                <w:tabs>
                                  <w:tab w:val="clear" w:pos="4153"/>
                                  <w:tab w:val="clear" w:pos="8306"/>
                                </w:tabs>
                                <w:rPr>
                                  <w:lang w:val="en-US"/>
                                </w:rPr>
                              </w:pPr>
                              <w:r>
                                <w:rPr>
                                  <w:lang w:val="en-US"/>
                                </w:rPr>
                                <w:t xml:space="preserve">                                Always has automatic brake adjustment. Used on ~20% of new vehicles.</w:t>
                              </w:r>
                            </w:p>
                          </w:txbxContent>
                        </wps:txbx>
                        <wps:bodyPr rot="0" vert="horz" wrap="square" lIns="91440" tIns="45720" rIns="91440" bIns="45720" anchor="t" anchorCtr="0" upright="1">
                          <a:noAutofit/>
                        </wps:bodyPr>
                      </wps:wsp>
                      <wps:wsp>
                        <wps:cNvPr id="381" name="Text Box 181"/>
                        <wps:cNvSpPr txBox="1">
                          <a:spLocks noChangeArrowheads="1"/>
                        </wps:cNvSpPr>
                        <wps:spPr bwMode="auto">
                          <a:xfrm>
                            <a:off x="1740" y="9849"/>
                            <a:ext cx="8490" cy="840"/>
                          </a:xfrm>
                          <a:prstGeom prst="rect">
                            <a:avLst/>
                          </a:prstGeom>
                          <a:solidFill>
                            <a:srgbClr val="00FFFF"/>
                          </a:solidFill>
                          <a:ln w="9525">
                            <a:solidFill>
                              <a:srgbClr val="000000"/>
                            </a:solidFill>
                            <a:miter lim="800000"/>
                            <a:headEnd/>
                            <a:tailEnd/>
                          </a:ln>
                        </wps:spPr>
                        <wps:txbx>
                          <w:txbxContent>
                            <w:p w14:paraId="0122AD2D" w14:textId="77777777" w:rsidR="00990418" w:rsidRDefault="00990418">
                              <w:pPr>
                                <w:pStyle w:val="Heading7"/>
                                <w:ind w:left="1440" w:firstLine="720"/>
                              </w:pPr>
                              <w:r>
                                <w:t xml:space="preserve">  6   Load Sensing Brakes  </w:t>
                              </w:r>
                            </w:p>
                            <w:p w14:paraId="2A5A4189" w14:textId="77777777" w:rsidR="00990418" w:rsidRDefault="00990418">
                              <w:pPr>
                                <w:jc w:val="center"/>
                                <w:rPr>
                                  <w:lang w:val="en-US"/>
                                </w:rPr>
                              </w:pPr>
                              <w:r>
                                <w:rPr>
                                  <w:lang w:val="en-US"/>
                                </w:rPr>
                                <w:t xml:space="preserve">Reduces the brake power distribution between axles on a vehicle by mechanical means when </w:t>
                              </w:r>
                              <w:proofErr w:type="gramStart"/>
                              <w:r>
                                <w:rPr>
                                  <w:lang w:val="en-US"/>
                                </w:rPr>
                                <w:t>the  load</w:t>
                              </w:r>
                              <w:proofErr w:type="gramEnd"/>
                              <w:r>
                                <w:rPr>
                                  <w:lang w:val="en-US"/>
                                </w:rPr>
                                <w:t xml:space="preserve"> is low</w:t>
                              </w:r>
                            </w:p>
                          </w:txbxContent>
                        </wps:txbx>
                        <wps:bodyPr rot="0" vert="horz" wrap="square" lIns="91440" tIns="45720" rIns="91440" bIns="45720" anchor="t" anchorCtr="0" upright="1">
                          <a:noAutofit/>
                        </wps:bodyPr>
                      </wps:wsp>
                      <wps:wsp>
                        <wps:cNvPr id="382" name="Text Box 182"/>
                        <wps:cNvSpPr txBox="1">
                          <a:spLocks noChangeArrowheads="1"/>
                        </wps:cNvSpPr>
                        <wps:spPr bwMode="auto">
                          <a:xfrm>
                            <a:off x="1950" y="9175"/>
                            <a:ext cx="8100" cy="630"/>
                          </a:xfrm>
                          <a:prstGeom prst="rect">
                            <a:avLst/>
                          </a:prstGeom>
                          <a:solidFill>
                            <a:srgbClr val="CC99FF"/>
                          </a:solidFill>
                          <a:ln w="9525">
                            <a:solidFill>
                              <a:srgbClr val="000000"/>
                            </a:solidFill>
                            <a:miter lim="800000"/>
                            <a:headEnd/>
                            <a:tailEnd/>
                          </a:ln>
                        </wps:spPr>
                        <wps:txbx>
                          <w:txbxContent>
                            <w:p w14:paraId="4848D49A" w14:textId="77777777" w:rsidR="00990418" w:rsidRDefault="00990418">
                              <w:pPr>
                                <w:rPr>
                                  <w:b/>
                                  <w:lang w:val="en-US"/>
                                </w:rPr>
                              </w:pPr>
                              <w:r>
                                <w:rPr>
                                  <w:b/>
                                  <w:lang w:val="en-US"/>
                                </w:rPr>
                                <w:t xml:space="preserve">                                        </w:t>
                              </w:r>
                              <w:proofErr w:type="gramStart"/>
                              <w:r>
                                <w:rPr>
                                  <w:b/>
                                  <w:lang w:val="en-US"/>
                                </w:rPr>
                                <w:t>7  Anti</w:t>
                              </w:r>
                              <w:proofErr w:type="gramEnd"/>
                              <w:r>
                                <w:rPr>
                                  <w:b/>
                                  <w:lang w:val="en-US"/>
                                </w:rPr>
                                <w:t>-Lock Brakes  (</w:t>
                              </w:r>
                              <w:r>
                                <w:rPr>
                                  <w:b/>
                                  <w:i/>
                                  <w:lang w:val="en-US"/>
                                </w:rPr>
                                <w:t>ABS</w:t>
                              </w:r>
                              <w:r>
                                <w:rPr>
                                  <w:b/>
                                  <w:lang w:val="en-US"/>
                                </w:rPr>
                                <w:t>)</w:t>
                              </w:r>
                            </w:p>
                            <w:p w14:paraId="2D10ECC4" w14:textId="77777777" w:rsidR="00990418" w:rsidRDefault="00990418">
                              <w:pPr>
                                <w:jc w:val="center"/>
                                <w:rPr>
                                  <w:lang w:val="en-US"/>
                                </w:rPr>
                              </w:pPr>
                              <w:r>
                                <w:rPr>
                                  <w:lang w:val="en-US"/>
                                </w:rPr>
                                <w:t>Prevents wheel lock-up on controlled wheels by interrupting braking to selected wheels</w:t>
                              </w:r>
                            </w:p>
                          </w:txbxContent>
                        </wps:txbx>
                        <wps:bodyPr rot="0" vert="horz" wrap="square" lIns="91440" tIns="45720" rIns="91440" bIns="45720" anchor="t" anchorCtr="0" upright="1">
                          <a:noAutofit/>
                        </wps:bodyPr>
                      </wps:wsp>
                      <wps:wsp>
                        <wps:cNvPr id="383" name="Text Box 183"/>
                        <wps:cNvSpPr txBox="1">
                          <a:spLocks noChangeArrowheads="1"/>
                        </wps:cNvSpPr>
                        <wps:spPr bwMode="auto">
                          <a:xfrm>
                            <a:off x="2200" y="8519"/>
                            <a:ext cx="7660" cy="620"/>
                          </a:xfrm>
                          <a:prstGeom prst="rect">
                            <a:avLst/>
                          </a:prstGeom>
                          <a:solidFill>
                            <a:srgbClr val="FF00FF"/>
                          </a:solidFill>
                          <a:ln w="9525">
                            <a:solidFill>
                              <a:srgbClr val="000000"/>
                            </a:solidFill>
                            <a:miter lim="800000"/>
                            <a:headEnd/>
                            <a:tailEnd/>
                          </a:ln>
                        </wps:spPr>
                        <wps:txbx>
                          <w:txbxContent>
                            <w:p w14:paraId="302D1204" w14:textId="77777777" w:rsidR="00990418" w:rsidRDefault="00990418">
                              <w:pPr>
                                <w:rPr>
                                  <w:b/>
                                  <w:lang w:val="en-US"/>
                                </w:rPr>
                              </w:pPr>
                              <w:r>
                                <w:rPr>
                                  <w:b/>
                                  <w:lang w:val="en-US"/>
                                </w:rPr>
                                <w:t xml:space="preserve">                                   </w:t>
                              </w:r>
                              <w:proofErr w:type="gramStart"/>
                              <w:r>
                                <w:rPr>
                                  <w:b/>
                                  <w:lang w:val="en-US"/>
                                </w:rPr>
                                <w:t>8  Traction</w:t>
                              </w:r>
                              <w:proofErr w:type="gramEnd"/>
                              <w:r>
                                <w:rPr>
                                  <w:b/>
                                  <w:lang w:val="en-US"/>
                                </w:rPr>
                                <w:t xml:space="preserve"> Control  (ATC)</w:t>
                              </w:r>
                            </w:p>
                            <w:p w14:paraId="4C18FF17" w14:textId="77777777" w:rsidR="00990418" w:rsidRDefault="00990418">
                              <w:pPr>
                                <w:pStyle w:val="Footer"/>
                                <w:tabs>
                                  <w:tab w:val="clear" w:pos="4153"/>
                                  <w:tab w:val="clear" w:pos="8306"/>
                                </w:tabs>
                                <w:rPr>
                                  <w:lang w:val="en-US"/>
                                </w:rPr>
                              </w:pPr>
                              <w:r>
                                <w:rPr>
                                  <w:lang w:val="en-US"/>
                                </w:rPr>
                                <w:t xml:space="preserve">         Prevents wheel slip on driven wheels by applying selected drive wheel brakes</w:t>
                              </w:r>
                            </w:p>
                          </w:txbxContent>
                        </wps:txbx>
                        <wps:bodyPr rot="0" vert="horz" wrap="square" lIns="91440" tIns="45720" rIns="91440" bIns="45720" anchor="t" anchorCtr="0" upright="1">
                          <a:noAutofit/>
                        </wps:bodyPr>
                      </wps:wsp>
                      <wps:wsp>
                        <wps:cNvPr id="384" name="Text Box 184"/>
                        <wps:cNvSpPr txBox="1">
                          <a:spLocks noChangeArrowheads="1"/>
                        </wps:cNvSpPr>
                        <wps:spPr bwMode="auto">
                          <a:xfrm>
                            <a:off x="2365" y="7835"/>
                            <a:ext cx="7030" cy="650"/>
                          </a:xfrm>
                          <a:prstGeom prst="rect">
                            <a:avLst/>
                          </a:prstGeom>
                          <a:solidFill>
                            <a:srgbClr val="FF6600"/>
                          </a:solidFill>
                          <a:ln w="9525">
                            <a:solidFill>
                              <a:srgbClr val="000000"/>
                            </a:solidFill>
                            <a:miter lim="800000"/>
                            <a:headEnd/>
                            <a:tailEnd/>
                          </a:ln>
                        </wps:spPr>
                        <wps:txbx>
                          <w:txbxContent>
                            <w:p w14:paraId="5102B923" w14:textId="77777777" w:rsidR="00990418" w:rsidRDefault="00990418">
                              <w:pPr>
                                <w:jc w:val="center"/>
                                <w:rPr>
                                  <w:b/>
                                  <w:lang w:val="en-US"/>
                                </w:rPr>
                              </w:pPr>
                              <w:proofErr w:type="gramStart"/>
                              <w:r>
                                <w:rPr>
                                  <w:b/>
                                  <w:lang w:val="en-US"/>
                                </w:rPr>
                                <w:t>9  Electronic</w:t>
                              </w:r>
                              <w:proofErr w:type="gramEnd"/>
                              <w:r>
                                <w:rPr>
                                  <w:b/>
                                  <w:lang w:val="en-US"/>
                                </w:rPr>
                                <w:t xml:space="preserve"> Brake Distribution  (</w:t>
                              </w:r>
                              <w:r>
                                <w:rPr>
                                  <w:b/>
                                  <w:i/>
                                  <w:lang w:val="en-US"/>
                                </w:rPr>
                                <w:t>EBD</w:t>
                              </w:r>
                              <w:r>
                                <w:rPr>
                                  <w:b/>
                                  <w:lang w:val="en-US"/>
                                </w:rPr>
                                <w:t>)</w:t>
                              </w:r>
                            </w:p>
                            <w:p w14:paraId="70854B01" w14:textId="77777777" w:rsidR="00990418" w:rsidRDefault="00990418">
                              <w:pPr>
                                <w:jc w:val="center"/>
                                <w:rPr>
                                  <w:lang w:val="en-US"/>
                                </w:rPr>
                              </w:pPr>
                              <w:r>
                                <w:rPr>
                                  <w:lang w:val="en-US"/>
                                </w:rPr>
                                <w:t>Distributes braking effort between axles on one vehicle.</w:t>
                              </w:r>
                            </w:p>
                          </w:txbxContent>
                        </wps:txbx>
                        <wps:bodyPr rot="0" vert="horz" wrap="square" lIns="91440" tIns="45720" rIns="91440" bIns="45720" anchor="t" anchorCtr="0" upright="1">
                          <a:noAutofit/>
                        </wps:bodyPr>
                      </wps:wsp>
                      <wps:wsp>
                        <wps:cNvPr id="385" name="Text Box 185"/>
                        <wps:cNvSpPr txBox="1">
                          <a:spLocks noChangeArrowheads="1"/>
                        </wps:cNvSpPr>
                        <wps:spPr bwMode="auto">
                          <a:xfrm>
                            <a:off x="2844" y="5299"/>
                            <a:ext cx="6040" cy="1035"/>
                          </a:xfrm>
                          <a:prstGeom prst="rect">
                            <a:avLst/>
                          </a:prstGeom>
                          <a:solidFill>
                            <a:srgbClr val="33CCCC"/>
                          </a:solidFill>
                          <a:ln w="9525">
                            <a:solidFill>
                              <a:srgbClr val="000000"/>
                            </a:solidFill>
                            <a:miter lim="800000"/>
                            <a:headEnd/>
                            <a:tailEnd/>
                          </a:ln>
                        </wps:spPr>
                        <wps:txbx>
                          <w:txbxContent>
                            <w:p w14:paraId="16583716" w14:textId="77777777" w:rsidR="00990418" w:rsidRDefault="00990418">
                              <w:pPr>
                                <w:rPr>
                                  <w:b/>
                                  <w:lang w:val="en-US"/>
                                </w:rPr>
                              </w:pPr>
                              <w:r>
                                <w:rPr>
                                  <w:b/>
                                  <w:lang w:val="en-US"/>
                                </w:rPr>
                                <w:t xml:space="preserve">                        </w:t>
                              </w:r>
                              <w:proofErr w:type="gramStart"/>
                              <w:r>
                                <w:rPr>
                                  <w:b/>
                                  <w:lang w:val="en-US"/>
                                </w:rPr>
                                <w:t>12  Electronic</w:t>
                              </w:r>
                              <w:proofErr w:type="gramEnd"/>
                              <w:r>
                                <w:rPr>
                                  <w:b/>
                                  <w:lang w:val="en-US"/>
                                </w:rPr>
                                <w:t xml:space="preserve"> Brake Control  (</w:t>
                              </w:r>
                              <w:r>
                                <w:rPr>
                                  <w:b/>
                                  <w:i/>
                                  <w:lang w:val="en-US"/>
                                </w:rPr>
                                <w:t>EBS</w:t>
                              </w:r>
                              <w:r>
                                <w:rPr>
                                  <w:b/>
                                  <w:lang w:val="en-US"/>
                                </w:rPr>
                                <w:t>)</w:t>
                              </w:r>
                            </w:p>
                            <w:p w14:paraId="5146087B" w14:textId="77777777" w:rsidR="00990418" w:rsidRDefault="00990418">
                              <w:pPr>
                                <w:jc w:val="center"/>
                                <w:rPr>
                                  <w:lang w:val="en-US"/>
                                </w:rPr>
                              </w:pPr>
                              <w:r>
                                <w:rPr>
                                  <w:lang w:val="en-US"/>
                                </w:rPr>
                                <w:t xml:space="preserve"> Electronic communication between sensors, valves and ECM </w:t>
                              </w:r>
                            </w:p>
                            <w:p w14:paraId="06C02716" w14:textId="77777777" w:rsidR="00990418" w:rsidRDefault="00990418">
                              <w:pPr>
                                <w:jc w:val="center"/>
                                <w:rPr>
                                  <w:lang w:val="en-US"/>
                                </w:rPr>
                              </w:pPr>
                              <w:r>
                                <w:rPr>
                                  <w:lang w:val="en-US"/>
                                </w:rPr>
                                <w:t>Electronic brake distribution, wear balancing, trailer control.</w:t>
                              </w:r>
                            </w:p>
                            <w:p w14:paraId="14A826A6" w14:textId="77777777" w:rsidR="00990418" w:rsidRDefault="00990418">
                              <w:pPr>
                                <w:jc w:val="center"/>
                                <w:rPr>
                                  <w:b/>
                                  <w:lang w:val="en-US"/>
                                </w:rPr>
                              </w:pPr>
                              <w:r>
                                <w:rPr>
                                  <w:b/>
                                  <w:lang w:val="en-US"/>
                                </w:rPr>
                                <w:t xml:space="preserve">Trailer </w:t>
                              </w:r>
                              <w:r>
                                <w:rPr>
                                  <w:b/>
                                  <w:i/>
                                  <w:lang w:val="en-US"/>
                                </w:rPr>
                                <w:t>EBS</w:t>
                              </w:r>
                              <w:r>
                                <w:rPr>
                                  <w:b/>
                                  <w:lang w:val="en-US"/>
                                </w:rPr>
                                <w:t xml:space="preserve"> (T</w:t>
                              </w:r>
                              <w:r>
                                <w:rPr>
                                  <w:b/>
                                  <w:i/>
                                  <w:lang w:val="en-US"/>
                                </w:rPr>
                                <w:t>EBS</w:t>
                              </w:r>
                              <w:r>
                                <w:rPr>
                                  <w:b/>
                                  <w:lang w:val="en-US"/>
                                </w:rPr>
                                <w:t>)</w:t>
                              </w:r>
                            </w:p>
                          </w:txbxContent>
                        </wps:txbx>
                        <wps:bodyPr rot="0" vert="horz" wrap="square" lIns="91440" tIns="45720" rIns="91440" bIns="45720" anchor="t" anchorCtr="0" upright="1">
                          <a:noAutofit/>
                        </wps:bodyPr>
                      </wps:wsp>
                      <wps:wsp>
                        <wps:cNvPr id="386" name="Text Box 186"/>
                        <wps:cNvSpPr txBox="1">
                          <a:spLocks noChangeArrowheads="1"/>
                        </wps:cNvSpPr>
                        <wps:spPr bwMode="auto">
                          <a:xfrm>
                            <a:off x="3089" y="3894"/>
                            <a:ext cx="5515" cy="640"/>
                          </a:xfrm>
                          <a:prstGeom prst="rect">
                            <a:avLst/>
                          </a:prstGeom>
                          <a:solidFill>
                            <a:srgbClr val="CCFFCC"/>
                          </a:solidFill>
                          <a:ln w="9525">
                            <a:solidFill>
                              <a:srgbClr val="000000"/>
                            </a:solidFill>
                            <a:miter lim="800000"/>
                            <a:headEnd/>
                            <a:tailEnd/>
                          </a:ln>
                        </wps:spPr>
                        <wps:txbx>
                          <w:txbxContent>
                            <w:p w14:paraId="44B964AB" w14:textId="77777777" w:rsidR="00990418" w:rsidRDefault="00990418">
                              <w:pPr>
                                <w:rPr>
                                  <w:b/>
                                  <w:lang w:val="en-US"/>
                                </w:rPr>
                              </w:pPr>
                              <w:r>
                                <w:rPr>
                                  <w:lang w:val="en-US"/>
                                </w:rPr>
                                <w:t xml:space="preserve">                    </w:t>
                              </w:r>
                              <w:r>
                                <w:rPr>
                                  <w:b/>
                                  <w:lang w:val="en-US"/>
                                </w:rPr>
                                <w:t>14   Trailer Roll Stability  (TVSS)</w:t>
                              </w:r>
                            </w:p>
                            <w:p w14:paraId="1757D59B" w14:textId="77777777" w:rsidR="00990418" w:rsidRDefault="00990418">
                              <w:pPr>
                                <w:rPr>
                                  <w:lang w:val="en-US"/>
                                </w:rPr>
                              </w:pPr>
                              <w:r>
                                <w:rPr>
                                  <w:lang w:val="en-US"/>
                                </w:rPr>
                                <w:t xml:space="preserve">Autonomous braking to reduce speed when </w:t>
                              </w:r>
                              <w:proofErr w:type="gramStart"/>
                              <w:r>
                                <w:rPr>
                                  <w:lang w:val="en-US"/>
                                </w:rPr>
                                <w:t>roll-over</w:t>
                              </w:r>
                              <w:proofErr w:type="gramEnd"/>
                              <w:r>
                                <w:rPr>
                                  <w:lang w:val="en-US"/>
                                </w:rPr>
                                <w:t xml:space="preserve"> is pending.</w:t>
                              </w:r>
                            </w:p>
                          </w:txbxContent>
                        </wps:txbx>
                        <wps:bodyPr rot="0" vert="horz" wrap="square" lIns="91440" tIns="45720" rIns="91440" bIns="45720" anchor="t" anchorCtr="0" upright="1">
                          <a:noAutofit/>
                        </wps:bodyPr>
                      </wps:wsp>
                      <wps:wsp>
                        <wps:cNvPr id="387" name="Text Box 187"/>
                        <wps:cNvSpPr txBox="1">
                          <a:spLocks noChangeArrowheads="1"/>
                        </wps:cNvSpPr>
                        <wps:spPr bwMode="auto">
                          <a:xfrm>
                            <a:off x="3364" y="2274"/>
                            <a:ext cx="5025" cy="810"/>
                          </a:xfrm>
                          <a:prstGeom prst="rect">
                            <a:avLst/>
                          </a:prstGeom>
                          <a:solidFill>
                            <a:srgbClr val="FF99CC"/>
                          </a:solidFill>
                          <a:ln w="9525">
                            <a:solidFill>
                              <a:srgbClr val="000000"/>
                            </a:solidFill>
                            <a:miter lim="800000"/>
                            <a:headEnd/>
                            <a:tailEnd/>
                          </a:ln>
                        </wps:spPr>
                        <wps:txbx>
                          <w:txbxContent>
                            <w:p w14:paraId="656C11DE" w14:textId="77777777" w:rsidR="00990418" w:rsidRDefault="00990418">
                              <w:pPr>
                                <w:rPr>
                                  <w:b/>
                                  <w:lang w:val="en-US"/>
                                </w:rPr>
                              </w:pPr>
                              <w:r>
                                <w:rPr>
                                  <w:lang w:val="en-US"/>
                                </w:rPr>
                                <w:t xml:space="preserve">                </w:t>
                              </w:r>
                              <w:r>
                                <w:rPr>
                                  <w:b/>
                                  <w:lang w:val="en-US"/>
                                </w:rPr>
                                <w:t>16 Electronic Stability Control  (</w:t>
                              </w:r>
                              <w:r>
                                <w:rPr>
                                  <w:b/>
                                  <w:i/>
                                  <w:lang w:val="en-US"/>
                                </w:rPr>
                                <w:t>ESC</w:t>
                              </w:r>
                              <w:r>
                                <w:rPr>
                                  <w:b/>
                                  <w:lang w:val="en-US"/>
                                </w:rPr>
                                <w:t>)</w:t>
                              </w:r>
                            </w:p>
                            <w:p w14:paraId="7DF66615" w14:textId="77777777" w:rsidR="00990418" w:rsidRDefault="00990418">
                              <w:pPr>
                                <w:jc w:val="center"/>
                                <w:rPr>
                                  <w:lang w:val="en-US"/>
                                </w:rPr>
                              </w:pPr>
                              <w:r>
                                <w:rPr>
                                  <w:lang w:val="en-US"/>
                                </w:rPr>
                                <w:t>Autonomous braking of selected wheels to reduce speed and improve trajectory</w:t>
                              </w:r>
                            </w:p>
                          </w:txbxContent>
                        </wps:txbx>
                        <wps:bodyPr rot="0" vert="horz" wrap="square" lIns="91440" tIns="45720" rIns="91440" bIns="45720" anchor="t" anchorCtr="0" upright="1">
                          <a:noAutofit/>
                        </wps:bodyPr>
                      </wps:wsp>
                      <wps:wsp>
                        <wps:cNvPr id="388" name="Text Box 188"/>
                        <wps:cNvSpPr txBox="1">
                          <a:spLocks noChangeArrowheads="1"/>
                        </wps:cNvSpPr>
                        <wps:spPr bwMode="auto">
                          <a:xfrm>
                            <a:off x="3519" y="1544"/>
                            <a:ext cx="4700" cy="688"/>
                          </a:xfrm>
                          <a:prstGeom prst="rect">
                            <a:avLst/>
                          </a:prstGeom>
                          <a:solidFill>
                            <a:srgbClr val="00FF00"/>
                          </a:solidFill>
                          <a:ln w="9525">
                            <a:solidFill>
                              <a:srgbClr val="000000"/>
                            </a:solidFill>
                            <a:miter lim="800000"/>
                            <a:headEnd/>
                            <a:tailEnd/>
                          </a:ln>
                        </wps:spPr>
                        <wps:txbx>
                          <w:txbxContent>
                            <w:p w14:paraId="40D8F247" w14:textId="77777777" w:rsidR="00990418" w:rsidRDefault="00990418">
                              <w:pPr>
                                <w:rPr>
                                  <w:b/>
                                  <w:lang w:val="en-US"/>
                                </w:rPr>
                              </w:pPr>
                              <w:r>
                                <w:rPr>
                                  <w:lang w:val="en-US"/>
                                </w:rPr>
                                <w:t xml:space="preserve">              </w:t>
                              </w:r>
                              <w:proofErr w:type="gramStart"/>
                              <w:r>
                                <w:rPr>
                                  <w:b/>
                                  <w:lang w:val="en-US"/>
                                </w:rPr>
                                <w:t>17  Adaptive</w:t>
                              </w:r>
                              <w:proofErr w:type="gramEnd"/>
                              <w:r>
                                <w:rPr>
                                  <w:b/>
                                  <w:lang w:val="en-US"/>
                                </w:rPr>
                                <w:t xml:space="preserve"> Cruise Control  (</w:t>
                              </w:r>
                              <w:r>
                                <w:rPr>
                                  <w:b/>
                                  <w:i/>
                                  <w:lang w:val="en-US"/>
                                </w:rPr>
                                <w:t>ACC</w:t>
                              </w:r>
                              <w:r>
                                <w:rPr>
                                  <w:b/>
                                  <w:lang w:val="en-US"/>
                                </w:rPr>
                                <w:t>)</w:t>
                              </w:r>
                            </w:p>
                            <w:p w14:paraId="5DD374F8" w14:textId="77777777" w:rsidR="00990418" w:rsidRDefault="00990418">
                              <w:pPr>
                                <w:rPr>
                                  <w:lang w:val="en-US"/>
                                </w:rPr>
                              </w:pPr>
                              <w:r>
                                <w:rPr>
                                  <w:lang w:val="en-US"/>
                                </w:rPr>
                                <w:t xml:space="preserve">                Maintains a safe following distance</w:t>
                              </w:r>
                            </w:p>
                          </w:txbxContent>
                        </wps:txbx>
                        <wps:bodyPr rot="0" vert="horz" wrap="square" lIns="91440" tIns="45720" rIns="91440" bIns="45720" anchor="t" anchorCtr="0" upright="1">
                          <a:noAutofit/>
                        </wps:bodyPr>
                      </wps:wsp>
                      <wps:wsp>
                        <wps:cNvPr id="389" name="Text Box 189"/>
                        <wps:cNvSpPr txBox="1">
                          <a:spLocks noChangeArrowheads="1"/>
                        </wps:cNvSpPr>
                        <wps:spPr bwMode="auto">
                          <a:xfrm>
                            <a:off x="2964" y="4559"/>
                            <a:ext cx="5775" cy="700"/>
                          </a:xfrm>
                          <a:prstGeom prst="rect">
                            <a:avLst/>
                          </a:prstGeom>
                          <a:solidFill>
                            <a:srgbClr val="CC99FF"/>
                          </a:solidFill>
                          <a:ln w="9525">
                            <a:solidFill>
                              <a:srgbClr val="000000"/>
                            </a:solidFill>
                            <a:miter lim="800000"/>
                            <a:headEnd/>
                            <a:tailEnd/>
                          </a:ln>
                        </wps:spPr>
                        <wps:txbx>
                          <w:txbxContent>
                            <w:p w14:paraId="3D27259C" w14:textId="77777777" w:rsidR="00990418" w:rsidRDefault="00990418">
                              <w:pPr>
                                <w:numPr>
                                  <w:ilvl w:val="0"/>
                                  <w:numId w:val="45"/>
                                </w:numPr>
                                <w:rPr>
                                  <w:b/>
                                  <w:lang w:val="en-US"/>
                                </w:rPr>
                              </w:pPr>
                              <w:r>
                                <w:rPr>
                                  <w:b/>
                                  <w:lang w:val="en-US"/>
                                </w:rPr>
                                <w:t xml:space="preserve">Brake Assist  (BAS)                       </w:t>
                              </w:r>
                            </w:p>
                            <w:p w14:paraId="21DA95DC" w14:textId="77777777" w:rsidR="00990418" w:rsidRDefault="00990418">
                              <w:pPr>
                                <w:rPr>
                                  <w:lang w:val="en-US"/>
                                </w:rPr>
                              </w:pPr>
                              <w:r>
                                <w:rPr>
                                  <w:b/>
                                  <w:lang w:val="en-US"/>
                                </w:rPr>
                                <w:t xml:space="preserve">                     </w:t>
                              </w:r>
                              <w:r>
                                <w:rPr>
                                  <w:lang w:val="en-US"/>
                                </w:rPr>
                                <w:t>Manages severe braking events</w:t>
                              </w:r>
                            </w:p>
                          </w:txbxContent>
                        </wps:txbx>
                        <wps:bodyPr rot="0" vert="horz" wrap="square" lIns="91440" tIns="45720" rIns="91440" bIns="45720" anchor="t" anchorCtr="0" upright="1">
                          <a:noAutofit/>
                        </wps:bodyPr>
                      </wps:wsp>
                      <wps:wsp>
                        <wps:cNvPr id="390" name="Text Box 190"/>
                        <wps:cNvSpPr txBox="1">
                          <a:spLocks noChangeArrowheads="1"/>
                        </wps:cNvSpPr>
                        <wps:spPr bwMode="auto">
                          <a:xfrm>
                            <a:off x="3676" y="640"/>
                            <a:ext cx="4400" cy="865"/>
                          </a:xfrm>
                          <a:prstGeom prst="rect">
                            <a:avLst/>
                          </a:prstGeom>
                          <a:solidFill>
                            <a:srgbClr val="CCFFFF"/>
                          </a:solidFill>
                          <a:ln w="9525">
                            <a:solidFill>
                              <a:srgbClr val="000000"/>
                            </a:solidFill>
                            <a:miter lim="800000"/>
                            <a:headEnd/>
                            <a:tailEnd/>
                          </a:ln>
                        </wps:spPr>
                        <wps:txbx>
                          <w:txbxContent>
                            <w:p w14:paraId="63646353" w14:textId="77777777" w:rsidR="00990418" w:rsidRDefault="00990418">
                              <w:pPr>
                                <w:jc w:val="center"/>
                                <w:rPr>
                                  <w:b/>
                                  <w:lang w:val="en-US"/>
                                </w:rPr>
                              </w:pPr>
                              <w:r>
                                <w:rPr>
                                  <w:b/>
                                  <w:lang w:val="en-US"/>
                                </w:rPr>
                                <w:t xml:space="preserve">   </w:t>
                              </w:r>
                              <w:proofErr w:type="gramStart"/>
                              <w:r>
                                <w:rPr>
                                  <w:b/>
                                  <w:lang w:val="en-US"/>
                                </w:rPr>
                                <w:t>18  Autonomous</w:t>
                              </w:r>
                              <w:proofErr w:type="gramEnd"/>
                              <w:r>
                                <w:rPr>
                                  <w:b/>
                                  <w:lang w:val="en-US"/>
                                </w:rPr>
                                <w:t xml:space="preserve"> Emergency Braking  (AEB)</w:t>
                              </w:r>
                            </w:p>
                            <w:p w14:paraId="1D436290" w14:textId="77777777" w:rsidR="00990418" w:rsidRDefault="00990418">
                              <w:pPr>
                                <w:rPr>
                                  <w:lang w:val="en-US"/>
                                </w:rPr>
                              </w:pPr>
                              <w:r>
                                <w:rPr>
                                  <w:lang w:val="en-US"/>
                                </w:rPr>
                                <w:t xml:space="preserve">      Applies brakes to minimize potential collision  </w:t>
                              </w:r>
                            </w:p>
                            <w:p w14:paraId="3D28E802" w14:textId="77777777" w:rsidR="00990418" w:rsidRDefault="00990418">
                              <w:pPr>
                                <w:rPr>
                                  <w:lang w:val="en-US"/>
                                </w:rPr>
                              </w:pPr>
                              <w:r>
                                <w:rPr>
                                  <w:lang w:val="en-US"/>
                                </w:rPr>
                                <w:t xml:space="preserve">                             </w:t>
                              </w:r>
                              <w:proofErr w:type="gramStart"/>
                              <w:r>
                                <w:rPr>
                                  <w:lang w:val="en-US"/>
                                </w:rPr>
                                <w:t>consequences</w:t>
                              </w:r>
                              <w:proofErr w:type="gramEnd"/>
                            </w:p>
                          </w:txbxContent>
                        </wps:txbx>
                        <wps:bodyPr rot="0" vert="horz" wrap="square" lIns="91440" tIns="45720" rIns="91440" bIns="45720" anchor="t" anchorCtr="0" upright="1">
                          <a:noAutofit/>
                        </wps:bodyPr>
                      </wps:wsp>
                      <wps:wsp>
                        <wps:cNvPr id="391" name="Line 191"/>
                        <wps:cNvCnPr/>
                        <wps:spPr bwMode="auto">
                          <a:xfrm flipV="1">
                            <a:off x="10813" y="8545"/>
                            <a:ext cx="0" cy="1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192"/>
                        <wps:cNvCnPr/>
                        <wps:spPr bwMode="auto">
                          <a:xfrm flipH="1" flipV="1">
                            <a:off x="10812" y="4558"/>
                            <a:ext cx="2" cy="25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94"/>
                        <wps:cNvSpPr txBox="1">
                          <a:spLocks noChangeArrowheads="1"/>
                        </wps:cNvSpPr>
                        <wps:spPr bwMode="auto">
                          <a:xfrm>
                            <a:off x="9416" y="7392"/>
                            <a:ext cx="1341"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A4B67" w14:textId="77777777" w:rsidR="00990418" w:rsidRDefault="00990418">
                              <w:pPr>
                                <w:jc w:val="center"/>
                                <w:rPr>
                                  <w:b/>
                                  <w:color w:val="000000"/>
                                  <w:sz w:val="16"/>
                                  <w:lang w:val="en-US"/>
                                </w:rPr>
                              </w:pPr>
                              <w:r>
                                <w:rPr>
                                  <w:color w:val="000000"/>
                                  <w:sz w:val="16"/>
                                  <w:lang w:val="en-US"/>
                                </w:rPr>
                                <w:t xml:space="preserve">First applications on </w:t>
                              </w:r>
                              <w:r>
                                <w:rPr>
                                  <w:i/>
                                  <w:color w:val="000000"/>
                                  <w:sz w:val="16"/>
                                  <w:lang w:val="en-US"/>
                                </w:rPr>
                                <w:t>ABS</w:t>
                              </w:r>
                              <w:r>
                                <w:rPr>
                                  <w:color w:val="000000"/>
                                  <w:sz w:val="16"/>
                                  <w:lang w:val="en-US"/>
                                </w:rPr>
                                <w:t xml:space="preserve"> in Australia</w:t>
                              </w:r>
                            </w:p>
                          </w:txbxContent>
                        </wps:txbx>
                        <wps:bodyPr rot="0" vert="horz" wrap="square" lIns="91440" tIns="45720" rIns="91440" bIns="45720" anchor="t" anchorCtr="0" upright="1">
                          <a:noAutofit/>
                        </wps:bodyPr>
                      </wps:wsp>
                      <wps:wsp>
                        <wps:cNvPr id="394" name="Line 196"/>
                        <wps:cNvCnPr/>
                        <wps:spPr bwMode="auto">
                          <a:xfrm flipV="1">
                            <a:off x="10812" y="1548"/>
                            <a:ext cx="0" cy="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Text Box 198"/>
                        <wps:cNvSpPr txBox="1">
                          <a:spLocks noChangeArrowheads="1"/>
                        </wps:cNvSpPr>
                        <wps:spPr bwMode="auto">
                          <a:xfrm>
                            <a:off x="9109" y="4862"/>
                            <a:ext cx="1350"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BE3D" w14:textId="77777777" w:rsidR="00990418" w:rsidRDefault="00990418">
                              <w:pPr>
                                <w:jc w:val="center"/>
                                <w:rPr>
                                  <w:sz w:val="16"/>
                                  <w:lang w:val="en-US"/>
                                </w:rPr>
                              </w:pPr>
                              <w:r>
                                <w:rPr>
                                  <w:sz w:val="16"/>
                                  <w:lang w:val="en-US"/>
                                </w:rPr>
                                <w:t>Extensive Australian experience on a minority of new vehicles</w:t>
                              </w:r>
                            </w:p>
                          </w:txbxContent>
                        </wps:txbx>
                        <wps:bodyPr rot="0" vert="horz" wrap="square" lIns="91440" tIns="45720" rIns="91440" bIns="45720" anchor="t" anchorCtr="0" upright="1">
                          <a:noAutofit/>
                        </wps:bodyPr>
                      </wps:wsp>
                      <wps:wsp>
                        <wps:cNvPr id="396" name="Line 201"/>
                        <wps:cNvCnPr/>
                        <wps:spPr bwMode="auto">
                          <a:xfrm flipV="1">
                            <a:off x="8531" y="3123"/>
                            <a:ext cx="2223"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7" name="Line 202"/>
                        <wps:cNvCnPr/>
                        <wps:spPr bwMode="auto">
                          <a:xfrm flipV="1">
                            <a:off x="1289" y="640"/>
                            <a:ext cx="9600" cy="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8" name="Text Box 203"/>
                        <wps:cNvSpPr txBox="1">
                          <a:spLocks noChangeArrowheads="1"/>
                        </wps:cNvSpPr>
                        <wps:spPr bwMode="auto">
                          <a:xfrm>
                            <a:off x="8699" y="2002"/>
                            <a:ext cx="1650"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181CC" w14:textId="77777777" w:rsidR="00990418" w:rsidRDefault="00990418">
                              <w:pPr>
                                <w:jc w:val="center"/>
                                <w:rPr>
                                  <w:sz w:val="16"/>
                                  <w:lang w:val="en-US"/>
                                </w:rPr>
                              </w:pPr>
                              <w:r>
                                <w:rPr>
                                  <w:sz w:val="16"/>
                                  <w:lang w:val="en-US"/>
                                </w:rPr>
                                <w:t>Emerging new technologies are now available on a range of trucks</w:t>
                              </w:r>
                            </w:p>
                          </w:txbxContent>
                        </wps:txbx>
                        <wps:bodyPr rot="0" vert="horz" wrap="square" lIns="91440" tIns="45720" rIns="91440" bIns="45720" anchor="t" anchorCtr="0" upright="1">
                          <a:noAutofit/>
                        </wps:bodyPr>
                      </wps:wsp>
                      <wps:wsp>
                        <wps:cNvPr id="399" name="Text Box 204"/>
                        <wps:cNvSpPr txBox="1">
                          <a:spLocks noChangeArrowheads="1"/>
                        </wps:cNvSpPr>
                        <wps:spPr bwMode="auto">
                          <a:xfrm>
                            <a:off x="8044" y="742"/>
                            <a:ext cx="25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BB5AF" w14:textId="77777777" w:rsidR="00990418" w:rsidRDefault="00990418">
                              <w:pPr>
                                <w:jc w:val="center"/>
                                <w:rPr>
                                  <w:sz w:val="16"/>
                                  <w:lang w:val="en-US"/>
                                </w:rPr>
                              </w:pPr>
                              <w:r>
                                <w:rPr>
                                  <w:sz w:val="16"/>
                                  <w:lang w:val="en-US"/>
                                </w:rPr>
                                <w:t>Emerging new technology is being demonstrated in Europe</w:t>
                              </w:r>
                            </w:p>
                          </w:txbxContent>
                        </wps:txbx>
                        <wps:bodyPr rot="0" vert="horz" wrap="square" lIns="91440" tIns="45720" rIns="91440" bIns="45720" anchor="t" anchorCtr="0" upright="1">
                          <a:noAutofit/>
                        </wps:bodyPr>
                      </wps:wsp>
                      <wps:wsp>
                        <wps:cNvPr id="400" name="Line 207"/>
                        <wps:cNvCnPr/>
                        <wps:spPr bwMode="auto">
                          <a:xfrm flipH="1" flipV="1">
                            <a:off x="10822" y="644"/>
                            <a:ext cx="0" cy="9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Text Box 210"/>
                        <wps:cNvSpPr txBox="1">
                          <a:spLocks noChangeArrowheads="1"/>
                        </wps:cNvSpPr>
                        <wps:spPr bwMode="auto">
                          <a:xfrm>
                            <a:off x="1454" y="12180"/>
                            <a:ext cx="9058" cy="683"/>
                          </a:xfrm>
                          <a:prstGeom prst="rect">
                            <a:avLst/>
                          </a:prstGeom>
                          <a:solidFill>
                            <a:srgbClr val="FFFF99"/>
                          </a:solidFill>
                          <a:ln w="9525">
                            <a:solidFill>
                              <a:srgbClr val="000000"/>
                            </a:solidFill>
                            <a:miter lim="800000"/>
                            <a:headEnd/>
                            <a:tailEnd/>
                          </a:ln>
                        </wps:spPr>
                        <wps:txbx>
                          <w:txbxContent>
                            <w:p w14:paraId="6C508032" w14:textId="77777777" w:rsidR="00990418" w:rsidRDefault="00990418">
                              <w:pPr>
                                <w:rPr>
                                  <w:b/>
                                  <w:lang w:val="en-US"/>
                                </w:rPr>
                              </w:pPr>
                              <w:r>
                                <w:rPr>
                                  <w:b/>
                                  <w:lang w:val="en-US"/>
                                </w:rPr>
                                <w:t xml:space="preserve">                                                  </w:t>
                              </w:r>
                              <w:proofErr w:type="gramStart"/>
                              <w:r>
                                <w:rPr>
                                  <w:b/>
                                  <w:lang w:val="en-US"/>
                                </w:rPr>
                                <w:t>3  Automatic</w:t>
                              </w:r>
                              <w:proofErr w:type="gramEnd"/>
                              <w:r>
                                <w:rPr>
                                  <w:b/>
                                  <w:lang w:val="en-US"/>
                                </w:rPr>
                                <w:t xml:space="preserve"> Brake Adjustment</w:t>
                              </w:r>
                            </w:p>
                            <w:p w14:paraId="6752F0E1" w14:textId="77777777" w:rsidR="00990418" w:rsidRDefault="00990418">
                              <w:pPr>
                                <w:pStyle w:val="Footer"/>
                                <w:tabs>
                                  <w:tab w:val="clear" w:pos="4153"/>
                                  <w:tab w:val="clear" w:pos="8306"/>
                                </w:tabs>
                                <w:rPr>
                                  <w:lang w:val="en-US"/>
                                </w:rPr>
                              </w:pPr>
                              <w:r>
                                <w:rPr>
                                  <w:lang w:val="en-US"/>
                                </w:rPr>
                                <w:t xml:space="preserve">               Automatically tightens the brake adjustment with each application</w:t>
                              </w:r>
                            </w:p>
                          </w:txbxContent>
                        </wps:txbx>
                        <wps:bodyPr rot="0" vert="horz" wrap="square" lIns="91440" tIns="45720" rIns="91440" bIns="45720" anchor="t" anchorCtr="0" upright="1">
                          <a:noAutofit/>
                        </wps:bodyPr>
                      </wps:wsp>
                      <wps:wsp>
                        <wps:cNvPr id="402" name="Text Box 214"/>
                        <wps:cNvSpPr txBox="1">
                          <a:spLocks noChangeArrowheads="1"/>
                        </wps:cNvSpPr>
                        <wps:spPr bwMode="auto">
                          <a:xfrm>
                            <a:off x="1019" y="634"/>
                            <a:ext cx="2225" cy="1420"/>
                          </a:xfrm>
                          <a:prstGeom prst="rect">
                            <a:avLst/>
                          </a:prstGeom>
                          <a:solidFill>
                            <a:srgbClr val="FFFF99"/>
                          </a:solidFill>
                          <a:ln w="9525">
                            <a:solidFill>
                              <a:srgbClr val="000000"/>
                            </a:solidFill>
                            <a:miter lim="800000"/>
                            <a:headEnd/>
                            <a:tailEnd/>
                          </a:ln>
                        </wps:spPr>
                        <wps:txbx>
                          <w:txbxContent>
                            <w:p w14:paraId="506C163B" w14:textId="77777777" w:rsidR="00990418" w:rsidRDefault="00990418">
                              <w:pPr>
                                <w:jc w:val="center"/>
                                <w:rPr>
                                  <w:b/>
                                  <w:lang w:val="en-US"/>
                                </w:rPr>
                              </w:pPr>
                              <w:proofErr w:type="gramStart"/>
                              <w:r>
                                <w:rPr>
                                  <w:b/>
                                  <w:lang w:val="en-US"/>
                                </w:rPr>
                                <w:t>19  Lane</w:t>
                              </w:r>
                              <w:proofErr w:type="gramEnd"/>
                              <w:r>
                                <w:rPr>
                                  <w:b/>
                                  <w:lang w:val="en-US"/>
                                </w:rPr>
                                <w:t xml:space="preserve"> Departure Warning  (LDW)</w:t>
                              </w:r>
                            </w:p>
                            <w:p w14:paraId="5D9DA8FA" w14:textId="77777777" w:rsidR="00990418" w:rsidRDefault="00990418">
                              <w:pPr>
                                <w:jc w:val="center"/>
                                <w:rPr>
                                  <w:lang w:val="en-US"/>
                                </w:rPr>
                              </w:pPr>
                              <w:r>
                                <w:rPr>
                                  <w:lang w:val="en-US"/>
                                </w:rPr>
                                <w:t>Warns the driver when an unintended lane deviation occurs</w:t>
                              </w:r>
                            </w:p>
                          </w:txbxContent>
                        </wps:txbx>
                        <wps:bodyPr rot="0" vert="horz" wrap="square" lIns="91440" tIns="45720" rIns="91440" bIns="45720" anchor="t" anchorCtr="0" upright="1">
                          <a:noAutofit/>
                        </wps:bodyPr>
                      </wps:wsp>
                      <wps:wsp>
                        <wps:cNvPr id="403" name="Line 219"/>
                        <wps:cNvCnPr/>
                        <wps:spPr bwMode="auto">
                          <a:xfrm flipH="1" flipV="1">
                            <a:off x="10850" y="10598"/>
                            <a:ext cx="1" cy="3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Text Box 221"/>
                        <wps:cNvSpPr txBox="1">
                          <a:spLocks noChangeArrowheads="1"/>
                        </wps:cNvSpPr>
                        <wps:spPr bwMode="auto">
                          <a:xfrm>
                            <a:off x="1654" y="10734"/>
                            <a:ext cx="8686" cy="686"/>
                          </a:xfrm>
                          <a:prstGeom prst="rect">
                            <a:avLst/>
                          </a:prstGeom>
                          <a:solidFill>
                            <a:srgbClr val="9BBB59"/>
                          </a:solidFill>
                          <a:ln w="9525">
                            <a:solidFill>
                              <a:srgbClr val="000000"/>
                            </a:solidFill>
                            <a:miter lim="800000"/>
                            <a:headEnd/>
                            <a:tailEnd/>
                          </a:ln>
                        </wps:spPr>
                        <wps:txbx>
                          <w:txbxContent>
                            <w:p w14:paraId="35291A05" w14:textId="77777777" w:rsidR="00990418" w:rsidRDefault="00990418">
                              <w:pPr>
                                <w:rPr>
                                  <w:b/>
                                  <w:lang w:val="en-US"/>
                                </w:rPr>
                              </w:pPr>
                              <w:r>
                                <w:rPr>
                                  <w:lang w:val="en-US"/>
                                </w:rPr>
                                <w:t xml:space="preserve">                                               </w:t>
                              </w:r>
                              <w:r>
                                <w:rPr>
                                  <w:b/>
                                  <w:lang w:val="en-US"/>
                                </w:rPr>
                                <w:t>5   Drag Torque Control (DTC)</w:t>
                              </w:r>
                            </w:p>
                            <w:p w14:paraId="04D806F0" w14:textId="77777777" w:rsidR="00990418" w:rsidRDefault="00990418">
                              <w:pPr>
                                <w:pStyle w:val="Footer"/>
                                <w:tabs>
                                  <w:tab w:val="clear" w:pos="4153"/>
                                  <w:tab w:val="clear" w:pos="8306"/>
                                </w:tabs>
                                <w:rPr>
                                  <w:lang w:val="en-US"/>
                                </w:rPr>
                              </w:pPr>
                              <w:r>
                                <w:rPr>
                                  <w:lang w:val="en-US"/>
                                </w:rPr>
                                <w:t xml:space="preserve">                 Adjusts engine torque to minimized drive wheel slip due to auxiliary brake operation.</w:t>
                              </w:r>
                            </w:p>
                          </w:txbxContent>
                        </wps:txbx>
                        <wps:bodyPr rot="0" vert="horz" wrap="square" lIns="91440" tIns="45720" rIns="91440" bIns="45720" anchor="t" anchorCtr="0" upright="1">
                          <a:noAutofit/>
                        </wps:bodyPr>
                      </wps:wsp>
                      <wps:wsp>
                        <wps:cNvPr id="405" name="Text Box 555"/>
                        <wps:cNvSpPr txBox="1">
                          <a:spLocks noChangeArrowheads="1"/>
                        </wps:cNvSpPr>
                        <wps:spPr bwMode="auto">
                          <a:xfrm>
                            <a:off x="2569" y="7119"/>
                            <a:ext cx="6640" cy="680"/>
                          </a:xfrm>
                          <a:prstGeom prst="rect">
                            <a:avLst/>
                          </a:prstGeom>
                          <a:solidFill>
                            <a:srgbClr val="C0C0C0"/>
                          </a:solidFill>
                          <a:ln w="9525">
                            <a:solidFill>
                              <a:srgbClr val="666699"/>
                            </a:solidFill>
                            <a:miter lim="800000"/>
                            <a:headEnd/>
                            <a:tailEnd/>
                          </a:ln>
                        </wps:spPr>
                        <wps:txbx>
                          <w:txbxContent>
                            <w:p w14:paraId="7B14ACAA" w14:textId="77777777" w:rsidR="00990418" w:rsidRDefault="00990418">
                              <w:pPr>
                                <w:rPr>
                                  <w:b/>
                                  <w:lang w:val="en-US"/>
                                </w:rPr>
                              </w:pPr>
                              <w:r>
                                <w:rPr>
                                  <w:lang w:val="en-US"/>
                                </w:rPr>
                                <w:t xml:space="preserve">                              </w:t>
                              </w:r>
                              <w:r>
                                <w:rPr>
                                  <w:b/>
                                  <w:lang w:val="en-US"/>
                                </w:rPr>
                                <w:t>10   Trailer Response Signalling  (</w:t>
                              </w:r>
                              <w:r>
                                <w:rPr>
                                  <w:b/>
                                  <w:i/>
                                  <w:lang w:val="en-US"/>
                                </w:rPr>
                                <w:t>TRS</w:t>
                              </w:r>
                              <w:r>
                                <w:rPr>
                                  <w:b/>
                                  <w:lang w:val="en-US"/>
                                </w:rPr>
                                <w:t>)</w:t>
                              </w:r>
                            </w:p>
                            <w:p w14:paraId="6330F941" w14:textId="77777777" w:rsidR="00990418" w:rsidRDefault="00990418">
                              <w:pPr>
                                <w:rPr>
                                  <w:lang w:val="en-US"/>
                                </w:rPr>
                              </w:pPr>
                              <w:r>
                                <w:rPr>
                                  <w:lang w:val="en-US"/>
                                </w:rPr>
                                <w:t xml:space="preserve">        Provides a CAN bus signal of the desired control level to the trailer(s).  </w:t>
                              </w:r>
                            </w:p>
                          </w:txbxContent>
                        </wps:txbx>
                        <wps:bodyPr rot="0" vert="horz" wrap="square" lIns="91440" tIns="45720" rIns="91440" bIns="45720" anchor="t" anchorCtr="0" upright="1">
                          <a:noAutofit/>
                        </wps:bodyPr>
                      </wps:wsp>
                      <wps:wsp>
                        <wps:cNvPr id="406" name="Line 558"/>
                        <wps:cNvCnPr/>
                        <wps:spPr bwMode="auto">
                          <a:xfrm flipV="1">
                            <a:off x="7864" y="1540"/>
                            <a:ext cx="3005" cy="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7" name="Line 559"/>
                        <wps:cNvCnPr/>
                        <wps:spPr bwMode="auto">
                          <a:xfrm flipH="1" flipV="1">
                            <a:off x="10813" y="7135"/>
                            <a:ext cx="0" cy="1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560"/>
                        <wps:cNvSpPr txBox="1">
                          <a:spLocks noChangeArrowheads="1"/>
                        </wps:cNvSpPr>
                        <wps:spPr bwMode="auto">
                          <a:xfrm>
                            <a:off x="3219" y="3119"/>
                            <a:ext cx="5330" cy="740"/>
                          </a:xfrm>
                          <a:prstGeom prst="rect">
                            <a:avLst/>
                          </a:prstGeom>
                          <a:solidFill>
                            <a:srgbClr val="FFCC00"/>
                          </a:solidFill>
                          <a:ln w="9525">
                            <a:solidFill>
                              <a:srgbClr val="000000"/>
                            </a:solidFill>
                            <a:miter lim="800000"/>
                            <a:headEnd/>
                            <a:tailEnd/>
                          </a:ln>
                        </wps:spPr>
                        <wps:txbx>
                          <w:txbxContent>
                            <w:p w14:paraId="21835C16" w14:textId="77777777" w:rsidR="00990418" w:rsidRDefault="00990418">
                              <w:pPr>
                                <w:rPr>
                                  <w:b/>
                                  <w:lang w:val="en-US"/>
                                </w:rPr>
                              </w:pPr>
                              <w:r>
                                <w:rPr>
                                  <w:lang w:val="en-US"/>
                                </w:rPr>
                                <w:t xml:space="preserve">                   </w:t>
                              </w:r>
                              <w:proofErr w:type="gramStart"/>
                              <w:r>
                                <w:rPr>
                                  <w:b/>
                                  <w:lang w:val="en-US"/>
                                </w:rPr>
                                <w:t>15   (Hill) Start Assistance  (HSA)</w:t>
                              </w:r>
                              <w:proofErr w:type="gramEnd"/>
                            </w:p>
                            <w:p w14:paraId="47706C38" w14:textId="77777777" w:rsidR="00990418" w:rsidRDefault="00990418">
                              <w:pPr>
                                <w:rPr>
                                  <w:lang w:val="en-US"/>
                                </w:rPr>
                              </w:pPr>
                              <w:r>
                                <w:rPr>
                                  <w:lang w:val="en-US"/>
                                </w:rPr>
                                <w:t xml:space="preserve">      Applies the brakes at startup to prevent roll back.</w:t>
                              </w:r>
                            </w:p>
                          </w:txbxContent>
                        </wps:txbx>
                        <wps:bodyPr rot="0" vert="horz" wrap="square" lIns="91440" tIns="45720" rIns="91440" bIns="45720" anchor="t" anchorCtr="0" upright="1">
                          <a:noAutofit/>
                        </wps:bodyPr>
                      </wps:wsp>
                      <wps:wsp>
                        <wps:cNvPr id="409" name="Line 561"/>
                        <wps:cNvCnPr/>
                        <wps:spPr bwMode="auto">
                          <a:xfrm flipH="1" flipV="1">
                            <a:off x="10812" y="3893"/>
                            <a:ext cx="2" cy="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Text Box 563"/>
                        <wps:cNvSpPr txBox="1">
                          <a:spLocks noChangeArrowheads="1"/>
                        </wps:cNvSpPr>
                        <wps:spPr bwMode="auto">
                          <a:xfrm>
                            <a:off x="8881" y="3087"/>
                            <a:ext cx="163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8A900" w14:textId="77777777" w:rsidR="00990418" w:rsidRDefault="00990418">
                              <w:pPr>
                                <w:jc w:val="center"/>
                                <w:rPr>
                                  <w:b/>
                                  <w:color w:val="000000"/>
                                  <w:sz w:val="16"/>
                                  <w:lang w:val="en-US"/>
                                </w:rPr>
                              </w:pPr>
                              <w:r>
                                <w:rPr>
                                  <w:color w:val="000000"/>
                                  <w:sz w:val="16"/>
                                  <w:lang w:val="en-US"/>
                                </w:rPr>
                                <w:t xml:space="preserve">Integral with some </w:t>
                              </w:r>
                              <w:r>
                                <w:rPr>
                                  <w:i/>
                                  <w:color w:val="000000"/>
                                  <w:sz w:val="16"/>
                                  <w:lang w:val="en-US"/>
                                </w:rPr>
                                <w:t>EBS</w:t>
                              </w:r>
                              <w:r>
                                <w:rPr>
                                  <w:color w:val="000000"/>
                                  <w:sz w:val="16"/>
                                  <w:lang w:val="en-US"/>
                                </w:rPr>
                                <w:t xml:space="preserve"> systems</w:t>
                              </w:r>
                            </w:p>
                          </w:txbxContent>
                        </wps:txbx>
                        <wps:bodyPr rot="0" vert="horz" wrap="square" lIns="91440" tIns="45720" rIns="91440" bIns="45720" anchor="t" anchorCtr="0" upright="1">
                          <a:noAutofit/>
                        </wps:bodyPr>
                      </wps:wsp>
                      <wps:wsp>
                        <wps:cNvPr id="411" name="Text Box 780"/>
                        <wps:cNvSpPr txBox="1">
                          <a:spLocks noChangeArrowheads="1"/>
                        </wps:cNvSpPr>
                        <wps:spPr bwMode="auto">
                          <a:xfrm>
                            <a:off x="2739" y="6369"/>
                            <a:ext cx="6310" cy="710"/>
                          </a:xfrm>
                          <a:prstGeom prst="rect">
                            <a:avLst/>
                          </a:prstGeom>
                          <a:solidFill>
                            <a:srgbClr val="FFFF99"/>
                          </a:solidFill>
                          <a:ln w="9525">
                            <a:solidFill>
                              <a:srgbClr val="666699"/>
                            </a:solidFill>
                            <a:miter lim="800000"/>
                            <a:headEnd/>
                            <a:tailEnd/>
                          </a:ln>
                        </wps:spPr>
                        <wps:txbx>
                          <w:txbxContent>
                            <w:p w14:paraId="5BA1BD5B" w14:textId="77777777" w:rsidR="00990418" w:rsidRDefault="00990418">
                              <w:pPr>
                                <w:rPr>
                                  <w:b/>
                                  <w:lang w:val="en-US"/>
                                </w:rPr>
                              </w:pPr>
                              <w:r>
                                <w:rPr>
                                  <w:lang w:val="en-US"/>
                                </w:rPr>
                                <w:t xml:space="preserve">                           </w:t>
                              </w:r>
                              <w:r>
                                <w:rPr>
                                  <w:b/>
                                  <w:lang w:val="en-US"/>
                                </w:rPr>
                                <w:t>11   Coupling Force Control  (</w:t>
                              </w:r>
                              <w:r>
                                <w:rPr>
                                  <w:b/>
                                  <w:i/>
                                  <w:lang w:val="en-US"/>
                                </w:rPr>
                                <w:t>CFC</w:t>
                              </w:r>
                              <w:r>
                                <w:rPr>
                                  <w:b/>
                                  <w:lang w:val="en-US"/>
                                </w:rPr>
                                <w:t>)</w:t>
                              </w:r>
                            </w:p>
                            <w:p w14:paraId="66EA3029" w14:textId="77777777" w:rsidR="00990418" w:rsidRDefault="00990418">
                              <w:pPr>
                                <w:rPr>
                                  <w:lang w:val="en-US"/>
                                </w:rPr>
                              </w:pPr>
                              <w:r>
                                <w:rPr>
                                  <w:lang w:val="en-US"/>
                                </w:rPr>
                                <w:t xml:space="preserve">Manages the trailer brake air control signal level according to calculations </w:t>
                              </w:r>
                            </w:p>
                          </w:txbxContent>
                        </wps:txbx>
                        <wps:bodyPr rot="0" vert="horz" wrap="square" lIns="91440" tIns="45720" rIns="91440" bIns="45720" anchor="t" anchorCtr="0" upright="1">
                          <a:noAutofit/>
                        </wps:bodyPr>
                      </wps:wsp>
                      <wps:wsp>
                        <wps:cNvPr id="412" name="Line 781"/>
                        <wps:cNvCnPr/>
                        <wps:spPr bwMode="auto">
                          <a:xfrm>
                            <a:off x="10723" y="4569"/>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 name="Line 782"/>
                        <wps:cNvCnPr/>
                        <wps:spPr bwMode="auto">
                          <a:xfrm>
                            <a:off x="8546" y="3889"/>
                            <a:ext cx="2303"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4" name="Line 783"/>
                        <wps:cNvCnPr/>
                        <wps:spPr bwMode="auto">
                          <a:xfrm>
                            <a:off x="10723" y="3899"/>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784"/>
                        <wps:cNvCnPr/>
                        <wps:spPr bwMode="auto">
                          <a:xfrm flipH="1" flipV="1">
                            <a:off x="10802" y="3113"/>
                            <a:ext cx="2"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Text Box 785"/>
                        <wps:cNvSpPr txBox="1">
                          <a:spLocks noChangeArrowheads="1"/>
                        </wps:cNvSpPr>
                        <wps:spPr bwMode="auto">
                          <a:xfrm>
                            <a:off x="8741" y="3917"/>
                            <a:ext cx="185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FC77B" w14:textId="77777777" w:rsidR="00990418" w:rsidRDefault="00990418">
                              <w:pPr>
                                <w:jc w:val="center"/>
                                <w:rPr>
                                  <w:b/>
                                  <w:color w:val="000000"/>
                                  <w:sz w:val="16"/>
                                  <w:lang w:val="en-US"/>
                                </w:rPr>
                              </w:pPr>
                              <w:r>
                                <w:rPr>
                                  <w:color w:val="000000"/>
                                  <w:sz w:val="16"/>
                                  <w:lang w:val="en-US"/>
                                </w:rPr>
                                <w:t>Usually a fetaure of trailer EBS</w:t>
                              </w:r>
                            </w:p>
                          </w:txbxContent>
                        </wps:txbx>
                        <wps:bodyPr rot="0" vert="horz" wrap="square" lIns="91440" tIns="45720" rIns="91440" bIns="45720" anchor="t" anchorCtr="0" upright="1">
                          <a:noAutofit/>
                        </wps:bodyPr>
                      </wps:wsp>
                      <wps:wsp>
                        <wps:cNvPr id="417" name="Text Box 813"/>
                        <wps:cNvSpPr txBox="1">
                          <a:spLocks noChangeArrowheads="1"/>
                        </wps:cNvSpPr>
                        <wps:spPr bwMode="auto">
                          <a:xfrm>
                            <a:off x="1567" y="11460"/>
                            <a:ext cx="8868" cy="683"/>
                          </a:xfrm>
                          <a:prstGeom prst="rect">
                            <a:avLst/>
                          </a:prstGeom>
                          <a:solidFill>
                            <a:srgbClr val="FF9900"/>
                          </a:solidFill>
                          <a:ln w="9525">
                            <a:solidFill>
                              <a:srgbClr val="000000"/>
                            </a:solidFill>
                            <a:miter lim="800000"/>
                            <a:headEnd/>
                            <a:tailEnd/>
                          </a:ln>
                        </wps:spPr>
                        <wps:txbx>
                          <w:txbxContent>
                            <w:p w14:paraId="26900B07" w14:textId="77777777" w:rsidR="00990418" w:rsidRDefault="00990418">
                              <w:pPr>
                                <w:rPr>
                                  <w:b/>
                                  <w:lang w:val="en-US"/>
                                </w:rPr>
                              </w:pPr>
                              <w:r>
                                <w:rPr>
                                  <w:b/>
                                  <w:lang w:val="en-US"/>
                                </w:rPr>
                                <w:t xml:space="preserve">                                                </w:t>
                              </w:r>
                              <w:proofErr w:type="gramStart"/>
                              <w:r>
                                <w:rPr>
                                  <w:b/>
                                  <w:lang w:val="en-US"/>
                                </w:rPr>
                                <w:t>4  Auxiliary</w:t>
                              </w:r>
                              <w:proofErr w:type="gramEnd"/>
                              <w:r>
                                <w:rPr>
                                  <w:b/>
                                  <w:lang w:val="en-US"/>
                                </w:rPr>
                                <w:t xml:space="preserve"> Brakes</w:t>
                              </w:r>
                            </w:p>
                            <w:p w14:paraId="7F03C11D" w14:textId="77777777" w:rsidR="00990418" w:rsidRDefault="00990418">
                              <w:pPr>
                                <w:pStyle w:val="Footer"/>
                                <w:tabs>
                                  <w:tab w:val="clear" w:pos="4153"/>
                                  <w:tab w:val="clear" w:pos="8306"/>
                                </w:tabs>
                                <w:rPr>
                                  <w:lang w:val="en-US"/>
                                </w:rPr>
                              </w:pPr>
                              <w:r>
                                <w:rPr>
                                  <w:lang w:val="en-US"/>
                                </w:rPr>
                                <w:t xml:space="preserve">           Exhaust Brakes, Engine Brakes, Transmission Brakes, Tailshaft Betarders, Regenerative Brakes</w:t>
                              </w:r>
                            </w:p>
                          </w:txbxContent>
                        </wps:txbx>
                        <wps:bodyPr rot="0" vert="horz" wrap="square" lIns="91440" tIns="45720" rIns="91440" bIns="45720" anchor="t" anchorCtr="0" upright="1">
                          <a:noAutofit/>
                        </wps:bodyPr>
                      </wps:wsp>
                      <wps:wsp>
                        <wps:cNvPr id="418" name="Line 814"/>
                        <wps:cNvCnPr/>
                        <wps:spPr bwMode="auto">
                          <a:xfrm>
                            <a:off x="10723" y="3129"/>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9" name="Line 815"/>
                        <wps:cNvCnPr/>
                        <wps:spPr bwMode="auto">
                          <a:xfrm>
                            <a:off x="10723" y="1539"/>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0" name="Line 816"/>
                        <wps:cNvCnPr/>
                        <wps:spPr bwMode="auto">
                          <a:xfrm>
                            <a:off x="10743" y="649"/>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7" o:spid="_x0000_s1026" style="position:absolute;left:0;text-align:left;margin-left:-12.65pt;margin-top:-52.9pt;width:512.55pt;height:679.05pt;z-index:251729920" coordorigin="1019,634" coordsize="10251,135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">
                <v:shapetype id="_x0000_t202" coordsize="21600,21600" o:spt="202" path="m0,0l0,21600,21600,21600,21600,0xe">
                  <v:stroke joinstyle="miter"/>
                  <v:path gradientshapeok="t" o:connecttype="rect"/>
                </v:shapetype>
                <v:shape id="Text Box 208" o:spid="_x0000_s1027" type="#_x0000_t202" style="position:absolute;left:10230;top:9992;width:1040;height: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wGlhxAAA&#10;ANwAAAAPAAAAZHJzL2Rvd25yZXYueG1sRI/dasJAFITvC32H5QjeFN00tkaja6hCi7daH+CYPSbB&#10;7NmQ3ebn7buFgpfDzHzDbLPB1KKj1lWWFbzOIxDEudUVFwou35+zFQjnkTXWlknBSA6y3fPTFlNt&#10;ez5Rd/aFCBB2KSoovW9SKV1ekkE3tw1x8G62NeiDbAupW+wD3NQyjqKlNFhxWCixoUNJ+f38YxTc&#10;jv3L+7q/fvlLcnpb7rFKrnZUajoZPjYgPA3+Ef5vH7WCRRLD35lwBOTu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cBpYcQAAADcAAAADwAAAAAAAAAAAAAAAACXAgAAZHJzL2Rv&#10;d25yZXYueG1sUEsFBgAAAAAEAAQA9QAAAIgDAAAAAA==&#10;" stroked="f">
                  <v:textbox>
                    <w:txbxContent>
                      <w:p w:rsidR="00990418" w:rsidRDefault="00990418">
                        <w:pPr>
                          <w:jc w:val="center"/>
                          <w:rPr>
                            <w:sz w:val="16"/>
                            <w:lang w:val="en-US"/>
                          </w:rPr>
                        </w:pPr>
                        <w:r>
                          <w:rPr>
                            <w:sz w:val="16"/>
                            <w:lang w:val="en-US"/>
                          </w:rPr>
                          <w:t>Commonly used</w:t>
                        </w:r>
                      </w:p>
                    </w:txbxContent>
                  </v:textbox>
                </v:shape>
                <v:line id="Line 193" o:spid="_x0000_s1028" style="position:absolute;flip:y;visibility:visible;mso-wrap-style:square" from="10694,14205" to="11004,14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pPlMYAAADcAAAADwAAAGRycy9kb3ducmV2LnhtbESPzWrCQBSF9wXfYbhCN0UnNmBt6igi&#10;CKXQRVMhcXfJ3CaxmTshMzHx7Z1CweXh/Hyc9XY0jbhQ52rLChbzCARxYXXNpYLj92G2AuE8ssbG&#10;Mim4koPtZvKwxkTbgb/okvpShBF2CSqovG8TKV1RkUE3ty1x8H5sZ9AH2ZVSdziEcdPI5yhaSoM1&#10;B0KFLe0rKn7T3gTIeV+ePs9UZK9Z+zEsF09DnvdKPU7H3RsIT6O/h//b71pB/BLD35lwBOTm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eKT5TGAAAA3AAAAA8AAAAAAAAA&#10;AAAAAAAAoQIAAGRycy9kb3ducmV2LnhtbFBLBQYAAAAABAAEAPkAAACUAwAAAAA=&#10;" strokeweight="1pt"/>
                <v:line id="Line 195" o:spid="_x0000_s1029" style="position:absolute;visibility:visible;mso-wrap-style:square" from="10723,7129" to="10903,71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m9+MUAAADcAAAADwAAAGRycy9kb3ducmV2LnhtbESP3WoCMRSE74W+QzgF72rWKtVujVK0&#10;QsUL8ecBjpvTzdbNyZKkuvXpTaHg5TAz3zCTWWtrcSYfKscK+r0MBHHhdMWlgsN++TQGESKyxtox&#10;KfilALPpQ2eCuXYX3tJ5F0uRIBxyVGBibHIpQ2HIYui5hjh5X85bjEn6UmqPlwS3tXzOshdpseK0&#10;YLChuaHitPuxClb+uD71r6WRR175j3qzeA32W6nuY/v+BiJSG+/h//anVjAYDeHvTDoCcn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jm9+MUAAADcAAAADwAAAAAAAAAA&#10;AAAAAAChAgAAZHJzL2Rvd25yZXYueG1sUEsFBgAAAAAEAAQA+QAAAJMDAAAAAA==&#10;" strokeweight="1pt"/>
                <v:line id="Line 200" o:spid="_x0000_s1030" style="position:absolute;flip:y;visibility:visible;mso-wrap-style:square" from="9345,8535" to="10920,85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Z9MQAAADcAAAADwAAAGRycy9kb3ducmV2LnhtbESPQWvCQBCF7wX/wzKCt7qxYlKjq0gh&#10;KD3VVO9DdkxCsrMhu5r033eFQo+PN+9787b70bTiQb2rLStYzCMQxIXVNZcKLt/Z6zsI55E1tpZJ&#10;wQ852O8mL1tMtR34TI/clyJA2KWooPK+S6V0RUUG3dx2xMG72d6gD7Ivpe5xCHDTyrcoiqXBmkND&#10;hR19VFQ0+d2EN7LPS3bOr41ZcZIcv5q4XQ+xUrPpeNiA8DT6/+O/9EkrWCYreI4JBJC7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pn0xAAAANwAAAAPAAAAAAAAAAAA&#10;AAAAAKECAABkcnMvZG93bnJldi54bWxQSwUGAAAAAAQABAD5AAAAkgMAAAAA&#10;">
                  <v:stroke dashstyle="1 1" endcap="round"/>
                </v:line>
                <v:line id="Line 209" o:spid="_x0000_s1031" style="position:absolute;visibility:visible;mso-wrap-style:square" from="10704,8535" to="10884,85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niCtxwAAANwAAAAPAAAAAAAA&#10;AAAAAAAAAKECAABkcnMvZG93bnJldi54bWxQSwUGAAAAAAQABAD5AAAAlQMAAAAA&#10;"/>
                <v:line id="Line 212" o:spid="_x0000_s1032" style="position:absolute;flip:y;visibility:visible;mso-wrap-style:square" from="8857,7119" to="10860,7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SiGMQAAADcAAAADwAAAGRycy9kb3ducmV2LnhtbESPQWvCQBCF7wX/wzKCt7pRaaLRVaQQ&#10;LD3VqPchOyYh2dmQ3Zr477uFQo+PN+9783aH0bTiQb2rLStYzCMQxIXVNZcKrpfsdQ3CeWSNrWVS&#10;8CQHh/3kZYeptgOf6ZH7UgQIuxQVVN53qZSuqMigm9uOOHh32xv0Qfal1D0OAW5auYyiWBqsOTRU&#10;2NF7RUWTf5vwRvZ5zc75rTFvnCSnryZuN0Os1Gw6HrcgPI3+//gv/aEVrJIEfscEAsj9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ZKIYxAAAANwAAAAPAAAAAAAAAAAA&#10;AAAAAKECAABkcnMvZG93bnJldi54bWxQSwUGAAAAAAQABAD5AAAAkgMAAAAA&#10;">
                  <v:stroke dashstyle="1 1" endcap="round"/>
                </v:line>
                <v:line id="Line 259" o:spid="_x0000_s1033" style="position:absolute;flip:y;visibility:visible;mso-wrap-style:square" from="8716,4559" to="10859,4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fs2asMAAADcAAAADwAAAGRycy9kb3ducmV2LnhtbESPwU6EQAyG75v4DpOaeNsd1AiKDBtj&#10;QjSeBNd7w1QgMB3CjAu+vT2YeGz+/l+/FsfNTepMSxg8G7g+JKCIW28H7gycPqr9PagQkS1OnsnA&#10;DwU4lhe7AnPrV67p3MROCYRDjgb6GOdc69D25DAc/Ews2ZdfHEYZl07bBVeBu0nfJEmqHQ4sF3qc&#10;6bmndmy+nWhUb6eqbj5Hd8dZ9vI+ptPDmhpzdbk9PYKKtMX/5b/2qzVwm4mtPCME0O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37NmrDAAAA3AAAAA8AAAAAAAAAAAAA&#10;AAAAoQIAAGRycy9kb3ducmV2LnhtbFBLBQYAAAAABAAEAPkAAACRAwAAAAA=&#10;">
                  <v:stroke dashstyle="1 1" endcap="round"/>
                </v:line>
                <v:shape id="Text Box 179" o:spid="_x0000_s1034" type="#_x0000_t202" style="position:absolute;left:1175;top:13595;width:9511;height:6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OmBaxwAA&#10;ANwAAAAPAAAAZHJzL2Rvd25yZXYueG1sRI9ba8JAFITfBf/DcoS+mY0Wao2uUgqW+uClqVD6dsie&#10;XNrs2ZhdNf33riD0cZiZb5j5sjO1OFPrKssKRlEMgjizuuJCweFzNXwG4TyyxtoyKfgjB8tFvzfH&#10;RNsLf9A59YUIEHYJKii9bxIpXVaSQRfZhjh4uW0N+iDbQuoWLwFuajmO4ydpsOKwUGJDryVlv+nJ&#10;KPg+nvLd18+B38Z72h7Xq+kmTzdKPQy6lxkIT53/D9/b71rB42QKtzPhCMjF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xjpgWscAAADcAAAADwAAAAAAAAAAAAAAAACXAgAAZHJz&#10;L2Rvd25yZXYueG1sUEsFBgAAAAAEAAQA9QAAAIsDAAAAAA==&#10;" fillcolor="yellow">
                  <v:textbox>
                    <w:txbxContent>
                      <w:p w:rsidR="00990418" w:rsidRDefault="00990418">
                        <w:pPr>
                          <w:rPr>
                            <w:lang w:val="en-US"/>
                          </w:rPr>
                        </w:pPr>
                        <w:r>
                          <w:rPr>
                            <w:lang w:val="en-US"/>
                          </w:rPr>
                          <w:t xml:space="preserve">                                                        </w:t>
                        </w:r>
                        <w:r>
                          <w:rPr>
                            <w:b/>
                            <w:lang w:val="en-US"/>
                          </w:rPr>
                          <w:t xml:space="preserve">1  Drum Brakes </w:t>
                        </w:r>
                        <w:r>
                          <w:rPr>
                            <w:lang w:val="en-US"/>
                          </w:rPr>
                          <w:t xml:space="preserve">         </w:t>
                        </w:r>
                      </w:p>
                      <w:p w:rsidR="00990418" w:rsidRDefault="00990418">
                        <w:pPr>
                          <w:jc w:val="center"/>
                          <w:rPr>
                            <w:lang w:val="en-US"/>
                          </w:rPr>
                        </w:pPr>
                        <w:r>
                          <w:rPr>
                            <w:lang w:val="en-US"/>
                          </w:rPr>
                          <w:t>Mainly S-Cam and rarely Wedge Brakes. Used on ~ 80% of new vehicles.</w:t>
                        </w:r>
                      </w:p>
                      <w:p w:rsidR="00990418" w:rsidRDefault="00990418">
                        <w:pPr>
                          <w:jc w:val="center"/>
                          <w:rPr>
                            <w:lang w:val="en-US"/>
                          </w:rPr>
                        </w:pPr>
                        <w:r>
                          <w:rPr>
                            <w:lang w:val="en-US"/>
                          </w:rPr>
                          <w:t>with or without automatic adjustment</w:t>
                        </w:r>
                      </w:p>
                    </w:txbxContent>
                  </v:textbox>
                </v:shape>
                <v:shape id="Text Box 180" o:spid="_x0000_s1035" type="#_x0000_t202" style="position:absolute;left:1289;top:12904;width:9283;height:6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3lb8wAAA&#10;ANwAAAAPAAAAZHJzL2Rvd25yZXYueG1sRE9Ni8IwEL0L/ocwgjdNXUFKNYpUFvQkW714G5qxLTaT&#10;0kTb+uvNYcHj431vdr2pxYtaV1lWsJhHIIhzqysuFFwvv7MYhPPIGmvLpGAgB7vteLTBRNuO/+iV&#10;+UKEEHYJKii9bxIpXV6SQTe3DXHg7rY16ANsC6lb7EK4qeVPFK2kwYpDQ4kNpSXlj+xpFByyvru9&#10;UzPc4+FwSt2l8OfTXqnppN+vQXjq/Vf87z5qBcs4zA9nwhGQ2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3lb8wAAAANwAAAAPAAAAAAAAAAAAAAAAAJcCAABkcnMvZG93bnJl&#10;di54bWxQSwUGAAAAAAQABAD1AAAAhAMAAAAA&#10;" fillcolor="#f9c">
                  <v:textbox>
                    <w:txbxContent>
                      <w:p w:rsidR="00990418" w:rsidRDefault="00990418">
                        <w:pPr>
                          <w:rPr>
                            <w:b/>
                            <w:lang w:val="en-US"/>
                          </w:rPr>
                        </w:pPr>
                        <w:r>
                          <w:rPr>
                            <w:lang w:val="en-US"/>
                          </w:rPr>
                          <w:t xml:space="preserve">                                                      </w:t>
                        </w:r>
                        <w:r>
                          <w:rPr>
                            <w:b/>
                            <w:lang w:val="en-US"/>
                          </w:rPr>
                          <w:t>2  Disc Brakes</w:t>
                        </w:r>
                      </w:p>
                      <w:p w:rsidR="00990418" w:rsidRDefault="00990418">
                        <w:pPr>
                          <w:pStyle w:val="Footer"/>
                          <w:tabs>
                            <w:tab w:val="clear" w:pos="4153"/>
                            <w:tab w:val="clear" w:pos="8306"/>
                          </w:tabs>
                          <w:rPr>
                            <w:lang w:val="en-US"/>
                          </w:rPr>
                        </w:pPr>
                        <w:r>
                          <w:rPr>
                            <w:lang w:val="en-US"/>
                          </w:rPr>
                          <w:t xml:space="preserve">                                Always has automatic brake adjustment. Used on ~20% of new vehicles.</w:t>
                        </w:r>
                      </w:p>
                    </w:txbxContent>
                  </v:textbox>
                </v:shape>
                <v:shape id="Text Box 181" o:spid="_x0000_s1036" type="#_x0000_t202" style="position:absolute;left:1740;top:9849;width:8490;height: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qfAxgAA&#10;ANwAAAAPAAAAZHJzL2Rvd25yZXYueG1sRI9ba8JAFITfC/6H5Qi+1U2qLZK6ioiC4KX1Rl+P2WMS&#10;mj0bsqvGf+8KhT4OM/MNMxw3phRXql1hWUHcjUAQp1YXnCk47OevAxDOI2ssLZOCOzkYj1ovQ0y0&#10;vfGWrjufiQBhl6CC3PsqkdKlORl0XVsRB+9sa4M+yDqTusZbgJtSvkXRhzRYcFjIsaJpTunv7mIU&#10;fOFmFpuflZt+90/L2fr9GOtzqVSn3Uw+QXhq/H/4r73QCnqDGJ5nwhGQo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oqfAxgAAANwAAAAPAAAAAAAAAAAAAAAAAJcCAABkcnMv&#10;ZG93bnJldi54bWxQSwUGAAAAAAQABAD1AAAAigMAAAAA&#10;" fillcolor="aqua">
                  <v:textbox>
                    <w:txbxContent>
                      <w:p w:rsidR="00990418" w:rsidRDefault="00990418">
                        <w:pPr>
                          <w:pStyle w:val="Heading7"/>
                          <w:ind w:left="1440" w:firstLine="720"/>
                        </w:pPr>
                        <w:r>
                          <w:t xml:space="preserve">  6   Load Sensing Brakes  </w:t>
                        </w:r>
                      </w:p>
                      <w:p w:rsidR="00990418" w:rsidRDefault="00990418">
                        <w:pPr>
                          <w:jc w:val="center"/>
                          <w:rPr>
                            <w:lang w:val="en-US"/>
                          </w:rPr>
                        </w:pPr>
                        <w:r>
                          <w:rPr>
                            <w:lang w:val="en-US"/>
                          </w:rPr>
                          <w:t>Reduces the brake power distribution between axles on a vehicle by mechanical means when the  load is low</w:t>
                        </w:r>
                      </w:p>
                    </w:txbxContent>
                  </v:textbox>
                </v:shape>
                <v:shape id="Text Box 182" o:spid="_x0000_s1037" type="#_x0000_t202" style="position:absolute;left:1950;top:9175;width:8100;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G2U8xAAA&#10;ANwAAAAPAAAAZHJzL2Rvd25yZXYueG1sRI/dasJAFITvBd9hOULvdFMLElNXUWmhFwb86QMcssds&#10;aPZsyK75eftuoeDlMPPNMJvdYGvRUesrxwpeFwkI4sLpiksF37fPeQrCB2SNtWNSMJKH3XY62WCm&#10;Xc8X6q6hFLGEfYYKTAhNJqUvDFn0C9cQR+/uWoshyraUusU+lttaLpNkJS1WHBcMNnQ0VPxcH1bB&#10;W3f+KG93tw7mdByb/SF3XOdKvcyG/TuIQEN4hv/pLx25dAl/Z+IRkN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tlPMQAAADcAAAADwAAAAAAAAAAAAAAAACXAgAAZHJzL2Rv&#10;d25yZXYueG1sUEsFBgAAAAAEAAQA9QAAAIgDAAAAAA==&#10;" fillcolor="#c9f">
                  <v:textbox>
                    <w:txbxContent>
                      <w:p w:rsidR="00990418" w:rsidRDefault="00990418">
                        <w:pPr>
                          <w:rPr>
                            <w:b/>
                            <w:lang w:val="en-US"/>
                          </w:rPr>
                        </w:pPr>
                        <w:r>
                          <w:rPr>
                            <w:b/>
                            <w:lang w:val="en-US"/>
                          </w:rPr>
                          <w:t xml:space="preserve">                                        7  Anti-Lock Brakes  (</w:t>
                        </w:r>
                        <w:r>
                          <w:rPr>
                            <w:b/>
                            <w:i/>
                            <w:lang w:val="en-US"/>
                          </w:rPr>
                          <w:t>ABS</w:t>
                        </w:r>
                        <w:r>
                          <w:rPr>
                            <w:b/>
                            <w:lang w:val="en-US"/>
                          </w:rPr>
                          <w:t>)</w:t>
                        </w:r>
                      </w:p>
                      <w:p w:rsidR="00990418" w:rsidRDefault="00990418">
                        <w:pPr>
                          <w:jc w:val="center"/>
                          <w:rPr>
                            <w:lang w:val="en-US"/>
                          </w:rPr>
                        </w:pPr>
                        <w:r>
                          <w:rPr>
                            <w:lang w:val="en-US"/>
                          </w:rPr>
                          <w:t>Prevents wheel lock-up on controlled wheels by interrupting braking to selected wheels</w:t>
                        </w:r>
                      </w:p>
                    </w:txbxContent>
                  </v:textbox>
                </v:shape>
                <v:shape id="Text Box 183" o:spid="_x0000_s1038" type="#_x0000_t202" style="position:absolute;left:2200;top:8519;width:7660;height: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pLxgAA&#10;ANwAAAAPAAAAZHJzL2Rvd25yZXYueG1sRI9ba8JAFITfC/0Pyyn4VjdVWkPqKlVQhD54BfHtkD1N&#10;0mbPxuyay793C4U+DjPzDTOdd6YUDdWusKzgZRiBIE6tLjhTcDqunmMQziNrLC2Tgp4czGePD1NM&#10;tG15T83BZyJA2CWoIPe+SqR0aU4G3dBWxMH7srVBH2SdSV1jG+CmlKMoepMGCw4LOVa0zCn9OdyM&#10;gm277PvFddd9NuvXS9Sc02+axEoNnrqPdxCeOv8f/mtvtIJxPIbfM+EIy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ApLxgAAANwAAAAPAAAAAAAAAAAAAAAAAJcCAABkcnMv&#10;ZG93bnJldi54bWxQSwUGAAAAAAQABAD1AAAAigMAAAAA&#10;" fillcolor="fuchsia">
                  <v:textbox>
                    <w:txbxContent>
                      <w:p w:rsidR="00990418" w:rsidRDefault="00990418">
                        <w:pPr>
                          <w:rPr>
                            <w:b/>
                            <w:lang w:val="en-US"/>
                          </w:rPr>
                        </w:pPr>
                        <w:r>
                          <w:rPr>
                            <w:b/>
                            <w:lang w:val="en-US"/>
                          </w:rPr>
                          <w:t xml:space="preserve">                                   8  Traction Control  (ATC)</w:t>
                        </w:r>
                      </w:p>
                      <w:p w:rsidR="00990418" w:rsidRDefault="00990418">
                        <w:pPr>
                          <w:pStyle w:val="Footer"/>
                          <w:tabs>
                            <w:tab w:val="clear" w:pos="4153"/>
                            <w:tab w:val="clear" w:pos="8306"/>
                          </w:tabs>
                          <w:rPr>
                            <w:lang w:val="en-US"/>
                          </w:rPr>
                        </w:pPr>
                        <w:r>
                          <w:rPr>
                            <w:lang w:val="en-US"/>
                          </w:rPr>
                          <w:t xml:space="preserve">         Prevents wheel slip on driven wheels by applying selected drive wheel brakes</w:t>
                        </w:r>
                      </w:p>
                    </w:txbxContent>
                  </v:textbox>
                </v:shape>
                <v:shape id="Text Box 184" o:spid="_x0000_s1039" type="#_x0000_t202" style="position:absolute;left:2365;top:7835;width:7030;height: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WykmxQAA&#10;ANwAAAAPAAAAZHJzL2Rvd25yZXYueG1sRI9Ba8JAFITvBf/D8oTe6sYaRKJriKXWSvXQVO+P7DMJ&#10;Zt+G7FZjf323IPQ4zMw3zCLtTSMu1LnasoLxKAJBXFhdc6ng8LV+moFwHlljY5kU3MhBuhw8LDDR&#10;9sqfdMl9KQKEXYIKKu/bREpXVGTQjWxLHLyT7Qz6ILtS6g6vAW4a+RxFU2mw5rBQYUsvFRXn/Nso&#10;+DnoXYyr7Rqz4/btI3/d7GOaKPU47LM5CE+9/w/f2+9awWQWw9+Zc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bKSbFAAAA3AAAAA8AAAAAAAAAAAAAAAAAlwIAAGRycy9k&#10;b3ducmV2LnhtbFBLBQYAAAAABAAEAPUAAACJAwAAAAA=&#10;" fillcolor="#f60">
                  <v:textbox>
                    <w:txbxContent>
                      <w:p w:rsidR="00990418" w:rsidRDefault="00990418">
                        <w:pPr>
                          <w:jc w:val="center"/>
                          <w:rPr>
                            <w:b/>
                            <w:lang w:val="en-US"/>
                          </w:rPr>
                        </w:pPr>
                        <w:r>
                          <w:rPr>
                            <w:b/>
                            <w:lang w:val="en-US"/>
                          </w:rPr>
                          <w:t>9  Electronic Brake Distribution  (</w:t>
                        </w:r>
                        <w:r>
                          <w:rPr>
                            <w:b/>
                            <w:i/>
                            <w:lang w:val="en-US"/>
                          </w:rPr>
                          <w:t>EBD</w:t>
                        </w:r>
                        <w:r>
                          <w:rPr>
                            <w:b/>
                            <w:lang w:val="en-US"/>
                          </w:rPr>
                          <w:t>)</w:t>
                        </w:r>
                      </w:p>
                      <w:p w:rsidR="00990418" w:rsidRDefault="00990418">
                        <w:pPr>
                          <w:jc w:val="center"/>
                          <w:rPr>
                            <w:lang w:val="en-US"/>
                          </w:rPr>
                        </w:pPr>
                        <w:r>
                          <w:rPr>
                            <w:lang w:val="en-US"/>
                          </w:rPr>
                          <w:t>Distributes braking effort between axles on one vehicle.</w:t>
                        </w:r>
                      </w:p>
                    </w:txbxContent>
                  </v:textbox>
                </v:shape>
                <v:shape id="Text Box 185" o:spid="_x0000_s1040" type="#_x0000_t202" style="position:absolute;left:2844;top:5299;width:6040;height:1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I23wwAA&#10;ANwAAAAPAAAAZHJzL2Rvd25yZXYueG1sRI9Ba8JAFITvBf/D8gRvdaOlJUZXkYKgPVkVz4/sMxvN&#10;vg3Zjab99a4geBxm5htmtuhsJa7U+NKxgtEwAUGcO11yoeCwX72nIHxA1lg5JgV/5GEx773NMNPu&#10;xr903YVCRAj7DBWYEOpMSp8bsuiHriaO3sk1FkOUTSF1g7cIt5UcJ8mXtFhyXDBY07eh/LJrrYK2&#10;TfVma9Juf560q7H7WR/zf6fUoN8tpyACdeEVfrbXWsFH+gmPM/EI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eI23wwAAANwAAAAPAAAAAAAAAAAAAAAAAJcCAABkcnMvZG93&#10;bnJldi54bWxQSwUGAAAAAAQABAD1AAAAhwMAAAAA&#10;" fillcolor="#3cc">
                  <v:textbox>
                    <w:txbxContent>
                      <w:p w:rsidR="00990418" w:rsidRDefault="00990418">
                        <w:pPr>
                          <w:rPr>
                            <w:b/>
                            <w:lang w:val="en-US"/>
                          </w:rPr>
                        </w:pPr>
                        <w:r>
                          <w:rPr>
                            <w:b/>
                            <w:lang w:val="en-US"/>
                          </w:rPr>
                          <w:t xml:space="preserve">                        12  Electronic Brake Control  (</w:t>
                        </w:r>
                        <w:r>
                          <w:rPr>
                            <w:b/>
                            <w:i/>
                            <w:lang w:val="en-US"/>
                          </w:rPr>
                          <w:t>EBS</w:t>
                        </w:r>
                        <w:r>
                          <w:rPr>
                            <w:b/>
                            <w:lang w:val="en-US"/>
                          </w:rPr>
                          <w:t>)</w:t>
                        </w:r>
                      </w:p>
                      <w:p w:rsidR="00990418" w:rsidRDefault="00990418">
                        <w:pPr>
                          <w:jc w:val="center"/>
                          <w:rPr>
                            <w:lang w:val="en-US"/>
                          </w:rPr>
                        </w:pPr>
                        <w:r>
                          <w:rPr>
                            <w:lang w:val="en-US"/>
                          </w:rPr>
                          <w:t xml:space="preserve"> Electronic communication between sensors, valves and ECM </w:t>
                        </w:r>
                      </w:p>
                      <w:p w:rsidR="00990418" w:rsidRDefault="00990418">
                        <w:pPr>
                          <w:jc w:val="center"/>
                          <w:rPr>
                            <w:lang w:val="en-US"/>
                          </w:rPr>
                        </w:pPr>
                        <w:r>
                          <w:rPr>
                            <w:lang w:val="en-US"/>
                          </w:rPr>
                          <w:t>Electronic brake distribution, wear balancing, trailer control.</w:t>
                        </w:r>
                      </w:p>
                      <w:p w:rsidR="00990418" w:rsidRDefault="00990418">
                        <w:pPr>
                          <w:jc w:val="center"/>
                          <w:rPr>
                            <w:b/>
                            <w:lang w:val="en-US"/>
                          </w:rPr>
                        </w:pPr>
                        <w:r>
                          <w:rPr>
                            <w:b/>
                            <w:lang w:val="en-US"/>
                          </w:rPr>
                          <w:t xml:space="preserve">Trailer </w:t>
                        </w:r>
                        <w:r>
                          <w:rPr>
                            <w:b/>
                            <w:i/>
                            <w:lang w:val="en-US"/>
                          </w:rPr>
                          <w:t>EBS</w:t>
                        </w:r>
                        <w:r>
                          <w:rPr>
                            <w:b/>
                            <w:lang w:val="en-US"/>
                          </w:rPr>
                          <w:t xml:space="preserve"> (T</w:t>
                        </w:r>
                        <w:r>
                          <w:rPr>
                            <w:b/>
                            <w:i/>
                            <w:lang w:val="en-US"/>
                          </w:rPr>
                          <w:t>EBS</w:t>
                        </w:r>
                        <w:r>
                          <w:rPr>
                            <w:b/>
                            <w:lang w:val="en-US"/>
                          </w:rPr>
                          <w:t>)</w:t>
                        </w:r>
                      </w:p>
                    </w:txbxContent>
                  </v:textbox>
                </v:shape>
                <v:shape id="Text Box 186" o:spid="_x0000_s1041" type="#_x0000_t202" style="position:absolute;left:3089;top:3894;width:5515;height: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2sO/xgAA&#10;ANwAAAAPAAAAZHJzL2Rvd25yZXYueG1sRI9BawIxFITvQv9DeIVepGatIMtqlFIRhB6srgi9PTbP&#10;zeLmZUlSd/vvG6HgcZiZb5jlerCtuJEPjWMF00kGgrhyuuFawancvuYgQkTW2DomBb8UYL16Gi2x&#10;0K7nA92OsRYJwqFABSbGrpAyVIYshonriJN3cd5iTNLXUnvsE9y28i3L5tJiw2nBYEcfhqrr8ccq&#10;2JrNNQ/fX5/laVbu+nEus7PfK/XyPLwvQEQa4iP8395pBbN8Dvcz6Qj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2sO/xgAAANwAAAAPAAAAAAAAAAAAAAAAAJcCAABkcnMv&#10;ZG93bnJldi54bWxQSwUGAAAAAAQABAD1AAAAigMAAAAA&#10;" fillcolor="#cfc">
                  <v:textbox>
                    <w:txbxContent>
                      <w:p w:rsidR="00990418" w:rsidRDefault="00990418">
                        <w:pPr>
                          <w:rPr>
                            <w:b/>
                            <w:lang w:val="en-US"/>
                          </w:rPr>
                        </w:pPr>
                        <w:r>
                          <w:rPr>
                            <w:lang w:val="en-US"/>
                          </w:rPr>
                          <w:t xml:space="preserve">                    </w:t>
                        </w:r>
                        <w:r>
                          <w:rPr>
                            <w:b/>
                            <w:lang w:val="en-US"/>
                          </w:rPr>
                          <w:t>14   Trailer Roll Stability  (TVSS)</w:t>
                        </w:r>
                      </w:p>
                      <w:p w:rsidR="00990418" w:rsidRDefault="00990418">
                        <w:pPr>
                          <w:rPr>
                            <w:lang w:val="en-US"/>
                          </w:rPr>
                        </w:pPr>
                        <w:r>
                          <w:rPr>
                            <w:lang w:val="en-US"/>
                          </w:rPr>
                          <w:t>Autonomous braking to reduce speed when roll-over is pending.</w:t>
                        </w:r>
                      </w:p>
                    </w:txbxContent>
                  </v:textbox>
                </v:shape>
                <v:shape id="Text Box 187" o:spid="_x0000_s1042" type="#_x0000_t202" style="position:absolute;left:3364;top:2274;width:5025;height: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N86IxAAA&#10;ANwAAAAPAAAAZHJzL2Rvd25yZXYueG1sRI9Bi8IwFITvC/6H8Ba8rekqaOkaRSqCnmSrF2+P5tmW&#10;bV5KE23rrzfCgsdhZr5hluve1OJOrassK/ieRCCIc6srLhScT7uvGITzyBpry6RgIAfr1ehjiYm2&#10;Hf/SPfOFCBB2CSoovW8SKV1ekkE3sQ1x8K62NeiDbAupW+wC3NRyGkVzabDisFBiQ2lJ+V92Mwq2&#10;Wd9dHqkZrvGwPaTuVPjjYaPU+LPf/IDw1Pt3+L+91wpm8QJeZ8IRkK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fOiMQAAADcAAAADwAAAAAAAAAAAAAAAACXAgAAZHJzL2Rv&#10;d25yZXYueG1sUEsFBgAAAAAEAAQA9QAAAIgDAAAAAA==&#10;" fillcolor="#f9c">
                  <v:textbox>
                    <w:txbxContent>
                      <w:p w:rsidR="00990418" w:rsidRDefault="00990418">
                        <w:pPr>
                          <w:rPr>
                            <w:b/>
                            <w:lang w:val="en-US"/>
                          </w:rPr>
                        </w:pPr>
                        <w:r>
                          <w:rPr>
                            <w:lang w:val="en-US"/>
                          </w:rPr>
                          <w:t xml:space="preserve">                </w:t>
                        </w:r>
                        <w:r>
                          <w:rPr>
                            <w:b/>
                            <w:lang w:val="en-US"/>
                          </w:rPr>
                          <w:t>16 Electronic Stability Control  (</w:t>
                        </w:r>
                        <w:r>
                          <w:rPr>
                            <w:b/>
                            <w:i/>
                            <w:lang w:val="en-US"/>
                          </w:rPr>
                          <w:t>ESC</w:t>
                        </w:r>
                        <w:r>
                          <w:rPr>
                            <w:b/>
                            <w:lang w:val="en-US"/>
                          </w:rPr>
                          <w:t>)</w:t>
                        </w:r>
                      </w:p>
                      <w:p w:rsidR="00990418" w:rsidRDefault="00990418">
                        <w:pPr>
                          <w:jc w:val="center"/>
                          <w:rPr>
                            <w:lang w:val="en-US"/>
                          </w:rPr>
                        </w:pPr>
                        <w:r>
                          <w:rPr>
                            <w:lang w:val="en-US"/>
                          </w:rPr>
                          <w:t>Autonomous braking of selected wheels to reduce speed and improve trajectory</w:t>
                        </w:r>
                      </w:p>
                    </w:txbxContent>
                  </v:textbox>
                </v:shape>
                <v:shape id="Text Box 188" o:spid="_x0000_s1043" type="#_x0000_t202" style="position:absolute;left:3519;top:1544;width:4700;height: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a4xwwAA&#10;ANwAAAAPAAAAZHJzL2Rvd25yZXYueG1sRE9Na8JAEL0X/A/LCL01m1QoErNKKhQU9NAoiLdpdpqE&#10;ZmdjdjWxv757KHh8vO9sNZpW3Kh3jWUFSRSDIC6tbrhScDx8vMxBOI+ssbVMCu7kYLWcPGWYajvw&#10;J90KX4kQwi5FBbX3XSqlK2sy6CLbEQfu2/YGfYB9JXWPQwg3rXyN4zdpsOHQUGNH65rKn+JqFAxf&#10;xS452v3u9/S+1fH9sj/nUiv1PB3zBQhPo3+I/90brWA2D2vDmXAE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a4xwwAAANwAAAAPAAAAAAAAAAAAAAAAAJcCAABkcnMvZG93&#10;bnJldi54bWxQSwUGAAAAAAQABAD1AAAAhwMAAAAA&#10;" fillcolor="lime">
                  <v:textbox>
                    <w:txbxContent>
                      <w:p w:rsidR="00990418" w:rsidRDefault="00990418">
                        <w:pPr>
                          <w:rPr>
                            <w:b/>
                            <w:lang w:val="en-US"/>
                          </w:rPr>
                        </w:pPr>
                        <w:r>
                          <w:rPr>
                            <w:lang w:val="en-US"/>
                          </w:rPr>
                          <w:t xml:space="preserve">              </w:t>
                        </w:r>
                        <w:r>
                          <w:rPr>
                            <w:b/>
                            <w:lang w:val="en-US"/>
                          </w:rPr>
                          <w:t>17  Adaptive Cruise Control  (</w:t>
                        </w:r>
                        <w:r>
                          <w:rPr>
                            <w:b/>
                            <w:i/>
                            <w:lang w:val="en-US"/>
                          </w:rPr>
                          <w:t>ACC</w:t>
                        </w:r>
                        <w:r>
                          <w:rPr>
                            <w:b/>
                            <w:lang w:val="en-US"/>
                          </w:rPr>
                          <w:t>)</w:t>
                        </w:r>
                      </w:p>
                      <w:p w:rsidR="00990418" w:rsidRDefault="00990418">
                        <w:pPr>
                          <w:rPr>
                            <w:lang w:val="en-US"/>
                          </w:rPr>
                        </w:pPr>
                        <w:r>
                          <w:rPr>
                            <w:lang w:val="en-US"/>
                          </w:rPr>
                          <w:t xml:space="preserve">                Maintains a safe following distance</w:t>
                        </w:r>
                      </w:p>
                    </w:txbxContent>
                  </v:textbox>
                </v:shape>
                <v:shape id="Text Box 189" o:spid="_x0000_s1044" type="#_x0000_t202" style="position:absolute;left:2964;top:4559;width:5775;height: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v/dNwwAA&#10;ANwAAAAPAAAAZHJzL2Rvd25yZXYueG1sRI/disIwFITvF3yHcBa8W9NdQbTbKCoKXij49wCH5rQp&#10;25yUJlvr2xtB8HKY+WaYbNHbWnTU+sqxgu9RAoI4d7riUsH1sv2agvABWWPtmBTcycNiPvjIMNXu&#10;xifqzqEUsYR9igpMCE0qpc8NWfQj1xBHr3CtxRBlW0rd4i2W21r+JMlEWqw4LhhsaG0o/zv/WwXj&#10;7rgpL4WbBbNf35vl6uC4Pig1/OyXvyAC9eEdftE7HbnpDJ5n4hG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v/dNwwAAANwAAAAPAAAAAAAAAAAAAAAAAJcCAABkcnMvZG93&#10;bnJldi54bWxQSwUGAAAAAAQABAD1AAAAhwMAAAAA&#10;" fillcolor="#c9f">
                  <v:textbox>
                    <w:txbxContent>
                      <w:p w:rsidR="00990418" w:rsidRDefault="00990418">
                        <w:pPr>
                          <w:numPr>
                            <w:ilvl w:val="0"/>
                            <w:numId w:val="45"/>
                          </w:numPr>
                          <w:rPr>
                            <w:b/>
                            <w:lang w:val="en-US"/>
                          </w:rPr>
                        </w:pPr>
                        <w:r>
                          <w:rPr>
                            <w:b/>
                            <w:lang w:val="en-US"/>
                          </w:rPr>
                          <w:t xml:space="preserve">Brake Assist  (BAS)                       </w:t>
                        </w:r>
                      </w:p>
                      <w:p w:rsidR="00990418" w:rsidRDefault="00990418">
                        <w:pPr>
                          <w:rPr>
                            <w:lang w:val="en-US"/>
                          </w:rPr>
                        </w:pPr>
                        <w:r>
                          <w:rPr>
                            <w:b/>
                            <w:lang w:val="en-US"/>
                          </w:rPr>
                          <w:t xml:space="preserve">                     </w:t>
                        </w:r>
                        <w:r>
                          <w:rPr>
                            <w:lang w:val="en-US"/>
                          </w:rPr>
                          <w:t>Manages severe braking events</w:t>
                        </w:r>
                      </w:p>
                    </w:txbxContent>
                  </v:textbox>
                </v:shape>
                <v:shape id="Text Box 190" o:spid="_x0000_s1045" type="#_x0000_t202" style="position:absolute;left:3676;top:640;width:4400;height: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hpVwQAA&#10;ANwAAAAPAAAAZHJzL2Rvd25yZXYueG1sRE9NTwIxEL2b+B+aMeEmXSUSWClkYxQ5mYBeuI3bYbth&#10;O13bAuu/dw4kHl/e92I1+E6dKaY2sIGHcQGKuA625cbA1+fb/QxUysgWu8Bk4JcSrJa3Nwssbbjw&#10;ls673CgJ4VSiAZdzX2qdakce0zj0xMIdQvSYBcZG24gXCfedfiyKqfbYsjQ47OnFUX3cnbyBSfvD&#10;/uN9775fD/i01rGaxmNlzOhuqJ5BZRryv/jq3ljxzWW+nJEjoJ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4aVcEAAADcAAAADwAAAAAAAAAAAAAAAACXAgAAZHJzL2Rvd25y&#10;ZXYueG1sUEsFBgAAAAAEAAQA9QAAAIUDAAAAAA==&#10;" fillcolor="#cff">
                  <v:textbox>
                    <w:txbxContent>
                      <w:p w:rsidR="00990418" w:rsidRDefault="00990418">
                        <w:pPr>
                          <w:jc w:val="center"/>
                          <w:rPr>
                            <w:b/>
                            <w:lang w:val="en-US"/>
                          </w:rPr>
                        </w:pPr>
                        <w:r>
                          <w:rPr>
                            <w:b/>
                            <w:lang w:val="en-US"/>
                          </w:rPr>
                          <w:t xml:space="preserve">   18  Autonomous Emergency Braking  (AEB)</w:t>
                        </w:r>
                      </w:p>
                      <w:p w:rsidR="00990418" w:rsidRDefault="00990418">
                        <w:pPr>
                          <w:rPr>
                            <w:lang w:val="en-US"/>
                          </w:rPr>
                        </w:pPr>
                        <w:r>
                          <w:rPr>
                            <w:lang w:val="en-US"/>
                          </w:rPr>
                          <w:t xml:space="preserve">      Applies brakes to minimize potential collision  </w:t>
                        </w:r>
                      </w:p>
                      <w:p w:rsidR="00990418" w:rsidRDefault="00990418">
                        <w:pPr>
                          <w:rPr>
                            <w:lang w:val="en-US"/>
                          </w:rPr>
                        </w:pPr>
                        <w:r>
                          <w:rPr>
                            <w:lang w:val="en-US"/>
                          </w:rPr>
                          <w:t xml:space="preserve">                             consequences</w:t>
                        </w:r>
                      </w:p>
                    </w:txbxContent>
                  </v:textbox>
                </v:shape>
                <v:line id="Line 191" o:spid="_x0000_s1046" style="position:absolute;flip:y;visibility:visible;mso-wrap-style:square" from="10813,8545" to="10813,99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zJJMUAAADcAAAADwAAAGRycy9kb3ducmV2LnhtbESPQWvCQBCF7wX/wzJCL0E3NiA1uora&#10;CgXxUPXgcciOSTA7G7JTTf99t1Do8fHmfW/eYtW7Rt2pC7VnA5NxCoq48Lbm0sD5tBu9ggqCbLHx&#10;TAa+KcBqOXhaYG79gz/pfpRSRQiHHA1UIm2udSgqchjGviWO3tV3DiXKrtS2w0eEu0a/pOlUO6w5&#10;NlTY0rai4nb8cvGN3YHfsizZOJ0kM3q/yD7VYszzsF/PQQn18n/8l/6wBrLZBH7HRALo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zzJJMUAAADcAAAADwAAAAAAAAAA&#10;AAAAAAChAgAAZHJzL2Rvd25yZXYueG1sUEsFBgAAAAAEAAQA+QAAAJMDAAAAAA==&#10;">
                  <v:stroke endarrow="block"/>
                </v:line>
                <v:line id="Line 192" o:spid="_x0000_s1047" style="position:absolute;flip:x y;visibility:visible;mso-wrap-style:square" from="10812,4558" to="10814,7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fHQ8UAAADcAAAADwAAAGRycy9kb3ducmV2LnhtbESPQWvCQBSE70L/w/IKvelGBdHUVYpQ&#10;8OBFLfb6kn1mo9m3SXaN6b93BaHHYWa+YZbr3laio9aXjhWMRwkI4tzpkgsFP8fv4RyED8gaK8ek&#10;4I88rFdvgyWm2t15T90hFCJC2KeowIRQp1L63JBFP3I1cfTOrrUYomwLqVu8R7it5CRJZtJiyXHB&#10;YE0bQ/n1cLMKuuw2vpx2+6vPfptFNjfNZtfMlPp4778+QQTqw3/41d5qBdPFBJ5n4hGQq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GfHQ8UAAADcAAAADwAAAAAAAAAA&#10;AAAAAAChAgAAZHJzL2Rvd25yZXYueG1sUEsFBgAAAAAEAAQA+QAAAJMDAAAAAA==&#10;">
                  <v:stroke endarrow="block"/>
                </v:line>
                <v:shape id="Text Box 194" o:spid="_x0000_s1048" type="#_x0000_t202" style="position:absolute;left:9416;top:7392;width:1341;height: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HrxxQAA&#10;ANwAAAAPAAAAZHJzL2Rvd25yZXYueG1sRI9Pa8JAFMTvBb/D8oTedNdqi6ZugrQIniz1T6G3R/aZ&#10;hGbfhuxq4rd3BaHHYWZ+wyyz3tbiQq2vHGuYjBUI4tyZigsNh/16NAfhA7LB2jFpuJKHLB08LTEx&#10;ruNvuuxCISKEfYIayhCaREqfl2TRj11DHL2Tay2GKNtCmha7CLe1fFHqTVqsOC6U2NBHSfnf7mw1&#10;HLen35+Z+io+7WvTuV5Jtgup9fOwX72DCNSH//CjvTEaposp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MevHFAAAA3AAAAA8AAAAAAAAAAAAAAAAAlwIAAGRycy9k&#10;b3ducmV2LnhtbFBLBQYAAAAABAAEAPUAAACJAwAAAAA=&#10;" filled="f" stroked="f">
                  <v:textbox>
                    <w:txbxContent>
                      <w:p w:rsidR="00990418" w:rsidRDefault="00990418">
                        <w:pPr>
                          <w:jc w:val="center"/>
                          <w:rPr>
                            <w:b/>
                            <w:color w:val="000000"/>
                            <w:sz w:val="16"/>
                            <w:lang w:val="en-US"/>
                          </w:rPr>
                        </w:pPr>
                        <w:r>
                          <w:rPr>
                            <w:color w:val="000000"/>
                            <w:sz w:val="16"/>
                            <w:lang w:val="en-US"/>
                          </w:rPr>
                          <w:t xml:space="preserve">First applications on </w:t>
                        </w:r>
                        <w:r>
                          <w:rPr>
                            <w:i/>
                            <w:color w:val="000000"/>
                            <w:sz w:val="16"/>
                            <w:lang w:val="en-US"/>
                          </w:rPr>
                          <w:t>ABS</w:t>
                        </w:r>
                        <w:r>
                          <w:rPr>
                            <w:color w:val="000000"/>
                            <w:sz w:val="16"/>
                            <w:lang w:val="en-US"/>
                          </w:rPr>
                          <w:t xml:space="preserve"> in Australia</w:t>
                        </w:r>
                      </w:p>
                    </w:txbxContent>
                  </v:textbox>
                </v:shape>
                <v:line id="Line 196" o:spid="_x0000_s1049" style="position:absolute;flip:y;visibility:visible;mso-wrap-style:square" from="10812,1548" to="10812,3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0tqvMUAAADcAAAADwAAAGRycy9kb3ducmV2LnhtbESPQWvCQBCF74L/YZmCl6CbNlJqdBVb&#10;FQrSQ7WHHofsmIRmZ0N21PTfdwuCx8eb9715i1XvGnWhLtSeDTxOUlDEhbc1lwa+jrvxC6ggyBYb&#10;z2TglwKslsPBAnPrr/xJl4OUKkI45GigEmlzrUNRkcMw8S1x9E6+cyhRdqW2HV4j3DX6KU2ftcOa&#10;Y0OFLb1VVPwczi6+sfvgTZYlr04nyYy237JPtRgzeujXc1BCvdyPb+l3ayCbTeF/TCSAXv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0tqvMUAAADcAAAADwAAAAAAAAAA&#10;AAAAAAChAgAAZHJzL2Rvd25yZXYueG1sUEsFBgAAAAAEAAQA+QAAAJMDAAAAAA==&#10;">
                  <v:stroke endarrow="block"/>
                </v:line>
                <v:shape id="Text Box 198" o:spid="_x0000_s1050" type="#_x0000_t202" style="position:absolute;left:9109;top:4862;width:1350;height:1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6UcexAAA&#10;ANwAAAAPAAAAZHJzL2Rvd25yZXYueG1sRI9Ba8JAFITvgv9heYI33dWqaOoqYin0VDGthd4e2WcS&#10;mn0bsquJ/74rCB6HmfmGWW87W4krNb50rGEyViCIM2dKzjV8f72PliB8QDZYOSYNN/Kw3fR7a0yM&#10;a/lI1zTkIkLYJ6ihCKFOpPRZQRb92NXE0Tu7xmKIssmlabCNcFvJqVILabHkuFBgTfuCsr/0YjWc&#10;Ps+/PzN1yN/svG5dpyTbldR6OOh2ryACdeEZfrQ/jIaX1Rz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lHHsQAAADcAAAADwAAAAAAAAAAAAAAAACXAgAAZHJzL2Rv&#10;d25yZXYueG1sUEsFBgAAAAAEAAQA9QAAAIgDAAAAAA==&#10;" filled="f" stroked="f">
                  <v:textbox>
                    <w:txbxContent>
                      <w:p w:rsidR="00990418" w:rsidRDefault="00990418">
                        <w:pPr>
                          <w:jc w:val="center"/>
                          <w:rPr>
                            <w:sz w:val="16"/>
                            <w:lang w:val="en-US"/>
                          </w:rPr>
                        </w:pPr>
                        <w:r>
                          <w:rPr>
                            <w:sz w:val="16"/>
                            <w:lang w:val="en-US"/>
                          </w:rPr>
                          <w:t>Extensive Australian experience on a minority of new vehicles</w:t>
                        </w:r>
                      </w:p>
                    </w:txbxContent>
                  </v:textbox>
                </v:shape>
                <v:line id="Line 201" o:spid="_x0000_s1051" style="position:absolute;flip:y;visibility:visible;mso-wrap-style:square" from="8531,3123" to="10754,31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ThecQAAADcAAAADwAAAGRycy9kb3ducmV2LnhtbESPQWvCQBCF70L/wzKF3nRjS6PGbKQI&#10;oaUnjXofsmMSkp0N2dWk/75bKHh8vHnfm5fuJtOJOw2usaxguYhAEJdWN1wpOJ/y+RqE88gaO8uk&#10;4Icc7LKnWYqJtiMf6V74SgQIuwQV1N73iZSurMmgW9ieOHhXOxj0QQ6V1AOOAW46+RpFsTTYcGio&#10;sad9TWVb3Ex4I/8+58fi0pp3Xq0+D23cbcZYqZfn6WMLwtPkH8f/6S+t4G0Tw9+YQACZ/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JOF5xAAAANwAAAAPAAAAAAAAAAAA&#10;AAAAAKECAABkcnMvZG93bnJldi54bWxQSwUGAAAAAAQABAD5AAAAkgMAAAAA&#10;">
                  <v:stroke dashstyle="1 1" endcap="round"/>
                </v:line>
                <v:line id="Line 202" o:spid="_x0000_s1052" style="position:absolute;flip:y;visibility:visible;mso-wrap-style:square" from="1289,640" to="10889,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hE4sQAAADcAAAADwAAAGRycy9kb3ducmV2LnhtbESPQWuDQBCF74X+h2UKuTVrEqqNcQ0h&#10;ICk9NTa9D+5URXdW3E00/75bKPT4ePO+Ny/bz6YXNxpda1nBahmBIK6sbrlWcPksnl9BOI+ssbdM&#10;Cu7kYJ8/PmSYajvxmW6lr0WAsEtRQeP9kErpqoYMuqUdiIP3bUeDPsixlnrEKcBNL9dRFEuDLYeG&#10;Bgc6NlR15dWEN4r3S3Euvzrzwkly+ujifjvFSi2e5sMOhKfZ/x//pd+0gs02gd8xgQAy/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aETixAAAANwAAAAPAAAAAAAAAAAA&#10;AAAAAKECAABkcnMvZG93bnJldi54bWxQSwUGAAAAAAQABAD5AAAAkgMAAAAA&#10;">
                  <v:stroke dashstyle="1 1" endcap="round"/>
                </v:line>
                <v:shape id="Text Box 203" o:spid="_x0000_s1053" type="#_x0000_t202" style="position:absolute;left:8699;top:2002;width:1650;height:1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6OiAwAAA&#10;ANwAAAAPAAAAZHJzL2Rvd25yZXYueG1sRE/LisIwFN0L/kO4gjtN1FHGahRRBFcjPmZgdpfm2hab&#10;m9JE2/n7yUJweTjv5bq1pXhS7QvHGkZDBYI4dabgTMP1sh98gvAB2WDpmDT8kYf1qttZYmJcwyd6&#10;nkMmYgj7BDXkIVSJlD7NyaIfuoo4cjdXWwwR1pk0NTYx3JZyrNRMWiw4NuRY0Tan9H5+WA3fX7ff&#10;nw91zHZ2WjWuVZLtXG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6OiAwAAAANwAAAAPAAAAAAAAAAAAAAAAAJcCAABkcnMvZG93bnJl&#10;di54bWxQSwUGAAAAAAQABAD1AAAAhAMAAAAA&#10;" filled="f" stroked="f">
                  <v:textbox>
                    <w:txbxContent>
                      <w:p w:rsidR="00990418" w:rsidRDefault="00990418">
                        <w:pPr>
                          <w:jc w:val="center"/>
                          <w:rPr>
                            <w:sz w:val="16"/>
                            <w:lang w:val="en-US"/>
                          </w:rPr>
                        </w:pPr>
                        <w:r>
                          <w:rPr>
                            <w:sz w:val="16"/>
                            <w:lang w:val="en-US"/>
                          </w:rPr>
                          <w:t>Emerging new technologies are now available on a range of trucks</w:t>
                        </w:r>
                      </w:p>
                    </w:txbxContent>
                  </v:textbox>
                </v:shape>
                <v:shape id="Text Box 204" o:spid="_x0000_s1054" type="#_x0000_t202" style="position:absolute;left:8044;top:742;width:2540;height: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pE0bxAAA&#10;ANwAAAAPAAAAZHJzL2Rvd25yZXYueG1sRI9PawIxFMTvBb9DeEJvNWmr0l03SlEETxW1Ct4em7d/&#10;6OZl2UR3++2bQqHHYWZ+w2SrwTbiTp2vHWt4nigQxLkzNZcaPk/bpzcQPiAbbByThm/ysFqOHjJM&#10;jev5QPdjKEWEsE9RQxVCm0rp84os+olriaNXuM5iiLIrpemwj3DbyBel5tJizXGhwpbWFeVfx5vV&#10;cP4orpep2pcbO2t7NyjJNpFaP46H9wWIQEP4D/+1d0bDa5LA75l4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KRNG8QAAADcAAAADwAAAAAAAAAAAAAAAACXAgAAZHJzL2Rv&#10;d25yZXYueG1sUEsFBgAAAAAEAAQA9QAAAIgDAAAAAA==&#10;" filled="f" stroked="f">
                  <v:textbox>
                    <w:txbxContent>
                      <w:p w:rsidR="00990418" w:rsidRDefault="00990418">
                        <w:pPr>
                          <w:jc w:val="center"/>
                          <w:rPr>
                            <w:sz w:val="16"/>
                            <w:lang w:val="en-US"/>
                          </w:rPr>
                        </w:pPr>
                        <w:r>
                          <w:rPr>
                            <w:sz w:val="16"/>
                            <w:lang w:val="en-US"/>
                          </w:rPr>
                          <w:t>Emerging new technology is being demonstrated in Europe</w:t>
                        </w:r>
                      </w:p>
                    </w:txbxContent>
                  </v:textbox>
                </v:shape>
                <v:line id="Line 207" o:spid="_x0000_s1055" style="position:absolute;flip:x y;visibility:visible;mso-wrap-style:square" from="10822,644" to="10822,1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1mkTcEAAADcAAAADwAAAGRycy9kb3ducmV2LnhtbERPTYvCMBC9L/gfwgje1lQR0WoUEQQP&#10;XnQXvU6bsak2k7aJtfvvN4eFPT7e93rb20p01PrSsYLJOAFBnDtdcqHg++vwuQDhA7LGyjEp+CEP&#10;283gY42pdm8+U3cJhYgh7FNUYEKoUyl9bsiiH7uaOHJ311oMEbaF1C2+Y7it5DRJ5tJiybHBYE17&#10;Q/nz8rIKuuw1eVxP56fPbs0yW5hmf2rmSo2G/W4FIlAf/sV/7qNWMEvi/HgmHgG5+Q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rWaRNwQAAANwAAAAPAAAAAAAAAAAAAAAA&#10;AKECAABkcnMvZG93bnJldi54bWxQSwUGAAAAAAQABAD5AAAAjwMAAAAA&#10;">
                  <v:stroke endarrow="block"/>
                </v:line>
                <v:shape id="Text Box 210" o:spid="_x0000_s1056" type="#_x0000_t202" style="position:absolute;left:1454;top:12180;width:9058;height:6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REwgAA&#10;ANwAAAAPAAAAZHJzL2Rvd25yZXYueG1sRI/RisIwFETfF/yHcIV9W9PK0pVqFBEExRetfsC1ubbR&#10;5qY0UevfbxaEfRxm5gwzW/S2EQ/qvHGsIB0lIIhLpw1XCk7H9dcEhA/IGhvHpOBFHhbzwccMc+2e&#10;fKBHESoRIexzVFCH0OZS+rImi37kWuLoXVxnMUTZVVJ3+Ixw28hxkmTSouG4UGNLq5rKW3G3CrKM&#10;J3ZP18t+Z7YFNuUPp+as1OewX05BBOrDf/jd3mgF30kKf2fiEZDz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9xETCAAAA3AAAAA8AAAAAAAAAAAAAAAAAlwIAAGRycy9kb3du&#10;cmV2LnhtbFBLBQYAAAAABAAEAPUAAACGAwAAAAA=&#10;" fillcolor="#ff9">
                  <v:textbox>
                    <w:txbxContent>
                      <w:p w:rsidR="00990418" w:rsidRDefault="00990418">
                        <w:pPr>
                          <w:rPr>
                            <w:b/>
                            <w:lang w:val="en-US"/>
                          </w:rPr>
                        </w:pPr>
                        <w:r>
                          <w:rPr>
                            <w:b/>
                            <w:lang w:val="en-US"/>
                          </w:rPr>
                          <w:t xml:space="preserve">                                                  3  Automatic Brake Adjustment</w:t>
                        </w:r>
                      </w:p>
                      <w:p w:rsidR="00990418" w:rsidRDefault="00990418">
                        <w:pPr>
                          <w:pStyle w:val="Footer"/>
                          <w:tabs>
                            <w:tab w:val="clear" w:pos="4153"/>
                            <w:tab w:val="clear" w:pos="8306"/>
                          </w:tabs>
                          <w:rPr>
                            <w:lang w:val="en-US"/>
                          </w:rPr>
                        </w:pPr>
                        <w:r>
                          <w:rPr>
                            <w:lang w:val="en-US"/>
                          </w:rPr>
                          <w:t xml:space="preserve">               Automatically tightens the brake adjustment with each application</w:t>
                        </w:r>
                      </w:p>
                    </w:txbxContent>
                  </v:textbox>
                </v:shape>
                <v:shape id="Text Box 214" o:spid="_x0000_s1057" type="#_x0000_t202" style="position:absolute;left:1019;top:634;width:2225;height:1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1ozwwAA&#10;ANwAAAAPAAAAZHJzL2Rvd25yZXYueG1sRI/BasMwEETvhfyD2EBvjZxQXONGCSEQaOnFcfsBW2lj&#10;q7VWxlJi9++jQKDHYWbeMOvt5DpxoSFYzwqWiwwEsfbGcqPg6/PwVIAIEdlg55kU/FGA7Wb2sMbS&#10;+JGPdKljIxKEQ4kK2hj7UsqgW3IYFr4nTt7JDw5jkkMjzYBjgrtOrrIslw4tp4UWe9q3pH/rs1OQ&#10;51y4in5O1Yd9r7HTL7y030o9zqfdK4hIU/wP39tvRsFztoLbmXQE5OY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L1ozwwAAANwAAAAPAAAAAAAAAAAAAAAAAJcCAABkcnMvZG93&#10;bnJldi54bWxQSwUGAAAAAAQABAD1AAAAhwMAAAAA&#10;" fillcolor="#ff9">
                  <v:textbox>
                    <w:txbxContent>
                      <w:p w:rsidR="00990418" w:rsidRDefault="00990418">
                        <w:pPr>
                          <w:jc w:val="center"/>
                          <w:rPr>
                            <w:b/>
                            <w:lang w:val="en-US"/>
                          </w:rPr>
                        </w:pPr>
                        <w:r>
                          <w:rPr>
                            <w:b/>
                            <w:lang w:val="en-US"/>
                          </w:rPr>
                          <w:t>19  Lane Departure Warning  (LDW)</w:t>
                        </w:r>
                      </w:p>
                      <w:p w:rsidR="00990418" w:rsidRDefault="00990418">
                        <w:pPr>
                          <w:jc w:val="center"/>
                          <w:rPr>
                            <w:lang w:val="en-US"/>
                          </w:rPr>
                        </w:pPr>
                        <w:r>
                          <w:rPr>
                            <w:lang w:val="en-US"/>
                          </w:rPr>
                          <w:t>Warns the driver when an unintended lane deviation occurs</w:t>
                        </w:r>
                      </w:p>
                    </w:txbxContent>
                  </v:textbox>
                </v:shape>
                <v:line id="Line 219" o:spid="_x0000_s1058" style="position:absolute;flip:x y;visibility:visible;mso-wrap-style:square" from="10850,10598" to="10851,14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GE1MQAAADcAAAADwAAAGRycy9kb3ducmV2LnhtbESPT4vCMBTE78J+h/AWvMia+odFqmmR&#10;BcWTou7i9dE827LNS2mirX56Iwgeh5n5DbNIO1OJKzWutKxgNIxAEGdWl5wr+D2uvmYgnEfWWFkm&#10;BTdykCYfvQXG2ra8p+vB5yJA2MWooPC+jqV0WUEG3dDWxME728agD7LJpW6wDXBTyXEUfUuDJYeF&#10;Amv6KSj7P1yMAuTtfTJrRzSVazq58XY3WP6dlep/dss5CE+df4df7Y1WMI0m8DwTjoBM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EYTUxAAAANwAAAAPAAAAAAAAAAAA&#10;AAAAAKECAABkcnMvZG93bnJldi54bWxQSwUGAAAAAAQABAD5AAAAkgMAAAAA&#10;"/>
                <v:shape id="Text Box 221" o:spid="_x0000_s1059" type="#_x0000_t202" style="position:absolute;left:1654;top:10734;width:8686;height:6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2S/xAAA&#10;ANwAAAAPAAAAZHJzL2Rvd25yZXYueG1sRI9BawIxFITvBf9DeIK3mihSymoUERRFQWp78PjYvN0s&#10;bl7WTdT135tCocdhZr5hZovO1eJObag8axgNFQji3JuKSw0/3+v3TxAhIhusPZOGJwVYzHtvM8yM&#10;f/AX3U+xFAnCIUMNNsYmkzLklhyGoW+Ik1f41mFMsi2lafGR4K6WY6U+pMOK04LFhlaW8svp5jQc&#10;judzULvjYXMtRvuiuq3t2NRaD/rdcgoiUhf/w3/trdEwURP4PZOOgJ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Nkv8QAAADcAAAADwAAAAAAAAAAAAAAAACXAgAAZHJzL2Rv&#10;d25yZXYueG1sUEsFBgAAAAAEAAQA9QAAAIgDAAAAAA==&#10;" fillcolor="#9bbb59">
                  <v:textbox>
                    <w:txbxContent>
                      <w:p w:rsidR="00990418" w:rsidRDefault="00990418">
                        <w:pPr>
                          <w:rPr>
                            <w:b/>
                            <w:lang w:val="en-US"/>
                          </w:rPr>
                        </w:pPr>
                        <w:r>
                          <w:rPr>
                            <w:lang w:val="en-US"/>
                          </w:rPr>
                          <w:t xml:space="preserve">                                               </w:t>
                        </w:r>
                        <w:r>
                          <w:rPr>
                            <w:b/>
                            <w:lang w:val="en-US"/>
                          </w:rPr>
                          <w:t>5   Drag Torque Control (DTC)</w:t>
                        </w:r>
                      </w:p>
                      <w:p w:rsidR="00990418" w:rsidRDefault="00990418">
                        <w:pPr>
                          <w:pStyle w:val="Footer"/>
                          <w:tabs>
                            <w:tab w:val="clear" w:pos="4153"/>
                            <w:tab w:val="clear" w:pos="8306"/>
                          </w:tabs>
                          <w:rPr>
                            <w:lang w:val="en-US"/>
                          </w:rPr>
                        </w:pPr>
                        <w:r>
                          <w:rPr>
                            <w:lang w:val="en-US"/>
                          </w:rPr>
                          <w:t xml:space="preserve">                 Adjusts engine torque to minimized drive wheel slip due to auxiliary brake operation.</w:t>
                        </w:r>
                      </w:p>
                    </w:txbxContent>
                  </v:textbox>
                </v:shape>
                <v:shape id="Text Box 555" o:spid="_x0000_s1060" type="#_x0000_t202" style="position:absolute;left:2569;top:7119;width:6640;height: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UE8wwAA&#10;ANwAAAAPAAAAZHJzL2Rvd25yZXYueG1sRI/NigIxEITvC75DaGFva0ZdfxiNooKwsF78eYBm0k5G&#10;J50hyer49mZB8FhU1VfUfNnaWtzIh8qxgn4vA0FcOF1xqeB03H5NQYSIrLF2TAoeFGC56HzMMdfu&#10;znu6HWIpEoRDjgpMjE0uZSgMWQw91xAn7+y8xZikL6X2eE9wW8tBlo2lxYrTgsGGNoaK6+HPKhiY&#10;1WS4w42v3c71h+vtZfw7uij12W1XMxCR2vgOv9o/WsF3NoL/M+kIyM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mUE8wwAAANwAAAAPAAAAAAAAAAAAAAAAAJcCAABkcnMvZG93&#10;bnJldi54bWxQSwUGAAAAAAQABAD1AAAAhwMAAAAA&#10;" fillcolor="silver" strokecolor="#669">
                  <v:textbox>
                    <w:txbxContent>
                      <w:p w:rsidR="00990418" w:rsidRDefault="00990418">
                        <w:pPr>
                          <w:rPr>
                            <w:b/>
                            <w:lang w:val="en-US"/>
                          </w:rPr>
                        </w:pPr>
                        <w:r>
                          <w:rPr>
                            <w:lang w:val="en-US"/>
                          </w:rPr>
                          <w:t xml:space="preserve">                              </w:t>
                        </w:r>
                        <w:r>
                          <w:rPr>
                            <w:b/>
                            <w:lang w:val="en-US"/>
                          </w:rPr>
                          <w:t>10   Trailer Response Signalling  (</w:t>
                        </w:r>
                        <w:r>
                          <w:rPr>
                            <w:b/>
                            <w:i/>
                            <w:lang w:val="en-US"/>
                          </w:rPr>
                          <w:t>TRS</w:t>
                        </w:r>
                        <w:r>
                          <w:rPr>
                            <w:b/>
                            <w:lang w:val="en-US"/>
                          </w:rPr>
                          <w:t>)</w:t>
                        </w:r>
                      </w:p>
                      <w:p w:rsidR="00990418" w:rsidRDefault="00990418">
                        <w:pPr>
                          <w:rPr>
                            <w:lang w:val="en-US"/>
                          </w:rPr>
                        </w:pPr>
                        <w:r>
                          <w:rPr>
                            <w:lang w:val="en-US"/>
                          </w:rPr>
                          <w:t xml:space="preserve">        Provides a CAN bus signal of the desired control level to the trailer(s).  </w:t>
                        </w:r>
                      </w:p>
                    </w:txbxContent>
                  </v:textbox>
                </v:shape>
                <v:line id="Line 558" o:spid="_x0000_s1061" style="position:absolute;flip:y;visibility:visible;mso-wrap-style:square" from="7864,1540" to="10869,1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S5m8QAAADcAAAADwAAAGRycy9kb3ducmV2LnhtbESPQWvCQBCF74X+h2UKvdWNpcYaXaUI&#10;QfHURHsfsmMSkp0N2dXEf+8KQo+PN+9781ab0bTiSr2rLSuYTiIQxIXVNZcKTsf04xuE88gaW8uk&#10;4EYONuvXlxUm2g6c0TX3pQgQdgkqqLzvEildUZFBN7EdcfDOtjfog+xLqXscAty08jOKYmmw5tBQ&#10;YUfbioomv5jwRno4pVn+15gZz+e73yZuF0Os1Pvb+LME4Wn0/8fP9F4r+IpieIwJBJDr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hLmbxAAAANwAAAAPAAAAAAAAAAAA&#10;AAAAAKECAABkcnMvZG93bnJldi54bWxQSwUGAAAAAAQABAD5AAAAkgMAAAAA&#10;">
                  <v:stroke dashstyle="1 1" endcap="round"/>
                </v:line>
                <v:line id="Line 559" o:spid="_x0000_s1062" style="position:absolute;flip:x y;visibility:visible;mso-wrap-style:square" from="10813,7135" to="10813,8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A8OcUAAADcAAAADwAAAGRycy9kb3ducmV2LnhtbESPT2vCQBTE7wW/w/KE3upGEWtTVxFB&#10;8ODFP9jrS/Y1G82+TbJrTL99tyD0OMzMb5jFqreV6Kj1pWMF41ECgjh3uuRCwfm0fZuD8AFZY+WY&#10;FPyQh9Vy8LLAVLsHH6g7hkJECPsUFZgQ6lRKnxuy6EeuJo7et2sthijbQuoWHxFuKzlJkpm0WHJc&#10;MFjTxlB+O96tgi67j6+X/eHms6/mI5ubZrNvZkq9Dvv1J4hAffgPP9s7rWCavMPfmXgE5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LA8OcUAAADcAAAADwAAAAAAAAAA&#10;AAAAAAChAgAAZHJzL2Rvd25yZXYueG1sUEsFBgAAAAAEAAQA+QAAAJMDAAAAAA==&#10;">
                  <v:stroke endarrow="block"/>
                </v:line>
                <v:shape id="Text Box 560" o:spid="_x0000_s1063" type="#_x0000_t202" style="position:absolute;left:3219;top:3119;width:5330;height: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VI1wgAA&#10;ANwAAAAPAAAAZHJzL2Rvd25yZXYueG1sRE/Pa8IwFL4P9j+EN9htplOZUo0yBoIgFa09eHw2z6az&#10;eSlNpvW/Nwdhx4/v93zZ20ZcqfO1YwWfgwQEcel0zZWC4rD6mILwAVlj45gU3MnDcvH6MsdUuxvv&#10;6ZqHSsQQ9ikqMCG0qZS+NGTRD1xLHLmz6yyGCLtK6g5vMdw2cpgkX9JizbHBYEs/hspL/mcVbH+z&#10;rLjsRlnWBj88nsxmNC4mSr2/9d8zEIH68C9+utdawTiJa+OZe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FUjXCAAAA3AAAAA8AAAAAAAAAAAAAAAAAlwIAAGRycy9kb3du&#10;cmV2LnhtbFBLBQYAAAAABAAEAPUAAACGAwAAAAA=&#10;" fillcolor="#fc0">
                  <v:textbox>
                    <w:txbxContent>
                      <w:p w:rsidR="00990418" w:rsidRDefault="00990418">
                        <w:pPr>
                          <w:rPr>
                            <w:b/>
                            <w:lang w:val="en-US"/>
                          </w:rPr>
                        </w:pPr>
                        <w:r>
                          <w:rPr>
                            <w:lang w:val="en-US"/>
                          </w:rPr>
                          <w:t xml:space="preserve">                   </w:t>
                        </w:r>
                        <w:r>
                          <w:rPr>
                            <w:b/>
                            <w:lang w:val="en-US"/>
                          </w:rPr>
                          <w:t>15   (Hill) Start Assistance  (HSA)</w:t>
                        </w:r>
                      </w:p>
                      <w:p w:rsidR="00990418" w:rsidRDefault="00990418">
                        <w:pPr>
                          <w:rPr>
                            <w:lang w:val="en-US"/>
                          </w:rPr>
                        </w:pPr>
                        <w:r>
                          <w:rPr>
                            <w:lang w:val="en-US"/>
                          </w:rPr>
                          <w:t xml:space="preserve">      Applies the brakes at startup to prevent roll back.</w:t>
                        </w:r>
                      </w:p>
                    </w:txbxContent>
                  </v:textbox>
                </v:shape>
                <v:line id="Line 561" o:spid="_x0000_s1064" style="position:absolute;flip:x y;visibility:visible;mso-wrap-style:square" from="10812,3893" to="10814,47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MN0MQAAADcAAAADwAAAGRycy9kb3ducmV2LnhtbESPQWvCQBSE74L/YXmCN90oRTR1lSII&#10;PXhRi15fsq/Z1OzbJLvG+O+7BaHHYWa+Ydbb3laio9aXjhXMpgkI4tzpkgsFX+f9ZAnCB2SNlWNS&#10;8CQP281wsMZUuwcfqTuFQkQI+xQVmBDqVEqfG7Lop64mjt63ay2GKNtC6hYfEW4rOU+ShbRYclww&#10;WNPOUH473a2CLrvPfi6H481n12aVLU2zOzQLpcaj/uMdRKA+/Idf7U+t4C1Zwd+ZeAT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Yw3QxAAAANwAAAAPAAAAAAAAAAAA&#10;AAAAAKECAABkcnMvZG93bnJldi54bWxQSwUGAAAAAAQABAD5AAAAkgMAAAAA&#10;">
                  <v:stroke endarrow="block"/>
                </v:line>
                <v:shape id="Text Box 563" o:spid="_x0000_s1065" type="#_x0000_t202" style="position:absolute;left:8881;top:3087;width:1631;height: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yq5wAAA&#10;ANwAAAAPAAAAZHJzL2Rvd25yZXYueG1sRE9Ni8IwEL0L/ocwgjdNFBW3GkVchD0p1t0Fb0MztsVm&#10;Upqs7f57cxA8Pt73etvZSjyo8aVjDZOxAkGcOVNyruH7chgtQfiAbLByTBr+ycN20++tMTGu5TM9&#10;0pCLGMI+QQ1FCHUipc8KsujHriaO3M01FkOETS5Ng20Mt5WcKrWQFkuODQXWtC8ou6d/VsPP8Xb9&#10;nalT/mnndes6Jdl+SK2Hg263AhGoC2/xy/1lNMwmcX4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5yq5wAAAANwAAAAPAAAAAAAAAAAAAAAAAJcCAABkcnMvZG93bnJl&#10;di54bWxQSwUGAAAAAAQABAD1AAAAhAMAAAAA&#10;" filled="f" stroked="f">
                  <v:textbox>
                    <w:txbxContent>
                      <w:p w:rsidR="00990418" w:rsidRDefault="00990418">
                        <w:pPr>
                          <w:jc w:val="center"/>
                          <w:rPr>
                            <w:b/>
                            <w:color w:val="000000"/>
                            <w:sz w:val="16"/>
                            <w:lang w:val="en-US"/>
                          </w:rPr>
                        </w:pPr>
                        <w:r>
                          <w:rPr>
                            <w:color w:val="000000"/>
                            <w:sz w:val="16"/>
                            <w:lang w:val="en-US"/>
                          </w:rPr>
                          <w:t xml:space="preserve">Integral with some </w:t>
                        </w:r>
                        <w:r>
                          <w:rPr>
                            <w:i/>
                            <w:color w:val="000000"/>
                            <w:sz w:val="16"/>
                            <w:lang w:val="en-US"/>
                          </w:rPr>
                          <w:t>EBS</w:t>
                        </w:r>
                        <w:r>
                          <w:rPr>
                            <w:color w:val="000000"/>
                            <w:sz w:val="16"/>
                            <w:lang w:val="en-US"/>
                          </w:rPr>
                          <w:t xml:space="preserve"> systems</w:t>
                        </w:r>
                      </w:p>
                    </w:txbxContent>
                  </v:textbox>
                </v:shape>
                <v:shape id="Text Box 780" o:spid="_x0000_s1066" type="#_x0000_t202" style="position:absolute;left:2739;top:6369;width:6310;height: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h/F0wwAA&#10;ANwAAAAPAAAAZHJzL2Rvd25yZXYueG1sRI9Ba8JAFITvBf/D8gre6iZFQkldRYoFrSe1pddH9iUb&#10;zL4Nu6uJ/74rCD0OM/MNs1iNthNX8qF1rCCfZSCIK6dbbhR8nz5f3kCEiKyxc0wKbhRgtZw8LbDU&#10;buADXY+xEQnCoUQFJsa+lDJUhiyGmeuJk1c7bzEm6RupPQ4Jbjv5mmWFtNhyWjDY04eh6ny8WAU/&#10;dbsZ6tyffqud+XK190VR7JWaPo/rdxCRxvgffrS3WsE8z+F+Jh0B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h/F0wwAAANwAAAAPAAAAAAAAAAAAAAAAAJcCAABkcnMvZG93&#10;bnJldi54bWxQSwUGAAAAAAQABAD1AAAAhwMAAAAA&#10;" fillcolor="#ff9" strokecolor="#669">
                  <v:textbox>
                    <w:txbxContent>
                      <w:p w:rsidR="00990418" w:rsidRDefault="00990418">
                        <w:pPr>
                          <w:rPr>
                            <w:b/>
                            <w:lang w:val="en-US"/>
                          </w:rPr>
                        </w:pPr>
                        <w:r>
                          <w:rPr>
                            <w:lang w:val="en-US"/>
                          </w:rPr>
                          <w:t xml:space="preserve">                           </w:t>
                        </w:r>
                        <w:r>
                          <w:rPr>
                            <w:b/>
                            <w:lang w:val="en-US"/>
                          </w:rPr>
                          <w:t>11   Coupling Force Control  (</w:t>
                        </w:r>
                        <w:r>
                          <w:rPr>
                            <w:b/>
                            <w:i/>
                            <w:lang w:val="en-US"/>
                          </w:rPr>
                          <w:t>CFC</w:t>
                        </w:r>
                        <w:r>
                          <w:rPr>
                            <w:b/>
                            <w:lang w:val="en-US"/>
                          </w:rPr>
                          <w:t>)</w:t>
                        </w:r>
                      </w:p>
                      <w:p w:rsidR="00990418" w:rsidRDefault="00990418">
                        <w:pPr>
                          <w:rPr>
                            <w:lang w:val="en-US"/>
                          </w:rPr>
                        </w:pPr>
                        <w:r>
                          <w:rPr>
                            <w:lang w:val="en-US"/>
                          </w:rPr>
                          <w:t xml:space="preserve">Manages the trailer brake air control signal level according to calculations </w:t>
                        </w:r>
                      </w:p>
                    </w:txbxContent>
                  </v:textbox>
                </v:shape>
                <v:line id="Line 781" o:spid="_x0000_s1067" style="position:absolute;visibility:visible;mso-wrap-style:square" from="10723,4569" to="10903,4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o0sUAAADcAAAADwAAAGRycy9kb3ducmV2LnhtbESP3WoCMRSE7wXfIRyhd5pdkdJujVL8&#10;gUovSlcf4Lg53WzdnCxJ1G2fvikIXg4z8w0zX/a2FRfyoXGsIJ9kIIgrpxuuFRz22/ETiBCRNbaO&#10;ScEPBVguhoM5Ftpd+ZMuZaxFgnAoUIGJsSukDJUhi2HiOuLkfTlvMSbpa6k9XhPctnKaZY/SYsNp&#10;wWBHK0PVqTxbBTt/fD/lv7WRR975Tfuxfg72W6mHUf/6AiJSH+/hW/tNK5jlU/g/k46A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mo0sUAAADcAAAADwAAAAAAAAAA&#10;AAAAAAChAgAAZHJzL2Rvd25yZXYueG1sUEsFBgAAAAAEAAQA+QAAAJMDAAAAAA==&#10;" strokeweight="1pt"/>
                <v:line id="Line 782" o:spid="_x0000_s1068" style="position:absolute;visibility:visible;mso-wrap-style:square" from="8546,3889" to="10849,3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aryHcUAAADcAAAADwAAAGRycy9kb3ducmV2LnhtbESPQWsCMRSE70L/Q3iFXkSztiKyGkWk&#10;xdKTRsEeXzfP3cXNy7KJuvrrTUHwOMzMN8x03tpKnKnxpWMFg34CgjhzpuRcwW771RuD8AHZYOWY&#10;FFzJw3z20pliatyFN3TWIRcRwj5FBUUIdSqlzwqy6PuuJo7ewTUWQ5RNLk2Dlwi3lXxPkpG0WHJc&#10;KLCmZUHZUZ+sAi3/9p+37g+tdm1X68Mas9/hSKm313YxARGoDc/wo/1tFAwHH/B/Jh4BObs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aryHcUAAADcAAAADwAAAAAAAAAA&#10;AAAAAAChAgAAZHJzL2Rvd25yZXYueG1sUEsFBgAAAAAEAAQA+QAAAJMDAAAAAA==&#10;">
                  <v:stroke dashstyle="1 1" endcap="round"/>
                </v:line>
                <v:line id="Line 783" o:spid="_x0000_s1069" style="position:absolute;visibility:visible;mso-wrap-style:square" from="10723,3899" to="10903,38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0yVPcQAAADcAAAADwAAAGRycy9kb3ducmV2LnhtbESP0WoCMRRE3wv+Q7iCbzW7RaRdjSLa&#10;guJDqfoB1811s7q5WZJU1359IxT6OMzMGWY672wjruRD7VhBPsxAEJdO11wpOOw/nl9BhIissXFM&#10;Cu4UYD7rPU2x0O7GX3TdxUokCIcCFZgY20LKUBqyGIauJU7eyXmLMUlfSe3xluC2kS9ZNpYWa04L&#10;BltaGiovu2+rYOOP20v+Uxl55I1/bz5Xb8GelRr0u8UERKQu/of/2mutYJSP4HEmHQE5+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3TJU9xAAAANwAAAAPAAAAAAAAAAAA&#10;AAAAAKECAABkcnMvZG93bnJldi54bWxQSwUGAAAAAAQABAD5AAAAkgMAAAAA&#10;" strokeweight="1pt"/>
                <v:line id="Line 784" o:spid="_x0000_s1070" style="position:absolute;flip:x y;visibility:visible;mso-wrap-style:square" from="10802,3113" to="10804,3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eRCMYAAADcAAAADwAAAGRycy9kb3ducmV2LnhtbESPQWvCQBSE74X+h+UVequbSCtpdJUi&#10;CD140Yq9vmSf2dTs2yS7xvTfdwWhx2FmvmEWq9E2YqDe144VpJMEBHHpdM2VgsPX5iUD4QOyxsYx&#10;KfglD6vl48MCc+2uvKNhHyoRIexzVGBCaHMpfWnIop+4ljh6J9dbDFH2ldQ9XiPcNnKaJDNpsea4&#10;YLCltaHyvL9YBUNxSX+O293ZF9/de5GZbr3tZko9P40fcxCBxvAfvrc/tYLX9A1uZ+IR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73kQjGAAAA3AAAAA8AAAAAAAAA&#10;AAAAAAAAoQIAAGRycy9kb3ducmV2LnhtbFBLBQYAAAAABAAEAPkAAACUAwAAAAA=&#10;">
                  <v:stroke endarrow="block"/>
                </v:line>
                <v:shape id="Text Box 785" o:spid="_x0000_s1071" type="#_x0000_t202" style="position:absolute;left:8741;top:3917;width:1851;height: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hdWxAAA&#10;ANwAAAAPAAAAZHJzL2Rvd25yZXYueG1sRI9Ba8JAFITvQv/D8gq96a4lDW3qKmIp9KQYW8HbI/tM&#10;QrNvQ3abxH/fFQSPw8x8wyxWo21ET52vHWuYzxQI4sKZmksN34fP6SsIH5ANNo5Jw4U8rJYPkwVm&#10;xg28pz4PpYgQ9hlqqEJoMyl9UZFFP3MtcfTOrrMYouxKaTocItw28lmpVFqsOS5U2NKmouI3/7Ma&#10;frbn0zFRu/LDvrSDG5Vk+ya1fnoc1+8gAo3hHr61v4yGZJ7C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EIXVsQAAADcAAAADwAAAAAAAAAAAAAAAACXAgAAZHJzL2Rv&#10;d25yZXYueG1sUEsFBgAAAAAEAAQA9QAAAIgDAAAAAA==&#10;" filled="f" stroked="f">
                  <v:textbox>
                    <w:txbxContent>
                      <w:p w:rsidR="00990418" w:rsidRDefault="00990418">
                        <w:pPr>
                          <w:jc w:val="center"/>
                          <w:rPr>
                            <w:b/>
                            <w:color w:val="000000"/>
                            <w:sz w:val="16"/>
                            <w:lang w:val="en-US"/>
                          </w:rPr>
                        </w:pPr>
                        <w:r>
                          <w:rPr>
                            <w:color w:val="000000"/>
                            <w:sz w:val="16"/>
                            <w:lang w:val="en-US"/>
                          </w:rPr>
                          <w:t>Usually a fetaure of trailer EBS</w:t>
                        </w:r>
                      </w:p>
                    </w:txbxContent>
                  </v:textbox>
                </v:shape>
                <v:shape id="Text Box 813" o:spid="_x0000_s1072" type="#_x0000_t202" style="position:absolute;left:1567;top:11460;width:8868;height:6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67I8xQAA&#10;ANwAAAAPAAAAZHJzL2Rvd25yZXYueG1sRI/BbsIwEETvlfgHa5F6Kw4IUZpiECAKnEAFPmBrL0lE&#10;vI5iN4R+PUaqxHE0M280k1lrS9FQ7QvHCvq9BASxdqbgTMHp+PU2BuEDssHSMSm4kYfZtPMywdS4&#10;K39TcwiZiBD2KSrIQ6hSKb3OyaLvuYo4emdXWwxR1pk0NV4j3JZykCQjabHguJBjRcuc9OXwaxWs&#10;Lh/znaZmsb7tdfO3GA82P6O1Uq/ddv4JIlAbnuH/9tYoGPbf4XEmHgE5v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rsjzFAAAA3AAAAA8AAAAAAAAAAAAAAAAAlwIAAGRycy9k&#10;b3ducmV2LnhtbFBLBQYAAAAABAAEAPUAAACJAwAAAAA=&#10;" fillcolor="#f90">
                  <v:textbox>
                    <w:txbxContent>
                      <w:p w:rsidR="00990418" w:rsidRDefault="00990418">
                        <w:pPr>
                          <w:rPr>
                            <w:b/>
                            <w:lang w:val="en-US"/>
                          </w:rPr>
                        </w:pPr>
                        <w:r>
                          <w:rPr>
                            <w:b/>
                            <w:lang w:val="en-US"/>
                          </w:rPr>
                          <w:t xml:space="preserve">                                                4  Auxiliary Brakes</w:t>
                        </w:r>
                      </w:p>
                      <w:p w:rsidR="00990418" w:rsidRDefault="00990418">
                        <w:pPr>
                          <w:pStyle w:val="Footer"/>
                          <w:tabs>
                            <w:tab w:val="clear" w:pos="4153"/>
                            <w:tab w:val="clear" w:pos="8306"/>
                          </w:tabs>
                          <w:rPr>
                            <w:lang w:val="en-US"/>
                          </w:rPr>
                        </w:pPr>
                        <w:r>
                          <w:rPr>
                            <w:lang w:val="en-US"/>
                          </w:rPr>
                          <w:t xml:space="preserve">           Exhaust Brakes, Engine Brakes, Transmission Brakes, Tailshaft Betarders, Regenerative Brakes</w:t>
                        </w:r>
                      </w:p>
                    </w:txbxContent>
                  </v:textbox>
                </v:shape>
                <v:line id="Line 814" o:spid="_x0000_s1073" style="position:absolute;visibility:visible;mso-wrap-style:square" from="10723,3129" to="10903,31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gGfOMEAAADcAAAADwAAAGRycy9kb3ducmV2LnhtbERPzWoCMRC+F3yHMEJvmt1SRFejFK2g&#10;eCjaPsC4GTdbN5Mlibr69OZQ6PHj+58tOtuIK/lQO1aQDzMQxKXTNVcKfr7XgzGIEJE1No5JwZ0C&#10;LOa9lxkW2t14T9dDrEQK4VCgAhNjW0gZSkMWw9C1xIk7OW8xJugrqT3eUrht5FuWjaTFmlODwZaW&#10;hsrz4WIVbP1xd84flZFH3vrP5ms1CfZXqdd+9zEFEamL/+I/90YreM/T2nQmHQE5f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2AZ84wQAAANwAAAAPAAAAAAAAAAAAAAAA&#10;AKECAABkcnMvZG93bnJldi54bWxQSwUGAAAAAAQABAD5AAAAjwMAAAAA&#10;" strokeweight="1pt"/>
                <v:line id="Line 815" o:spid="_x0000_s1074" style="position:absolute;visibility:visible;mso-wrap-style:square" from="10723,1539" to="10903,15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06o8QAAADcAAAADwAAAGRycy9kb3ducmV2LnhtbESP0WoCMRRE3wv9h3ALvtXsipS6GkVa&#10;BcWHou0HXDfXzermZkmirv16Uyj4OMzMGWYy62wjLuRD7VhB3s9AEJdO11wp+Plevr6DCBFZY+OY&#10;FNwowGz6/DTBQrsrb+myi5VIEA4FKjAxtoWUoTRkMfRdS5y8g/MWY5K+ktrjNcFtIwdZ9iYt1pwW&#10;DLb0Yag87c5WwdrvN6f8tzJyz2u/aL4+R8Eeleq9dPMxiEhdfIT/2yutYJiP4O9MOgJye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TTqjxAAAANwAAAAPAAAAAAAAAAAA&#10;AAAAAKECAABkcnMvZG93bnJldi54bWxQSwUGAAAAAAQABAD5AAAAkgMAAAAA&#10;" strokeweight="1pt"/>
                <v:line id="Line 816" o:spid="_x0000_s1075" style="position:absolute;visibility:visible;mso-wrap-style:square" from="10743,649" to="10923,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tZg8IAAADcAAAADwAAAGRycy9kb3ducmV2LnhtbERP3WrCMBS+H+wdwhl4N1NFxtY1lTEV&#10;Jl6I3R7g2BybanNSkqjdnt5cCLv8+P6L+WA7cSEfWscKJuMMBHHtdMuNgp/v1fMriBCRNXaOScEv&#10;BZiXjw8F5tpdeUeXKjYihXDIUYGJsc+lDLUhi2HseuLEHZy3GBP0jdQeryncdnKaZS/SYsupwWBP&#10;n4bqU3W2CtZ+vzlN/hoj97z2y267eAv2qNToafh4BxFpiP/iu/tLK5hN0/x0Jh0BWd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htZg8IAAADcAAAADwAAAAAAAAAAAAAA&#10;AAChAgAAZHJzL2Rvd25yZXYueG1sUEsFBgAAAAAEAAQA+QAAAJADAAAAAA==&#10;" strokeweight="1pt"/>
              </v:group>
            </w:pict>
          </mc:Fallback>
        </mc:AlternateContent>
      </w:r>
    </w:p>
    <w:p w14:paraId="0228FFC6" w14:textId="77777777" w:rsidR="000B4827" w:rsidRDefault="000B4827">
      <w:pPr>
        <w:jc w:val="both"/>
        <w:rPr>
          <w:color w:val="000000"/>
          <w:sz w:val="24"/>
        </w:rPr>
      </w:pPr>
    </w:p>
    <w:p w14:paraId="79E90D31" w14:textId="77777777" w:rsidR="000B4827" w:rsidRDefault="000B4827">
      <w:pPr>
        <w:jc w:val="both"/>
        <w:rPr>
          <w:color w:val="000000"/>
          <w:sz w:val="24"/>
        </w:rPr>
      </w:pPr>
    </w:p>
    <w:p w14:paraId="7CAC0ED4" w14:textId="77777777" w:rsidR="000B4827" w:rsidRDefault="000B4827">
      <w:pPr>
        <w:jc w:val="both"/>
        <w:rPr>
          <w:color w:val="000000"/>
          <w:sz w:val="24"/>
        </w:rPr>
      </w:pPr>
    </w:p>
    <w:p w14:paraId="6FC1DFDC" w14:textId="77777777" w:rsidR="000B4827" w:rsidRDefault="000B4827">
      <w:pPr>
        <w:jc w:val="both"/>
        <w:rPr>
          <w:color w:val="000000"/>
          <w:sz w:val="24"/>
        </w:rPr>
      </w:pPr>
    </w:p>
    <w:p w14:paraId="7BB5FD12" w14:textId="77777777" w:rsidR="000B4827" w:rsidRDefault="000B4827">
      <w:pPr>
        <w:jc w:val="both"/>
        <w:rPr>
          <w:color w:val="000000"/>
          <w:sz w:val="24"/>
        </w:rPr>
      </w:pPr>
    </w:p>
    <w:p w14:paraId="0FBA8903" w14:textId="77777777" w:rsidR="000B4827" w:rsidRDefault="000B4827">
      <w:pPr>
        <w:jc w:val="both"/>
        <w:rPr>
          <w:color w:val="000000"/>
          <w:sz w:val="24"/>
        </w:rPr>
      </w:pPr>
    </w:p>
    <w:p w14:paraId="0226FA1B" w14:textId="77777777" w:rsidR="000B4827" w:rsidRDefault="000B4827">
      <w:pPr>
        <w:jc w:val="both"/>
        <w:rPr>
          <w:color w:val="000000"/>
          <w:sz w:val="24"/>
        </w:rPr>
      </w:pPr>
    </w:p>
    <w:p w14:paraId="2C559243" w14:textId="77777777" w:rsidR="000B4827" w:rsidRDefault="000B4827">
      <w:pPr>
        <w:jc w:val="both"/>
        <w:rPr>
          <w:color w:val="000000"/>
          <w:sz w:val="24"/>
        </w:rPr>
      </w:pPr>
    </w:p>
    <w:p w14:paraId="69D8CD83" w14:textId="77777777" w:rsidR="000B4827" w:rsidRDefault="000B4827">
      <w:pPr>
        <w:jc w:val="both"/>
        <w:rPr>
          <w:color w:val="000000"/>
          <w:sz w:val="24"/>
        </w:rPr>
      </w:pPr>
    </w:p>
    <w:p w14:paraId="3D50FBC6" w14:textId="77777777" w:rsidR="000B4827" w:rsidRDefault="000B4827">
      <w:pPr>
        <w:jc w:val="both"/>
        <w:rPr>
          <w:color w:val="000000"/>
          <w:sz w:val="24"/>
        </w:rPr>
      </w:pPr>
    </w:p>
    <w:p w14:paraId="66D7A4F5" w14:textId="77777777" w:rsidR="000B4827" w:rsidRDefault="00E94011">
      <w:pPr>
        <w:jc w:val="both"/>
        <w:rPr>
          <w:color w:val="000000"/>
        </w:rPr>
      </w:pPr>
      <w:r>
        <w:rPr>
          <w:noProof/>
          <w:color w:val="000000"/>
          <w:lang w:val="en-US"/>
        </w:rPr>
        <mc:AlternateContent>
          <mc:Choice Requires="wps">
            <w:drawing>
              <wp:anchor distT="0" distB="0" distL="114300" distR="114300" simplePos="0" relativeHeight="251732992" behindDoc="0" locked="0" layoutInCell="1" allowOverlap="1" wp14:anchorId="67FA8CC6" wp14:editId="11F7746E">
                <wp:simplePos x="0" y="0"/>
                <wp:positionH relativeFrom="column">
                  <wp:posOffset>5090795</wp:posOffset>
                </wp:positionH>
                <wp:positionV relativeFrom="paragraph">
                  <wp:posOffset>51435</wp:posOffset>
                </wp:positionV>
                <wp:extent cx="736600" cy="425450"/>
                <wp:effectExtent l="0" t="635" r="1905" b="5715"/>
                <wp:wrapNone/>
                <wp:docPr id="370"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ACDE4" w14:textId="77777777" w:rsidR="00990418" w:rsidRDefault="009904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076" type="#_x0000_t202" style="position:absolute;left:0;text-align:left;margin-left:400.85pt;margin-top:4.05pt;width:58pt;height:3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" stroked="f">
                <v:textbox>
                  <w:txbxContent>
                    <w:p w:rsidR="00990418" w:rsidRDefault="00990418"/>
                  </w:txbxContent>
                </v:textbox>
              </v:shape>
            </w:pict>
          </mc:Fallback>
        </mc:AlternateContent>
      </w:r>
    </w:p>
    <w:p w14:paraId="79E03686" w14:textId="77777777" w:rsidR="000B4827" w:rsidRDefault="000B4827">
      <w:pPr>
        <w:jc w:val="both"/>
        <w:rPr>
          <w:color w:val="000000"/>
        </w:rPr>
      </w:pPr>
    </w:p>
    <w:p w14:paraId="2998A59F" w14:textId="77777777" w:rsidR="000B4827" w:rsidRDefault="000B4827">
      <w:pPr>
        <w:jc w:val="both"/>
        <w:rPr>
          <w:color w:val="000000"/>
        </w:rPr>
      </w:pPr>
    </w:p>
    <w:p w14:paraId="601690D0" w14:textId="77777777" w:rsidR="000B4827" w:rsidRDefault="000B4827">
      <w:pPr>
        <w:jc w:val="both"/>
        <w:rPr>
          <w:color w:val="000000"/>
        </w:rPr>
      </w:pPr>
    </w:p>
    <w:p w14:paraId="5CBE6369" w14:textId="77777777" w:rsidR="000B4827" w:rsidRDefault="000B4827">
      <w:pPr>
        <w:jc w:val="both"/>
        <w:rPr>
          <w:color w:val="000000"/>
        </w:rPr>
      </w:pPr>
    </w:p>
    <w:p w14:paraId="0EF8A9E9" w14:textId="77777777" w:rsidR="000B4827" w:rsidRDefault="000B4827">
      <w:pPr>
        <w:jc w:val="both"/>
        <w:rPr>
          <w:color w:val="000000"/>
        </w:rPr>
      </w:pPr>
    </w:p>
    <w:p w14:paraId="749AFF4C" w14:textId="77777777" w:rsidR="000B4827" w:rsidRDefault="000B4827">
      <w:pPr>
        <w:jc w:val="both"/>
        <w:rPr>
          <w:color w:val="000000"/>
        </w:rPr>
      </w:pPr>
    </w:p>
    <w:p w14:paraId="7940F487" w14:textId="77777777" w:rsidR="000B4827" w:rsidRDefault="000B4827">
      <w:pPr>
        <w:jc w:val="both"/>
        <w:rPr>
          <w:color w:val="000000"/>
        </w:rPr>
      </w:pPr>
    </w:p>
    <w:p w14:paraId="4BF1CADD" w14:textId="77777777" w:rsidR="000B4827" w:rsidRDefault="000B4827">
      <w:pPr>
        <w:jc w:val="both"/>
        <w:rPr>
          <w:color w:val="000000"/>
        </w:rPr>
      </w:pPr>
    </w:p>
    <w:p w14:paraId="160068D0" w14:textId="77777777" w:rsidR="000B4827" w:rsidRDefault="000B4827">
      <w:pPr>
        <w:pStyle w:val="Footer"/>
        <w:tabs>
          <w:tab w:val="clear" w:pos="4153"/>
          <w:tab w:val="clear" w:pos="8306"/>
        </w:tabs>
        <w:jc w:val="both"/>
        <w:rPr>
          <w:color w:val="000000"/>
        </w:rPr>
      </w:pPr>
    </w:p>
    <w:p w14:paraId="28C1B5F3" w14:textId="77777777" w:rsidR="000B4827" w:rsidRDefault="000B4827">
      <w:pPr>
        <w:jc w:val="both"/>
        <w:rPr>
          <w:color w:val="000000"/>
        </w:rPr>
      </w:pPr>
    </w:p>
    <w:p w14:paraId="2A6E0292" w14:textId="77777777" w:rsidR="000B4827" w:rsidRDefault="000B4827">
      <w:pPr>
        <w:jc w:val="both"/>
        <w:rPr>
          <w:color w:val="000000"/>
        </w:rPr>
      </w:pPr>
    </w:p>
    <w:p w14:paraId="596565F7" w14:textId="77777777" w:rsidR="000B4827" w:rsidRDefault="000B4827">
      <w:pPr>
        <w:jc w:val="both"/>
        <w:rPr>
          <w:color w:val="000000"/>
        </w:rPr>
      </w:pPr>
    </w:p>
    <w:p w14:paraId="2205A726" w14:textId="77777777" w:rsidR="000B4827" w:rsidRDefault="000B4827">
      <w:pPr>
        <w:jc w:val="both"/>
        <w:rPr>
          <w:color w:val="000000"/>
        </w:rPr>
      </w:pPr>
    </w:p>
    <w:p w14:paraId="4DEA1E4B" w14:textId="77777777" w:rsidR="000B4827" w:rsidRDefault="000B4827">
      <w:pPr>
        <w:jc w:val="both"/>
        <w:rPr>
          <w:color w:val="000000"/>
        </w:rPr>
      </w:pPr>
    </w:p>
    <w:p w14:paraId="2998F3A5" w14:textId="77777777" w:rsidR="000B4827" w:rsidRDefault="000B4827">
      <w:pPr>
        <w:jc w:val="both"/>
        <w:rPr>
          <w:color w:val="000000"/>
        </w:rPr>
      </w:pPr>
    </w:p>
    <w:p w14:paraId="6BC7D6F5" w14:textId="77777777" w:rsidR="000B4827" w:rsidRDefault="000B4827">
      <w:pPr>
        <w:pStyle w:val="Footer"/>
        <w:tabs>
          <w:tab w:val="clear" w:pos="4153"/>
          <w:tab w:val="clear" w:pos="8306"/>
        </w:tabs>
        <w:jc w:val="both"/>
        <w:rPr>
          <w:color w:val="000000"/>
        </w:rPr>
      </w:pPr>
    </w:p>
    <w:p w14:paraId="6C8E62EC" w14:textId="77777777" w:rsidR="000B4827" w:rsidRDefault="000B4827">
      <w:pPr>
        <w:jc w:val="both"/>
        <w:rPr>
          <w:color w:val="000000"/>
        </w:rPr>
      </w:pPr>
    </w:p>
    <w:p w14:paraId="2D75E38F" w14:textId="77777777" w:rsidR="000B4827" w:rsidRDefault="000B4827">
      <w:pPr>
        <w:pStyle w:val="Footer"/>
        <w:tabs>
          <w:tab w:val="clear" w:pos="4153"/>
          <w:tab w:val="clear" w:pos="8306"/>
        </w:tabs>
        <w:jc w:val="both"/>
        <w:rPr>
          <w:color w:val="000000"/>
        </w:rPr>
      </w:pPr>
    </w:p>
    <w:p w14:paraId="1EA7A71D" w14:textId="77777777" w:rsidR="000B4827" w:rsidRDefault="000B4827">
      <w:pPr>
        <w:jc w:val="both"/>
        <w:rPr>
          <w:color w:val="000000"/>
        </w:rPr>
      </w:pPr>
    </w:p>
    <w:p w14:paraId="20C2C5ED" w14:textId="77777777" w:rsidR="000B4827" w:rsidRDefault="000B4827">
      <w:pPr>
        <w:pStyle w:val="Heading1"/>
        <w:jc w:val="both"/>
        <w:rPr>
          <w:rStyle w:val="Strong"/>
          <w:b/>
          <w:sz w:val="20"/>
        </w:rPr>
      </w:pPr>
    </w:p>
    <w:p w14:paraId="6B2FC606" w14:textId="77777777" w:rsidR="000B4827" w:rsidRDefault="000B4827">
      <w:pPr>
        <w:jc w:val="both"/>
        <w:rPr>
          <w:color w:val="000000"/>
        </w:rPr>
      </w:pPr>
    </w:p>
    <w:p w14:paraId="22CCC579" w14:textId="77777777" w:rsidR="000B4827" w:rsidRDefault="000B4827">
      <w:pPr>
        <w:jc w:val="both"/>
        <w:rPr>
          <w:color w:val="000000"/>
        </w:rPr>
      </w:pPr>
    </w:p>
    <w:p w14:paraId="24C07F03" w14:textId="77777777" w:rsidR="000B4827" w:rsidRDefault="000B4827">
      <w:pPr>
        <w:jc w:val="both"/>
        <w:rPr>
          <w:color w:val="000000"/>
        </w:rPr>
      </w:pPr>
    </w:p>
    <w:p w14:paraId="07D55795" w14:textId="77777777" w:rsidR="000B4827" w:rsidRDefault="000B4827">
      <w:pPr>
        <w:jc w:val="both"/>
        <w:rPr>
          <w:color w:val="000000"/>
        </w:rPr>
      </w:pPr>
    </w:p>
    <w:p w14:paraId="1E8D992B" w14:textId="77777777" w:rsidR="000B4827" w:rsidRDefault="000B4827">
      <w:pPr>
        <w:jc w:val="both"/>
        <w:rPr>
          <w:color w:val="000000"/>
        </w:rPr>
      </w:pPr>
    </w:p>
    <w:p w14:paraId="3939B647" w14:textId="77777777" w:rsidR="000B4827" w:rsidRDefault="000B4827">
      <w:pPr>
        <w:jc w:val="both"/>
        <w:rPr>
          <w:color w:val="000000"/>
        </w:rPr>
      </w:pPr>
    </w:p>
    <w:p w14:paraId="76128959" w14:textId="77777777" w:rsidR="000B4827" w:rsidRDefault="000B4827">
      <w:pPr>
        <w:jc w:val="both"/>
        <w:rPr>
          <w:b/>
          <w:color w:val="000000"/>
          <w:sz w:val="24"/>
        </w:rPr>
      </w:pPr>
    </w:p>
    <w:p w14:paraId="402C0714" w14:textId="77777777" w:rsidR="000B4827" w:rsidRDefault="000B4827">
      <w:pPr>
        <w:jc w:val="both"/>
        <w:rPr>
          <w:b/>
          <w:color w:val="000000"/>
          <w:sz w:val="24"/>
        </w:rPr>
      </w:pPr>
    </w:p>
    <w:p w14:paraId="74186BE5" w14:textId="77777777" w:rsidR="000B4827" w:rsidRDefault="000B4827">
      <w:pPr>
        <w:jc w:val="both"/>
        <w:rPr>
          <w:b/>
          <w:color w:val="000000"/>
          <w:sz w:val="24"/>
        </w:rPr>
      </w:pPr>
    </w:p>
    <w:p w14:paraId="67F02407" w14:textId="77777777" w:rsidR="000B4827" w:rsidRDefault="000B4827">
      <w:pPr>
        <w:jc w:val="both"/>
        <w:rPr>
          <w:b/>
          <w:color w:val="000000"/>
          <w:sz w:val="24"/>
        </w:rPr>
      </w:pPr>
    </w:p>
    <w:p w14:paraId="02A319DB" w14:textId="77777777" w:rsidR="000B4827" w:rsidRDefault="000B4827">
      <w:pPr>
        <w:jc w:val="both"/>
        <w:rPr>
          <w:b/>
          <w:color w:val="000000"/>
          <w:sz w:val="24"/>
        </w:rPr>
      </w:pPr>
    </w:p>
    <w:p w14:paraId="46239CF5" w14:textId="77777777" w:rsidR="000B4827" w:rsidRDefault="000B4827">
      <w:pPr>
        <w:jc w:val="both"/>
        <w:rPr>
          <w:b/>
          <w:color w:val="000000"/>
          <w:sz w:val="24"/>
        </w:rPr>
      </w:pPr>
    </w:p>
    <w:p w14:paraId="5F4937E6" w14:textId="77777777" w:rsidR="000B4827" w:rsidRDefault="000B4827">
      <w:pPr>
        <w:jc w:val="both"/>
        <w:rPr>
          <w:b/>
          <w:color w:val="000000"/>
          <w:sz w:val="24"/>
        </w:rPr>
      </w:pPr>
    </w:p>
    <w:p w14:paraId="16F25BAF" w14:textId="77777777" w:rsidR="000B4827" w:rsidRDefault="000B4827">
      <w:pPr>
        <w:jc w:val="both"/>
        <w:rPr>
          <w:b/>
          <w:color w:val="000000"/>
          <w:sz w:val="24"/>
        </w:rPr>
      </w:pPr>
    </w:p>
    <w:p w14:paraId="6AB3F5FA" w14:textId="77777777" w:rsidR="000B4827" w:rsidRDefault="000B4827">
      <w:pPr>
        <w:jc w:val="both"/>
        <w:rPr>
          <w:b/>
          <w:color w:val="000000"/>
          <w:sz w:val="24"/>
        </w:rPr>
      </w:pPr>
    </w:p>
    <w:p w14:paraId="14F07ADF" w14:textId="77777777" w:rsidR="000B4827" w:rsidRDefault="000B4827">
      <w:pPr>
        <w:jc w:val="both"/>
        <w:rPr>
          <w:b/>
          <w:color w:val="000000"/>
          <w:sz w:val="24"/>
        </w:rPr>
      </w:pPr>
    </w:p>
    <w:p w14:paraId="68A68AEF" w14:textId="77777777" w:rsidR="000B4827" w:rsidRDefault="000B4827">
      <w:pPr>
        <w:jc w:val="both"/>
        <w:rPr>
          <w:b/>
          <w:color w:val="000000"/>
          <w:sz w:val="24"/>
        </w:rPr>
      </w:pPr>
    </w:p>
    <w:p w14:paraId="582CEF6E" w14:textId="77777777" w:rsidR="000B4827" w:rsidRDefault="000B4827">
      <w:pPr>
        <w:jc w:val="both"/>
        <w:rPr>
          <w:b/>
          <w:color w:val="000000"/>
          <w:sz w:val="24"/>
        </w:rPr>
      </w:pPr>
    </w:p>
    <w:p w14:paraId="4EEA2B6C" w14:textId="77777777" w:rsidR="000B4827" w:rsidRDefault="000B4827">
      <w:pPr>
        <w:jc w:val="both"/>
        <w:rPr>
          <w:b/>
          <w:color w:val="000000"/>
          <w:sz w:val="24"/>
        </w:rPr>
      </w:pPr>
      <w:r>
        <w:rPr>
          <w:b/>
          <w:color w:val="000000"/>
          <w:sz w:val="24"/>
        </w:rPr>
        <w:tab/>
      </w:r>
      <w:r>
        <w:rPr>
          <w:b/>
          <w:color w:val="000000"/>
          <w:sz w:val="24"/>
        </w:rPr>
        <w:tab/>
      </w:r>
      <w:r>
        <w:rPr>
          <w:b/>
          <w:color w:val="000000"/>
          <w:sz w:val="24"/>
        </w:rPr>
        <w:tab/>
      </w:r>
      <w:r>
        <w:rPr>
          <w:b/>
          <w:color w:val="000000"/>
          <w:sz w:val="24"/>
        </w:rPr>
        <w:tab/>
      </w:r>
      <w:r>
        <w:rPr>
          <w:b/>
          <w:color w:val="000000"/>
          <w:sz w:val="24"/>
        </w:rPr>
        <w:tab/>
      </w:r>
      <w:r>
        <w:rPr>
          <w:b/>
          <w:color w:val="000000"/>
          <w:sz w:val="24"/>
        </w:rPr>
        <w:tab/>
        <w:t>(</w:t>
      </w:r>
      <w:proofErr w:type="gramStart"/>
      <w:r>
        <w:rPr>
          <w:b/>
          <w:color w:val="000000"/>
          <w:sz w:val="24"/>
        </w:rPr>
        <w:t>a</w:t>
      </w:r>
      <w:proofErr w:type="gramEnd"/>
      <w:r>
        <w:rPr>
          <w:b/>
          <w:color w:val="000000"/>
          <w:sz w:val="24"/>
        </w:rPr>
        <w:t>)</w:t>
      </w:r>
    </w:p>
    <w:p w14:paraId="0890AD9F" w14:textId="77777777" w:rsidR="000B4827" w:rsidRDefault="000B4827">
      <w:pPr>
        <w:jc w:val="both"/>
        <w:rPr>
          <w:b/>
          <w:color w:val="000000"/>
          <w:sz w:val="24"/>
        </w:rPr>
      </w:pPr>
    </w:p>
    <w:p w14:paraId="31616901" w14:textId="77777777" w:rsidR="000B4827" w:rsidRDefault="000B4827">
      <w:pPr>
        <w:jc w:val="both"/>
        <w:rPr>
          <w:b/>
          <w:color w:val="000000"/>
          <w:sz w:val="24"/>
        </w:rPr>
      </w:pPr>
    </w:p>
    <w:p w14:paraId="010626B4" w14:textId="77777777" w:rsidR="000B4827" w:rsidRDefault="000B4827">
      <w:pPr>
        <w:jc w:val="both"/>
        <w:rPr>
          <w:b/>
          <w:color w:val="000000"/>
          <w:sz w:val="24"/>
        </w:rPr>
      </w:pPr>
    </w:p>
    <w:p w14:paraId="64078AF9" w14:textId="77777777" w:rsidR="000B4827" w:rsidRDefault="000B4827">
      <w:pPr>
        <w:jc w:val="both"/>
        <w:rPr>
          <w:b/>
          <w:color w:val="000000"/>
          <w:sz w:val="24"/>
        </w:rPr>
      </w:pPr>
    </w:p>
    <w:p w14:paraId="106B6C85" w14:textId="77777777" w:rsidR="000B4827" w:rsidRDefault="000B4827">
      <w:pPr>
        <w:jc w:val="both"/>
        <w:rPr>
          <w:b/>
          <w:color w:val="000000"/>
          <w:sz w:val="24"/>
        </w:rPr>
      </w:pPr>
    </w:p>
    <w:p w14:paraId="042EE524" w14:textId="77777777" w:rsidR="000B4827" w:rsidRDefault="00E94011">
      <w:pPr>
        <w:jc w:val="both"/>
        <w:rPr>
          <w:b/>
          <w:color w:val="000000"/>
          <w:sz w:val="24"/>
        </w:rPr>
      </w:pPr>
      <w:r>
        <w:rPr>
          <w:b/>
          <w:noProof/>
          <w:color w:val="000000"/>
          <w:lang w:val="en-US"/>
        </w:rPr>
        <mc:AlternateContent>
          <mc:Choice Requires="wpg">
            <w:drawing>
              <wp:anchor distT="0" distB="0" distL="114300" distR="114300" simplePos="0" relativeHeight="251734016" behindDoc="0" locked="0" layoutInCell="1" allowOverlap="1" wp14:anchorId="5D3A5409" wp14:editId="21B6C054">
                <wp:simplePos x="0" y="0"/>
                <wp:positionH relativeFrom="column">
                  <wp:posOffset>-243205</wp:posOffset>
                </wp:positionH>
                <wp:positionV relativeFrom="paragraph">
                  <wp:posOffset>3810</wp:posOffset>
                </wp:positionV>
                <wp:extent cx="6711950" cy="5434965"/>
                <wp:effectExtent l="0" t="16510" r="8255" b="22225"/>
                <wp:wrapNone/>
                <wp:docPr id="329"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434965"/>
                          <a:chOff x="890" y="3355"/>
                          <a:chExt cx="10570" cy="8559"/>
                        </a:xfrm>
                      </wpg:grpSpPr>
                      <wps:wsp>
                        <wps:cNvPr id="330" name="Line 916"/>
                        <wps:cNvCnPr/>
                        <wps:spPr bwMode="auto">
                          <a:xfrm>
                            <a:off x="890" y="11911"/>
                            <a:ext cx="1017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950"/>
                        <wps:cNvCnPr/>
                        <wps:spPr bwMode="auto">
                          <a:xfrm flipV="1">
                            <a:off x="9222" y="10349"/>
                            <a:ext cx="2238" cy="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2" name="Line 909"/>
                        <wps:cNvCnPr/>
                        <wps:spPr bwMode="auto">
                          <a:xfrm flipH="1" flipV="1">
                            <a:off x="9253" y="3355"/>
                            <a:ext cx="5" cy="30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910"/>
                        <wps:cNvSpPr>
                          <a:spLocks noChangeArrowheads="1"/>
                        </wps:cNvSpPr>
                        <wps:spPr bwMode="auto">
                          <a:xfrm flipV="1">
                            <a:off x="2620" y="11163"/>
                            <a:ext cx="7025" cy="746"/>
                          </a:xfrm>
                          <a:custGeom>
                            <a:avLst/>
                            <a:gdLst>
                              <a:gd name="G0" fmla="+- 509 0 0"/>
                              <a:gd name="G1" fmla="+- 21600 0 509"/>
                              <a:gd name="G2" fmla="*/ 509 1 2"/>
                              <a:gd name="G3" fmla="+- 21600 0 G2"/>
                              <a:gd name="G4" fmla="+/ 509 21600 2"/>
                              <a:gd name="G5" fmla="+/ G1 0 2"/>
                              <a:gd name="G6" fmla="*/ 21600 21600 509"/>
                              <a:gd name="G7" fmla="*/ G6 1 2"/>
                              <a:gd name="G8" fmla="+- 21600 0 G7"/>
                              <a:gd name="G9" fmla="*/ 21600 1 2"/>
                              <a:gd name="G10" fmla="+- 509 0 G9"/>
                              <a:gd name="G11" fmla="?: G10 G8 0"/>
                              <a:gd name="G12" fmla="?: G10 G7 21600"/>
                              <a:gd name="T0" fmla="*/ 21345 w 21600"/>
                              <a:gd name="T1" fmla="*/ 10800 h 21600"/>
                              <a:gd name="T2" fmla="*/ 10800 w 21600"/>
                              <a:gd name="T3" fmla="*/ 21600 h 21600"/>
                              <a:gd name="T4" fmla="*/ 255 w 21600"/>
                              <a:gd name="T5" fmla="*/ 10800 h 21600"/>
                              <a:gd name="T6" fmla="*/ 10800 w 21600"/>
                              <a:gd name="T7" fmla="*/ 0 h 21600"/>
                              <a:gd name="T8" fmla="*/ 2055 w 21600"/>
                              <a:gd name="T9" fmla="*/ 2055 h 21600"/>
                              <a:gd name="T10" fmla="*/ 19545 w 21600"/>
                              <a:gd name="T11" fmla="*/ 19545 h 21600"/>
                            </a:gdLst>
                            <a:ahLst/>
                            <a:cxnLst>
                              <a:cxn ang="0">
                                <a:pos x="T0" y="T1"/>
                              </a:cxn>
                              <a:cxn ang="0">
                                <a:pos x="T2" y="T3"/>
                              </a:cxn>
                              <a:cxn ang="0">
                                <a:pos x="T4" y="T5"/>
                              </a:cxn>
                              <a:cxn ang="0">
                                <a:pos x="T6" y="T7"/>
                              </a:cxn>
                            </a:cxnLst>
                            <a:rect l="T8" t="T9" r="T10" b="T11"/>
                            <a:pathLst>
                              <a:path w="21600" h="21600">
                                <a:moveTo>
                                  <a:pt x="0" y="0"/>
                                </a:moveTo>
                                <a:lnTo>
                                  <a:pt x="509" y="21600"/>
                                </a:lnTo>
                                <a:lnTo>
                                  <a:pt x="21091" y="21600"/>
                                </a:lnTo>
                                <a:lnTo>
                                  <a:pt x="21600" y="0"/>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34" name="AutoShape 911"/>
                        <wps:cNvSpPr>
                          <a:spLocks noChangeArrowheads="1"/>
                        </wps:cNvSpPr>
                        <wps:spPr bwMode="auto">
                          <a:xfrm flipV="1">
                            <a:off x="2789" y="10404"/>
                            <a:ext cx="6667" cy="727"/>
                          </a:xfrm>
                          <a:custGeom>
                            <a:avLst/>
                            <a:gdLst>
                              <a:gd name="G0" fmla="+- 482 0 0"/>
                              <a:gd name="G1" fmla="+- 21600 0 482"/>
                              <a:gd name="G2" fmla="*/ 482 1 2"/>
                              <a:gd name="G3" fmla="+- 21600 0 G2"/>
                              <a:gd name="G4" fmla="+/ 482 21600 2"/>
                              <a:gd name="G5" fmla="+/ G1 0 2"/>
                              <a:gd name="G6" fmla="*/ 21600 21600 482"/>
                              <a:gd name="G7" fmla="*/ G6 1 2"/>
                              <a:gd name="G8" fmla="+- 21600 0 G7"/>
                              <a:gd name="G9" fmla="*/ 21600 1 2"/>
                              <a:gd name="G10" fmla="+- 482 0 G9"/>
                              <a:gd name="G11" fmla="?: G10 G8 0"/>
                              <a:gd name="G12" fmla="?: G10 G7 21600"/>
                              <a:gd name="T0" fmla="*/ 21359 w 21600"/>
                              <a:gd name="T1" fmla="*/ 10800 h 21600"/>
                              <a:gd name="T2" fmla="*/ 10800 w 21600"/>
                              <a:gd name="T3" fmla="*/ 21600 h 21600"/>
                              <a:gd name="T4" fmla="*/ 241 w 21600"/>
                              <a:gd name="T5" fmla="*/ 10800 h 21600"/>
                              <a:gd name="T6" fmla="*/ 10800 w 21600"/>
                              <a:gd name="T7" fmla="*/ 0 h 21600"/>
                              <a:gd name="T8" fmla="*/ 2041 w 21600"/>
                              <a:gd name="T9" fmla="*/ 2041 h 21600"/>
                              <a:gd name="T10" fmla="*/ 19559 w 21600"/>
                              <a:gd name="T11" fmla="*/ 19559 h 21600"/>
                            </a:gdLst>
                            <a:ahLst/>
                            <a:cxnLst>
                              <a:cxn ang="0">
                                <a:pos x="T0" y="T1"/>
                              </a:cxn>
                              <a:cxn ang="0">
                                <a:pos x="T2" y="T3"/>
                              </a:cxn>
                              <a:cxn ang="0">
                                <a:pos x="T4" y="T5"/>
                              </a:cxn>
                              <a:cxn ang="0">
                                <a:pos x="T6" y="T7"/>
                              </a:cxn>
                            </a:cxnLst>
                            <a:rect l="T8" t="T9" r="T10" b="T11"/>
                            <a:pathLst>
                              <a:path w="21600" h="21600">
                                <a:moveTo>
                                  <a:pt x="0" y="0"/>
                                </a:moveTo>
                                <a:lnTo>
                                  <a:pt x="482" y="21600"/>
                                </a:lnTo>
                                <a:lnTo>
                                  <a:pt x="21118" y="21600"/>
                                </a:lnTo>
                                <a:lnTo>
                                  <a:pt x="21600" y="0"/>
                                </a:lnTo>
                                <a:close/>
                              </a:path>
                            </a:pathLst>
                          </a:custGeom>
                          <a:solidFill>
                            <a:srgbClr val="FF99CC"/>
                          </a:solidFill>
                          <a:ln w="9525">
                            <a:solidFill>
                              <a:srgbClr val="000000"/>
                            </a:solidFill>
                            <a:miter lim="800000"/>
                            <a:headEnd/>
                            <a:tailEnd/>
                          </a:ln>
                        </wps:spPr>
                        <wps:bodyPr rot="0" vert="horz" wrap="square" lIns="91440" tIns="45720" rIns="91440" bIns="45720" anchor="t" anchorCtr="0" upright="1">
                          <a:noAutofit/>
                        </wps:bodyPr>
                      </wps:wsp>
                      <wps:wsp>
                        <wps:cNvPr id="335" name="Text Box 912"/>
                        <wps:cNvSpPr txBox="1">
                          <a:spLocks noChangeArrowheads="1"/>
                        </wps:cNvSpPr>
                        <wps:spPr bwMode="auto">
                          <a:xfrm>
                            <a:off x="5420" y="11262"/>
                            <a:ext cx="1266" cy="47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2A6E5" w14:textId="77777777" w:rsidR="00990418" w:rsidRDefault="00990418">
                              <w:pPr>
                                <w:rPr>
                                  <w:b/>
                                  <w:sz w:val="32"/>
                                </w:rPr>
                              </w:pPr>
                              <w:r>
                                <w:rPr>
                                  <w:b/>
                                  <w:i/>
                                  <w:iCs/>
                                  <w:sz w:val="32"/>
                                </w:rPr>
                                <w:t>Drum</w:t>
                              </w:r>
                              <w:r>
                                <w:rPr>
                                  <w:b/>
                                  <w:sz w:val="32"/>
                                </w:rPr>
                                <w:t xml:space="preserve"> Brakes</w:t>
                              </w:r>
                            </w:p>
                          </w:txbxContent>
                        </wps:txbx>
                        <wps:bodyPr rot="0" vert="horz" wrap="square" lIns="91440" tIns="45720" rIns="91440" bIns="45720" anchor="t" anchorCtr="0" upright="1">
                          <a:noAutofit/>
                        </wps:bodyPr>
                      </wps:wsp>
                      <wps:wsp>
                        <wps:cNvPr id="336" name="Text Box 913"/>
                        <wps:cNvSpPr txBox="1">
                          <a:spLocks noChangeArrowheads="1"/>
                        </wps:cNvSpPr>
                        <wps:spPr bwMode="auto">
                          <a:xfrm>
                            <a:off x="5445" y="10535"/>
                            <a:ext cx="1145" cy="472"/>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C3F02" w14:textId="77777777" w:rsidR="00990418" w:rsidRDefault="00990418">
                              <w:pPr>
                                <w:pStyle w:val="Heading1"/>
                                <w:rPr>
                                  <w:sz w:val="32"/>
                                </w:rPr>
                              </w:pPr>
                              <w:r>
                                <w:rPr>
                                  <w:i/>
                                  <w:iCs/>
                                  <w:sz w:val="32"/>
                                </w:rPr>
                                <w:t>Disc</w:t>
                              </w:r>
                              <w:r>
                                <w:rPr>
                                  <w:sz w:val="32"/>
                                </w:rPr>
                                <w:t xml:space="preserve"> Brakes</w:t>
                              </w:r>
                            </w:p>
                          </w:txbxContent>
                        </wps:txbx>
                        <wps:bodyPr rot="0" vert="horz" wrap="square" lIns="91440" tIns="45720" rIns="91440" bIns="45720" anchor="t" anchorCtr="0" upright="1">
                          <a:noAutofit/>
                        </wps:bodyPr>
                      </wps:wsp>
                      <wps:wsp>
                        <wps:cNvPr id="337" name="AutoShape 914"/>
                        <wps:cNvSpPr>
                          <a:spLocks noChangeArrowheads="1"/>
                        </wps:cNvSpPr>
                        <wps:spPr bwMode="auto">
                          <a:xfrm flipV="1">
                            <a:off x="3089" y="8785"/>
                            <a:ext cx="6035" cy="811"/>
                          </a:xfrm>
                          <a:custGeom>
                            <a:avLst/>
                            <a:gdLst>
                              <a:gd name="G0" fmla="+- 656 0 0"/>
                              <a:gd name="G1" fmla="+- 21600 0 656"/>
                              <a:gd name="G2" fmla="*/ 656 1 2"/>
                              <a:gd name="G3" fmla="+- 21600 0 G2"/>
                              <a:gd name="G4" fmla="+/ 656 21600 2"/>
                              <a:gd name="G5" fmla="+/ G1 0 2"/>
                              <a:gd name="G6" fmla="*/ 21600 21600 656"/>
                              <a:gd name="G7" fmla="*/ G6 1 2"/>
                              <a:gd name="G8" fmla="+- 21600 0 G7"/>
                              <a:gd name="G9" fmla="*/ 21600 1 2"/>
                              <a:gd name="G10" fmla="+- 656 0 G9"/>
                              <a:gd name="G11" fmla="?: G10 G8 0"/>
                              <a:gd name="G12" fmla="?: G10 G7 21600"/>
                              <a:gd name="T0" fmla="*/ 21272 w 21600"/>
                              <a:gd name="T1" fmla="*/ 10800 h 21600"/>
                              <a:gd name="T2" fmla="*/ 10800 w 21600"/>
                              <a:gd name="T3" fmla="*/ 21600 h 21600"/>
                              <a:gd name="T4" fmla="*/ 328 w 21600"/>
                              <a:gd name="T5" fmla="*/ 10800 h 21600"/>
                              <a:gd name="T6" fmla="*/ 10800 w 21600"/>
                              <a:gd name="T7" fmla="*/ 0 h 21600"/>
                              <a:gd name="T8" fmla="*/ 2128 w 21600"/>
                              <a:gd name="T9" fmla="*/ 2128 h 21600"/>
                              <a:gd name="T10" fmla="*/ 19472 w 21600"/>
                              <a:gd name="T11" fmla="*/ 19472 h 21600"/>
                            </a:gdLst>
                            <a:ahLst/>
                            <a:cxnLst>
                              <a:cxn ang="0">
                                <a:pos x="T0" y="T1"/>
                              </a:cxn>
                              <a:cxn ang="0">
                                <a:pos x="T2" y="T3"/>
                              </a:cxn>
                              <a:cxn ang="0">
                                <a:pos x="T4" y="T5"/>
                              </a:cxn>
                              <a:cxn ang="0">
                                <a:pos x="T6" y="T7"/>
                              </a:cxn>
                            </a:cxnLst>
                            <a:rect l="T8" t="T9" r="T10" b="T11"/>
                            <a:pathLst>
                              <a:path w="21600" h="21600">
                                <a:moveTo>
                                  <a:pt x="0" y="0"/>
                                </a:moveTo>
                                <a:lnTo>
                                  <a:pt x="656" y="21600"/>
                                </a:lnTo>
                                <a:lnTo>
                                  <a:pt x="20944" y="21600"/>
                                </a:lnTo>
                                <a:lnTo>
                                  <a:pt x="21600" y="0"/>
                                </a:lnTo>
                                <a:close/>
                              </a:path>
                            </a:pathLst>
                          </a:custGeom>
                          <a:solidFill>
                            <a:srgbClr val="CC99FF"/>
                          </a:solidFill>
                          <a:ln w="9525">
                            <a:solidFill>
                              <a:srgbClr val="000000"/>
                            </a:solidFill>
                            <a:miter lim="800000"/>
                            <a:headEnd/>
                            <a:tailEnd/>
                          </a:ln>
                        </wps:spPr>
                        <wps:bodyPr rot="0" vert="horz" wrap="square" lIns="91440" tIns="45720" rIns="91440" bIns="45720" anchor="t" anchorCtr="0" upright="1">
                          <a:noAutofit/>
                        </wps:bodyPr>
                      </wps:wsp>
                      <wps:wsp>
                        <wps:cNvPr id="338" name="AutoShape 915"/>
                        <wps:cNvSpPr>
                          <a:spLocks noChangeArrowheads="1"/>
                        </wps:cNvSpPr>
                        <wps:spPr bwMode="auto">
                          <a:xfrm flipV="1">
                            <a:off x="3257" y="7989"/>
                            <a:ext cx="5673" cy="762"/>
                          </a:xfrm>
                          <a:custGeom>
                            <a:avLst/>
                            <a:gdLst>
                              <a:gd name="G0" fmla="+- 604 0 0"/>
                              <a:gd name="G1" fmla="+- 21600 0 604"/>
                              <a:gd name="G2" fmla="*/ 604 1 2"/>
                              <a:gd name="G3" fmla="+- 21600 0 G2"/>
                              <a:gd name="G4" fmla="+/ 604 21600 2"/>
                              <a:gd name="G5" fmla="+/ G1 0 2"/>
                              <a:gd name="G6" fmla="*/ 21600 21600 604"/>
                              <a:gd name="G7" fmla="*/ G6 1 2"/>
                              <a:gd name="G8" fmla="+- 21600 0 G7"/>
                              <a:gd name="G9" fmla="*/ 21600 1 2"/>
                              <a:gd name="G10" fmla="+- 604 0 G9"/>
                              <a:gd name="G11" fmla="?: G10 G8 0"/>
                              <a:gd name="G12" fmla="?: G10 G7 21600"/>
                              <a:gd name="T0" fmla="*/ 21298 w 21600"/>
                              <a:gd name="T1" fmla="*/ 10800 h 21600"/>
                              <a:gd name="T2" fmla="*/ 10800 w 21600"/>
                              <a:gd name="T3" fmla="*/ 21600 h 21600"/>
                              <a:gd name="T4" fmla="*/ 302 w 21600"/>
                              <a:gd name="T5" fmla="*/ 10800 h 21600"/>
                              <a:gd name="T6" fmla="*/ 10800 w 21600"/>
                              <a:gd name="T7" fmla="*/ 0 h 21600"/>
                              <a:gd name="T8" fmla="*/ 2102 w 21600"/>
                              <a:gd name="T9" fmla="*/ 2102 h 21600"/>
                              <a:gd name="T10" fmla="*/ 19498 w 21600"/>
                              <a:gd name="T11" fmla="*/ 19498 h 21600"/>
                            </a:gdLst>
                            <a:ahLst/>
                            <a:cxnLst>
                              <a:cxn ang="0">
                                <a:pos x="T0" y="T1"/>
                              </a:cxn>
                              <a:cxn ang="0">
                                <a:pos x="T2" y="T3"/>
                              </a:cxn>
                              <a:cxn ang="0">
                                <a:pos x="T4" y="T5"/>
                              </a:cxn>
                              <a:cxn ang="0">
                                <a:pos x="T6" y="T7"/>
                              </a:cxn>
                            </a:cxnLst>
                            <a:rect l="T8" t="T9" r="T10" b="T11"/>
                            <a:pathLst>
                              <a:path w="21600" h="21600">
                                <a:moveTo>
                                  <a:pt x="0" y="0"/>
                                </a:moveTo>
                                <a:lnTo>
                                  <a:pt x="604" y="21600"/>
                                </a:lnTo>
                                <a:lnTo>
                                  <a:pt x="20996" y="21600"/>
                                </a:lnTo>
                                <a:lnTo>
                                  <a:pt x="21600" y="0"/>
                                </a:lnTo>
                                <a:close/>
                              </a:path>
                            </a:pathLst>
                          </a:custGeom>
                          <a:solidFill>
                            <a:srgbClr val="FF9900"/>
                          </a:solidFill>
                          <a:ln w="9525">
                            <a:solidFill>
                              <a:srgbClr val="000000"/>
                            </a:solidFill>
                            <a:miter lim="800000"/>
                            <a:headEnd/>
                            <a:tailEnd/>
                          </a:ln>
                        </wps:spPr>
                        <wps:bodyPr rot="0" vert="horz" wrap="square" lIns="91440" tIns="45720" rIns="91440" bIns="45720" anchor="t" anchorCtr="0" upright="1">
                          <a:noAutofit/>
                        </wps:bodyPr>
                      </wps:wsp>
                      <wps:wsp>
                        <wps:cNvPr id="339" name="Line 917"/>
                        <wps:cNvCnPr/>
                        <wps:spPr bwMode="auto">
                          <a:xfrm flipV="1">
                            <a:off x="1790" y="10353"/>
                            <a:ext cx="1" cy="1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Text Box 918"/>
                        <wps:cNvSpPr txBox="1">
                          <a:spLocks noChangeArrowheads="1"/>
                        </wps:cNvSpPr>
                        <wps:spPr bwMode="auto">
                          <a:xfrm>
                            <a:off x="1009" y="10729"/>
                            <a:ext cx="1504" cy="745"/>
                          </a:xfrm>
                          <a:prstGeom prst="rect">
                            <a:avLst/>
                          </a:prstGeom>
                          <a:solidFill>
                            <a:srgbClr val="FFFFFF"/>
                          </a:solidFill>
                          <a:ln w="9525">
                            <a:solidFill>
                              <a:srgbClr val="000000"/>
                            </a:solidFill>
                            <a:miter lim="800000"/>
                            <a:headEnd/>
                            <a:tailEnd/>
                          </a:ln>
                        </wps:spPr>
                        <wps:txbx>
                          <w:txbxContent>
                            <w:p w14:paraId="153DB03E" w14:textId="77777777" w:rsidR="00990418" w:rsidRDefault="00990418">
                              <w:pPr>
                                <w:rPr>
                                  <w:b/>
                                  <w:sz w:val="24"/>
                                </w:rPr>
                              </w:pPr>
                              <w:r>
                                <w:rPr>
                                  <w:b/>
                                  <w:sz w:val="24"/>
                                </w:rPr>
                                <w:t>Foundation</w:t>
                              </w:r>
                            </w:p>
                            <w:p w14:paraId="7A9F00E1" w14:textId="77777777" w:rsidR="00990418" w:rsidRDefault="00990418">
                              <w:pPr>
                                <w:rPr>
                                  <w:b/>
                                  <w:sz w:val="32"/>
                                </w:rPr>
                              </w:pPr>
                              <w:r>
                                <w:rPr>
                                  <w:b/>
                                  <w:sz w:val="24"/>
                                </w:rPr>
                                <w:t xml:space="preserve">   Brakes</w:t>
                              </w:r>
                            </w:p>
                          </w:txbxContent>
                        </wps:txbx>
                        <wps:bodyPr rot="0" vert="horz" wrap="square" lIns="91440" tIns="45720" rIns="91440" bIns="45720" anchor="t" anchorCtr="0" upright="1">
                          <a:noAutofit/>
                        </wps:bodyPr>
                      </wps:wsp>
                      <wps:wsp>
                        <wps:cNvPr id="341" name="Line 919"/>
                        <wps:cNvCnPr/>
                        <wps:spPr bwMode="auto">
                          <a:xfrm>
                            <a:off x="934" y="10365"/>
                            <a:ext cx="2109"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 name="Text Box 920"/>
                        <wps:cNvSpPr txBox="1">
                          <a:spLocks noChangeArrowheads="1"/>
                        </wps:cNvSpPr>
                        <wps:spPr bwMode="auto">
                          <a:xfrm>
                            <a:off x="3756" y="8117"/>
                            <a:ext cx="4749" cy="45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3A779" w14:textId="77777777" w:rsidR="00990418" w:rsidRDefault="00990418">
                              <w:pPr>
                                <w:jc w:val="center"/>
                                <w:rPr>
                                  <w:b/>
                                  <w:i/>
                                  <w:iCs/>
                                  <w:sz w:val="32"/>
                                </w:rPr>
                              </w:pPr>
                              <w:r>
                                <w:rPr>
                                  <w:b/>
                                  <w:i/>
                                  <w:iCs/>
                                  <w:sz w:val="32"/>
                                </w:rPr>
                                <w:t xml:space="preserve">Antilock Brakes </w:t>
                              </w:r>
                              <w:proofErr w:type="gramStart"/>
                              <w:r>
                                <w:rPr>
                                  <w:b/>
                                  <w:i/>
                                  <w:iCs/>
                                  <w:sz w:val="32"/>
                                </w:rPr>
                                <w:t>&amp;  ATC</w:t>
                              </w:r>
                              <w:proofErr w:type="gramEnd"/>
                            </w:p>
                          </w:txbxContent>
                        </wps:txbx>
                        <wps:bodyPr rot="0" vert="horz" wrap="square" lIns="91440" tIns="45720" rIns="91440" bIns="45720" anchor="t" anchorCtr="0" upright="1">
                          <a:noAutofit/>
                        </wps:bodyPr>
                      </wps:wsp>
                      <wps:wsp>
                        <wps:cNvPr id="343" name="Line 922"/>
                        <wps:cNvCnPr/>
                        <wps:spPr bwMode="auto">
                          <a:xfrm flipV="1">
                            <a:off x="10387" y="3358"/>
                            <a:ext cx="8" cy="54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Line 924"/>
                        <wps:cNvCnPr/>
                        <wps:spPr bwMode="auto">
                          <a:xfrm flipV="1">
                            <a:off x="2399" y="3407"/>
                            <a:ext cx="0" cy="53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Text Box 925"/>
                        <wps:cNvSpPr txBox="1">
                          <a:spLocks noChangeArrowheads="1"/>
                        </wps:cNvSpPr>
                        <wps:spPr bwMode="auto">
                          <a:xfrm>
                            <a:off x="1650" y="6056"/>
                            <a:ext cx="1551" cy="696"/>
                          </a:xfrm>
                          <a:prstGeom prst="rect">
                            <a:avLst/>
                          </a:prstGeom>
                          <a:solidFill>
                            <a:srgbClr val="FFFFFF"/>
                          </a:solidFill>
                          <a:ln w="9525">
                            <a:solidFill>
                              <a:srgbClr val="000000"/>
                            </a:solidFill>
                            <a:miter lim="800000"/>
                            <a:headEnd/>
                            <a:tailEnd/>
                          </a:ln>
                        </wps:spPr>
                        <wps:txbx>
                          <w:txbxContent>
                            <w:p w14:paraId="50B77177" w14:textId="77777777" w:rsidR="00990418" w:rsidRDefault="00990418">
                              <w:pPr>
                                <w:jc w:val="center"/>
                                <w:rPr>
                                  <w:b/>
                                  <w:sz w:val="24"/>
                                </w:rPr>
                              </w:pPr>
                              <w:r>
                                <w:rPr>
                                  <w:b/>
                                  <w:sz w:val="24"/>
                                </w:rPr>
                                <w:t>Wheel lock protections</w:t>
                              </w:r>
                            </w:p>
                          </w:txbxContent>
                        </wps:txbx>
                        <wps:bodyPr rot="0" vert="horz" wrap="square" lIns="91440" tIns="45720" rIns="91440" bIns="45720" anchor="t" anchorCtr="0" upright="1">
                          <a:noAutofit/>
                        </wps:bodyPr>
                      </wps:wsp>
                      <wps:wsp>
                        <wps:cNvPr id="346" name="Line 926"/>
                        <wps:cNvCnPr/>
                        <wps:spPr bwMode="auto">
                          <a:xfrm flipV="1">
                            <a:off x="8800" y="8778"/>
                            <a:ext cx="190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7" name="AutoShape 927"/>
                        <wps:cNvSpPr>
                          <a:spLocks noChangeArrowheads="1"/>
                        </wps:cNvSpPr>
                        <wps:spPr bwMode="auto">
                          <a:xfrm flipV="1">
                            <a:off x="3432" y="7235"/>
                            <a:ext cx="5315" cy="734"/>
                          </a:xfrm>
                          <a:custGeom>
                            <a:avLst/>
                            <a:gdLst>
                              <a:gd name="G0" fmla="+- 612 0 0"/>
                              <a:gd name="G1" fmla="+- 21600 0 612"/>
                              <a:gd name="G2" fmla="*/ 612 1 2"/>
                              <a:gd name="G3" fmla="+- 21600 0 G2"/>
                              <a:gd name="G4" fmla="+/ 612 21600 2"/>
                              <a:gd name="G5" fmla="+/ G1 0 2"/>
                              <a:gd name="G6" fmla="*/ 21600 21600 612"/>
                              <a:gd name="G7" fmla="*/ G6 1 2"/>
                              <a:gd name="G8" fmla="+- 21600 0 G7"/>
                              <a:gd name="G9" fmla="*/ 21600 1 2"/>
                              <a:gd name="G10" fmla="+- 612 0 G9"/>
                              <a:gd name="G11" fmla="?: G10 G8 0"/>
                              <a:gd name="G12" fmla="?: G10 G7 21600"/>
                              <a:gd name="T0" fmla="*/ 21294 w 21600"/>
                              <a:gd name="T1" fmla="*/ 10800 h 21600"/>
                              <a:gd name="T2" fmla="*/ 10800 w 21600"/>
                              <a:gd name="T3" fmla="*/ 21600 h 21600"/>
                              <a:gd name="T4" fmla="*/ 306 w 21600"/>
                              <a:gd name="T5" fmla="*/ 10800 h 21600"/>
                              <a:gd name="T6" fmla="*/ 10800 w 21600"/>
                              <a:gd name="T7" fmla="*/ 0 h 21600"/>
                              <a:gd name="T8" fmla="*/ 2106 w 21600"/>
                              <a:gd name="T9" fmla="*/ 2106 h 21600"/>
                              <a:gd name="T10" fmla="*/ 19494 w 21600"/>
                              <a:gd name="T11" fmla="*/ 19494 h 21600"/>
                            </a:gdLst>
                            <a:ahLst/>
                            <a:cxnLst>
                              <a:cxn ang="0">
                                <a:pos x="T0" y="T1"/>
                              </a:cxn>
                              <a:cxn ang="0">
                                <a:pos x="T2" y="T3"/>
                              </a:cxn>
                              <a:cxn ang="0">
                                <a:pos x="T4" y="T5"/>
                              </a:cxn>
                              <a:cxn ang="0">
                                <a:pos x="T6" y="T7"/>
                              </a:cxn>
                            </a:cxnLst>
                            <a:rect l="T8" t="T9" r="T10" b="T11"/>
                            <a:pathLst>
                              <a:path w="21600" h="21600">
                                <a:moveTo>
                                  <a:pt x="0" y="0"/>
                                </a:moveTo>
                                <a:lnTo>
                                  <a:pt x="612" y="21600"/>
                                </a:lnTo>
                                <a:lnTo>
                                  <a:pt x="20988" y="21600"/>
                                </a:lnTo>
                                <a:lnTo>
                                  <a:pt x="21600" y="0"/>
                                </a:lnTo>
                                <a:close/>
                              </a:path>
                            </a:pathLst>
                          </a:cu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348" name="AutoShape 928"/>
                        <wps:cNvSpPr>
                          <a:spLocks noChangeArrowheads="1"/>
                        </wps:cNvSpPr>
                        <wps:spPr bwMode="auto">
                          <a:xfrm flipV="1">
                            <a:off x="3580" y="6496"/>
                            <a:ext cx="5008" cy="705"/>
                          </a:xfrm>
                          <a:custGeom>
                            <a:avLst/>
                            <a:gdLst>
                              <a:gd name="G0" fmla="+- 634 0 0"/>
                              <a:gd name="G1" fmla="+- 21600 0 634"/>
                              <a:gd name="G2" fmla="*/ 634 1 2"/>
                              <a:gd name="G3" fmla="+- 21600 0 G2"/>
                              <a:gd name="G4" fmla="+/ 634 21600 2"/>
                              <a:gd name="G5" fmla="+/ G1 0 2"/>
                              <a:gd name="G6" fmla="*/ 21600 21600 634"/>
                              <a:gd name="G7" fmla="*/ G6 1 2"/>
                              <a:gd name="G8" fmla="+- 21600 0 G7"/>
                              <a:gd name="G9" fmla="*/ 21600 1 2"/>
                              <a:gd name="G10" fmla="+- 634 0 G9"/>
                              <a:gd name="G11" fmla="?: G10 G8 0"/>
                              <a:gd name="G12" fmla="?: G10 G7 21600"/>
                              <a:gd name="T0" fmla="*/ 21283 w 21600"/>
                              <a:gd name="T1" fmla="*/ 10800 h 21600"/>
                              <a:gd name="T2" fmla="*/ 10800 w 21600"/>
                              <a:gd name="T3" fmla="*/ 21600 h 21600"/>
                              <a:gd name="T4" fmla="*/ 317 w 21600"/>
                              <a:gd name="T5" fmla="*/ 10800 h 21600"/>
                              <a:gd name="T6" fmla="*/ 10800 w 21600"/>
                              <a:gd name="T7" fmla="*/ 0 h 21600"/>
                              <a:gd name="T8" fmla="*/ 2117 w 21600"/>
                              <a:gd name="T9" fmla="*/ 2117 h 21600"/>
                              <a:gd name="T10" fmla="*/ 19483 w 21600"/>
                              <a:gd name="T11" fmla="*/ 19483 h 21600"/>
                            </a:gdLst>
                            <a:ahLst/>
                            <a:cxnLst>
                              <a:cxn ang="0">
                                <a:pos x="T0" y="T1"/>
                              </a:cxn>
                              <a:cxn ang="0">
                                <a:pos x="T2" y="T3"/>
                              </a:cxn>
                              <a:cxn ang="0">
                                <a:pos x="T4" y="T5"/>
                              </a:cxn>
                              <a:cxn ang="0">
                                <a:pos x="T6" y="T7"/>
                              </a:cxn>
                            </a:cxnLst>
                            <a:rect l="T8" t="T9" r="T10" b="T11"/>
                            <a:pathLst>
                              <a:path w="21600" h="21600">
                                <a:moveTo>
                                  <a:pt x="0" y="0"/>
                                </a:moveTo>
                                <a:lnTo>
                                  <a:pt x="634" y="21600"/>
                                </a:lnTo>
                                <a:lnTo>
                                  <a:pt x="20966" y="21600"/>
                                </a:lnTo>
                                <a:lnTo>
                                  <a:pt x="21600" y="0"/>
                                </a:lnTo>
                                <a:close/>
                              </a:path>
                            </a:pathLst>
                          </a:custGeom>
                          <a:solidFill>
                            <a:srgbClr val="00FF00"/>
                          </a:solidFill>
                          <a:ln w="9525">
                            <a:solidFill>
                              <a:srgbClr val="000000"/>
                            </a:solidFill>
                            <a:miter lim="800000"/>
                            <a:headEnd/>
                            <a:tailEnd/>
                          </a:ln>
                        </wps:spPr>
                        <wps:bodyPr rot="0" vert="horz" wrap="square" lIns="91440" tIns="45720" rIns="91440" bIns="45720" anchor="t" anchorCtr="0" upright="1">
                          <a:noAutofit/>
                        </wps:bodyPr>
                      </wps:wsp>
                      <wps:wsp>
                        <wps:cNvPr id="349" name="Text Box 929"/>
                        <wps:cNvSpPr txBox="1">
                          <a:spLocks noChangeArrowheads="1"/>
                        </wps:cNvSpPr>
                        <wps:spPr bwMode="auto">
                          <a:xfrm>
                            <a:off x="4033" y="6540"/>
                            <a:ext cx="4103" cy="50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71BE9" w14:textId="77777777" w:rsidR="00990418" w:rsidRDefault="00990418">
                              <w:pPr>
                                <w:pStyle w:val="Heading6"/>
                                <w:rPr>
                                  <w:b/>
                                  <w:bCs/>
                                  <w:sz w:val="32"/>
                                </w:rPr>
                              </w:pPr>
                              <w:r>
                                <w:rPr>
                                  <w:b/>
                                  <w:bCs/>
                                  <w:sz w:val="32"/>
                                </w:rPr>
                                <w:t>Electronic Brake Systems</w:t>
                              </w:r>
                            </w:p>
                          </w:txbxContent>
                        </wps:txbx>
                        <wps:bodyPr rot="0" vert="horz" wrap="square" lIns="91440" tIns="45720" rIns="91440" bIns="45720" anchor="t" anchorCtr="0" upright="1">
                          <a:noAutofit/>
                        </wps:bodyPr>
                      </wps:wsp>
                      <wps:wsp>
                        <wps:cNvPr id="350" name="Text Box 930"/>
                        <wps:cNvSpPr txBox="1">
                          <a:spLocks noChangeArrowheads="1"/>
                        </wps:cNvSpPr>
                        <wps:spPr bwMode="auto">
                          <a:xfrm>
                            <a:off x="4362" y="8914"/>
                            <a:ext cx="3534" cy="504"/>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A27C9" w14:textId="77777777" w:rsidR="00990418" w:rsidRDefault="00990418">
                              <w:pPr>
                                <w:pStyle w:val="Heading6"/>
                                <w:rPr>
                                  <w:b/>
                                  <w:bCs/>
                                  <w:sz w:val="32"/>
                                </w:rPr>
                              </w:pPr>
                              <w:r>
                                <w:rPr>
                                  <w:b/>
                                  <w:bCs/>
                                  <w:sz w:val="32"/>
                                </w:rPr>
                                <w:t>Load Sensing Brakes</w:t>
                              </w:r>
                            </w:p>
                          </w:txbxContent>
                        </wps:txbx>
                        <wps:bodyPr rot="0" vert="horz" wrap="square" lIns="91440" tIns="45720" rIns="91440" bIns="45720" anchor="t" anchorCtr="0" upright="1">
                          <a:noAutofit/>
                        </wps:bodyPr>
                      </wps:wsp>
                      <wps:wsp>
                        <wps:cNvPr id="351" name="AutoShape 931"/>
                        <wps:cNvSpPr>
                          <a:spLocks noChangeArrowheads="1"/>
                        </wps:cNvSpPr>
                        <wps:spPr bwMode="auto">
                          <a:xfrm flipV="1">
                            <a:off x="3725" y="5737"/>
                            <a:ext cx="4677" cy="725"/>
                          </a:xfrm>
                          <a:custGeom>
                            <a:avLst/>
                            <a:gdLst>
                              <a:gd name="G0" fmla="+- 743 0 0"/>
                              <a:gd name="G1" fmla="+- 21600 0 743"/>
                              <a:gd name="G2" fmla="*/ 743 1 2"/>
                              <a:gd name="G3" fmla="+- 21600 0 G2"/>
                              <a:gd name="G4" fmla="+/ 743 21600 2"/>
                              <a:gd name="G5" fmla="+/ G1 0 2"/>
                              <a:gd name="G6" fmla="*/ 21600 21600 743"/>
                              <a:gd name="G7" fmla="*/ G6 1 2"/>
                              <a:gd name="G8" fmla="+- 21600 0 G7"/>
                              <a:gd name="G9" fmla="*/ 21600 1 2"/>
                              <a:gd name="G10" fmla="+- 743 0 G9"/>
                              <a:gd name="G11" fmla="?: G10 G8 0"/>
                              <a:gd name="G12" fmla="?: G10 G7 21600"/>
                              <a:gd name="T0" fmla="*/ 21228 w 21600"/>
                              <a:gd name="T1" fmla="*/ 10800 h 21600"/>
                              <a:gd name="T2" fmla="*/ 10800 w 21600"/>
                              <a:gd name="T3" fmla="*/ 21600 h 21600"/>
                              <a:gd name="T4" fmla="*/ 372 w 21600"/>
                              <a:gd name="T5" fmla="*/ 10800 h 21600"/>
                              <a:gd name="T6" fmla="*/ 10800 w 21600"/>
                              <a:gd name="T7" fmla="*/ 0 h 21600"/>
                              <a:gd name="T8" fmla="*/ 2172 w 21600"/>
                              <a:gd name="T9" fmla="*/ 2172 h 21600"/>
                              <a:gd name="T10" fmla="*/ 19428 w 21600"/>
                              <a:gd name="T11" fmla="*/ 19428 h 21600"/>
                            </a:gdLst>
                            <a:ahLst/>
                            <a:cxnLst>
                              <a:cxn ang="0">
                                <a:pos x="T0" y="T1"/>
                              </a:cxn>
                              <a:cxn ang="0">
                                <a:pos x="T2" y="T3"/>
                              </a:cxn>
                              <a:cxn ang="0">
                                <a:pos x="T4" y="T5"/>
                              </a:cxn>
                              <a:cxn ang="0">
                                <a:pos x="T6" y="T7"/>
                              </a:cxn>
                            </a:cxnLst>
                            <a:rect l="T8" t="T9" r="T10" b="T11"/>
                            <a:pathLst>
                              <a:path w="21600" h="21600">
                                <a:moveTo>
                                  <a:pt x="0" y="0"/>
                                </a:moveTo>
                                <a:lnTo>
                                  <a:pt x="743" y="21600"/>
                                </a:lnTo>
                                <a:lnTo>
                                  <a:pt x="20857" y="21600"/>
                                </a:lnTo>
                                <a:lnTo>
                                  <a:pt x="21600" y="0"/>
                                </a:lnTo>
                                <a:close/>
                              </a:path>
                            </a:pathLst>
                          </a:cu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352" name="Text Box 932"/>
                        <wps:cNvSpPr txBox="1">
                          <a:spLocks noChangeArrowheads="1"/>
                        </wps:cNvSpPr>
                        <wps:spPr bwMode="auto">
                          <a:xfrm>
                            <a:off x="4805" y="5852"/>
                            <a:ext cx="2477" cy="504"/>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251FC" w14:textId="77777777" w:rsidR="00990418" w:rsidRDefault="00990418">
                              <w:pPr>
                                <w:pStyle w:val="Heading6"/>
                                <w:rPr>
                                  <w:sz w:val="32"/>
                                </w:rPr>
                              </w:pPr>
                              <w:r>
                                <w:rPr>
                                  <w:b/>
                                  <w:bCs/>
                                  <w:sz w:val="32"/>
                                </w:rPr>
                                <w:t>Vehicle Stability</w:t>
                              </w:r>
                              <w:r>
                                <w:rPr>
                                  <w:sz w:val="32"/>
                                </w:rPr>
                                <w:t xml:space="preserve"> Stability</w:t>
                              </w:r>
                            </w:p>
                          </w:txbxContent>
                        </wps:txbx>
                        <wps:bodyPr rot="0" vert="horz" wrap="square" lIns="91440" tIns="45720" rIns="91440" bIns="45720" anchor="t" anchorCtr="0" upright="1">
                          <a:noAutofit/>
                        </wps:bodyPr>
                      </wps:wsp>
                      <wps:wsp>
                        <wps:cNvPr id="353" name="Text Box 933"/>
                        <wps:cNvSpPr txBox="1">
                          <a:spLocks noChangeArrowheads="1"/>
                        </wps:cNvSpPr>
                        <wps:spPr bwMode="auto">
                          <a:xfrm>
                            <a:off x="9413" y="6781"/>
                            <a:ext cx="1917" cy="1052"/>
                          </a:xfrm>
                          <a:prstGeom prst="rect">
                            <a:avLst/>
                          </a:prstGeom>
                          <a:solidFill>
                            <a:srgbClr val="FFFFFF"/>
                          </a:solidFill>
                          <a:ln w="9525">
                            <a:solidFill>
                              <a:srgbClr val="000000"/>
                            </a:solidFill>
                            <a:miter lim="800000"/>
                            <a:headEnd/>
                            <a:tailEnd/>
                          </a:ln>
                        </wps:spPr>
                        <wps:txbx>
                          <w:txbxContent>
                            <w:p w14:paraId="52CE35CF" w14:textId="77777777" w:rsidR="00990418" w:rsidRDefault="00990418">
                              <w:pPr>
                                <w:jc w:val="center"/>
                                <w:rPr>
                                  <w:b/>
                                  <w:sz w:val="24"/>
                                </w:rPr>
                              </w:pPr>
                              <w:r>
                                <w:rPr>
                                  <w:b/>
                                  <w:sz w:val="24"/>
                                </w:rPr>
                                <w:t>Adaptive</w:t>
                              </w:r>
                            </w:p>
                            <w:p w14:paraId="4BF32A01" w14:textId="77777777" w:rsidR="00990418" w:rsidRDefault="00990418">
                              <w:pPr>
                                <w:jc w:val="center"/>
                                <w:rPr>
                                  <w:b/>
                                  <w:sz w:val="32"/>
                                </w:rPr>
                              </w:pPr>
                              <w:r>
                                <w:rPr>
                                  <w:b/>
                                  <w:sz w:val="24"/>
                                </w:rPr>
                                <w:t>Brake Balance Controls</w:t>
                              </w:r>
                            </w:p>
                          </w:txbxContent>
                        </wps:txbx>
                        <wps:bodyPr rot="0" vert="horz" wrap="square" lIns="91440" tIns="45720" rIns="91440" bIns="45720" anchor="t" anchorCtr="0" upright="1">
                          <a:noAutofit/>
                        </wps:bodyPr>
                      </wps:wsp>
                      <wps:wsp>
                        <wps:cNvPr id="354" name="Line 934"/>
                        <wps:cNvCnPr/>
                        <wps:spPr bwMode="auto">
                          <a:xfrm>
                            <a:off x="8168" y="6459"/>
                            <a:ext cx="1553"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 name="AutoShape 935"/>
                        <wps:cNvSpPr>
                          <a:spLocks noChangeArrowheads="1"/>
                        </wps:cNvSpPr>
                        <wps:spPr bwMode="auto">
                          <a:xfrm flipV="1">
                            <a:off x="3895" y="4995"/>
                            <a:ext cx="4327" cy="677"/>
                          </a:xfrm>
                          <a:custGeom>
                            <a:avLst/>
                            <a:gdLst>
                              <a:gd name="G0" fmla="+- 723 0 0"/>
                              <a:gd name="G1" fmla="+- 21600 0 723"/>
                              <a:gd name="G2" fmla="*/ 723 1 2"/>
                              <a:gd name="G3" fmla="+- 21600 0 G2"/>
                              <a:gd name="G4" fmla="+/ 723 21600 2"/>
                              <a:gd name="G5" fmla="+/ G1 0 2"/>
                              <a:gd name="G6" fmla="*/ 21600 21600 723"/>
                              <a:gd name="G7" fmla="*/ G6 1 2"/>
                              <a:gd name="G8" fmla="+- 21600 0 G7"/>
                              <a:gd name="G9" fmla="*/ 21600 1 2"/>
                              <a:gd name="G10" fmla="+- 723 0 G9"/>
                              <a:gd name="G11" fmla="?: G10 G8 0"/>
                              <a:gd name="G12" fmla="?: G10 G7 21600"/>
                              <a:gd name="T0" fmla="*/ 21238 w 21600"/>
                              <a:gd name="T1" fmla="*/ 10800 h 21600"/>
                              <a:gd name="T2" fmla="*/ 10800 w 21600"/>
                              <a:gd name="T3" fmla="*/ 21600 h 21600"/>
                              <a:gd name="T4" fmla="*/ 362 w 21600"/>
                              <a:gd name="T5" fmla="*/ 10800 h 21600"/>
                              <a:gd name="T6" fmla="*/ 10800 w 21600"/>
                              <a:gd name="T7" fmla="*/ 0 h 21600"/>
                              <a:gd name="T8" fmla="*/ 2162 w 21600"/>
                              <a:gd name="T9" fmla="*/ 2162 h 21600"/>
                              <a:gd name="T10" fmla="*/ 19438 w 21600"/>
                              <a:gd name="T11" fmla="*/ 19438 h 21600"/>
                            </a:gdLst>
                            <a:ahLst/>
                            <a:cxnLst>
                              <a:cxn ang="0">
                                <a:pos x="T0" y="T1"/>
                              </a:cxn>
                              <a:cxn ang="0">
                                <a:pos x="T2" y="T3"/>
                              </a:cxn>
                              <a:cxn ang="0">
                                <a:pos x="T4" y="T5"/>
                              </a:cxn>
                              <a:cxn ang="0">
                                <a:pos x="T6" y="T7"/>
                              </a:cxn>
                            </a:cxnLst>
                            <a:rect l="T8" t="T9" r="T10" b="T11"/>
                            <a:pathLst>
                              <a:path w="21600" h="21600">
                                <a:moveTo>
                                  <a:pt x="0" y="0"/>
                                </a:moveTo>
                                <a:lnTo>
                                  <a:pt x="723" y="21600"/>
                                </a:lnTo>
                                <a:lnTo>
                                  <a:pt x="20877" y="21600"/>
                                </a:lnTo>
                                <a:lnTo>
                                  <a:pt x="21600" y="0"/>
                                </a:lnTo>
                                <a:close/>
                              </a:path>
                            </a:pathLst>
                          </a:cu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356" name="Text Box 936"/>
                        <wps:cNvSpPr txBox="1">
                          <a:spLocks noChangeArrowheads="1"/>
                        </wps:cNvSpPr>
                        <wps:spPr bwMode="auto">
                          <a:xfrm>
                            <a:off x="4584" y="5067"/>
                            <a:ext cx="2976" cy="504"/>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B1A2F" w14:textId="77777777" w:rsidR="00990418" w:rsidRDefault="00990418">
                              <w:pPr>
                                <w:pStyle w:val="Heading6"/>
                                <w:rPr>
                                  <w:sz w:val="32"/>
                                </w:rPr>
                              </w:pPr>
                              <w:r>
                                <w:rPr>
                                  <w:b/>
                                  <w:bCs/>
                                  <w:sz w:val="32"/>
                                </w:rPr>
                                <w:t>Traction Control</w:t>
                              </w:r>
                            </w:p>
                          </w:txbxContent>
                        </wps:txbx>
                        <wps:bodyPr rot="0" vert="horz" wrap="square" lIns="91440" tIns="45720" rIns="91440" bIns="45720" anchor="t" anchorCtr="0" upright="1">
                          <a:noAutofit/>
                        </wps:bodyPr>
                      </wps:wsp>
                      <wps:wsp>
                        <wps:cNvPr id="357" name="Text Box 937"/>
                        <wps:cNvSpPr txBox="1">
                          <a:spLocks noChangeArrowheads="1"/>
                        </wps:cNvSpPr>
                        <wps:spPr bwMode="auto">
                          <a:xfrm>
                            <a:off x="8443" y="4629"/>
                            <a:ext cx="1695" cy="986"/>
                          </a:xfrm>
                          <a:prstGeom prst="rect">
                            <a:avLst/>
                          </a:prstGeom>
                          <a:solidFill>
                            <a:srgbClr val="FFFFFF"/>
                          </a:solidFill>
                          <a:ln w="9525">
                            <a:solidFill>
                              <a:srgbClr val="000000"/>
                            </a:solidFill>
                            <a:miter lim="800000"/>
                            <a:headEnd/>
                            <a:tailEnd/>
                          </a:ln>
                        </wps:spPr>
                        <wps:txbx>
                          <w:txbxContent>
                            <w:p w14:paraId="5B8560F0" w14:textId="77777777" w:rsidR="00990418" w:rsidRDefault="00990418">
                              <w:pPr>
                                <w:jc w:val="center"/>
                                <w:rPr>
                                  <w:b/>
                                  <w:sz w:val="24"/>
                                </w:rPr>
                              </w:pPr>
                              <w:r>
                                <w:rPr>
                                  <w:b/>
                                  <w:sz w:val="24"/>
                                </w:rPr>
                                <w:t>Autonomous Braking Systems</w:t>
                              </w:r>
                            </w:p>
                          </w:txbxContent>
                        </wps:txbx>
                        <wps:bodyPr rot="0" vert="horz" wrap="square" lIns="91440" tIns="45720" rIns="91440" bIns="45720" anchor="t" anchorCtr="0" upright="1">
                          <a:noAutofit/>
                        </wps:bodyPr>
                      </wps:wsp>
                      <wps:wsp>
                        <wps:cNvPr id="358" name="AutoShape 938"/>
                        <wps:cNvSpPr>
                          <a:spLocks noChangeArrowheads="1"/>
                        </wps:cNvSpPr>
                        <wps:spPr bwMode="auto">
                          <a:xfrm flipV="1">
                            <a:off x="4204" y="3447"/>
                            <a:ext cx="3681" cy="732"/>
                          </a:xfrm>
                          <a:custGeom>
                            <a:avLst/>
                            <a:gdLst>
                              <a:gd name="G0" fmla="+- 848 0 0"/>
                              <a:gd name="G1" fmla="+- 21600 0 848"/>
                              <a:gd name="G2" fmla="*/ 848 1 2"/>
                              <a:gd name="G3" fmla="+- 21600 0 G2"/>
                              <a:gd name="G4" fmla="+/ 848 21600 2"/>
                              <a:gd name="G5" fmla="+/ G1 0 2"/>
                              <a:gd name="G6" fmla="*/ 21600 21600 848"/>
                              <a:gd name="G7" fmla="*/ G6 1 2"/>
                              <a:gd name="G8" fmla="+- 21600 0 G7"/>
                              <a:gd name="G9" fmla="*/ 21600 1 2"/>
                              <a:gd name="G10" fmla="+- 848 0 G9"/>
                              <a:gd name="G11" fmla="?: G10 G8 0"/>
                              <a:gd name="G12" fmla="?: G10 G7 21600"/>
                              <a:gd name="T0" fmla="*/ 21176 w 21600"/>
                              <a:gd name="T1" fmla="*/ 10800 h 21600"/>
                              <a:gd name="T2" fmla="*/ 10800 w 21600"/>
                              <a:gd name="T3" fmla="*/ 21600 h 21600"/>
                              <a:gd name="T4" fmla="*/ 424 w 21600"/>
                              <a:gd name="T5" fmla="*/ 10800 h 21600"/>
                              <a:gd name="T6" fmla="*/ 10800 w 21600"/>
                              <a:gd name="T7" fmla="*/ 0 h 21600"/>
                              <a:gd name="T8" fmla="*/ 2224 w 21600"/>
                              <a:gd name="T9" fmla="*/ 2224 h 21600"/>
                              <a:gd name="T10" fmla="*/ 19376 w 21600"/>
                              <a:gd name="T11" fmla="*/ 19376 h 21600"/>
                            </a:gdLst>
                            <a:ahLst/>
                            <a:cxnLst>
                              <a:cxn ang="0">
                                <a:pos x="T0" y="T1"/>
                              </a:cxn>
                              <a:cxn ang="0">
                                <a:pos x="T2" y="T3"/>
                              </a:cxn>
                              <a:cxn ang="0">
                                <a:pos x="T4" y="T5"/>
                              </a:cxn>
                              <a:cxn ang="0">
                                <a:pos x="T6" y="T7"/>
                              </a:cxn>
                            </a:cxnLst>
                            <a:rect l="T8" t="T9" r="T10" b="T11"/>
                            <a:pathLst>
                              <a:path w="21600" h="21600">
                                <a:moveTo>
                                  <a:pt x="0" y="0"/>
                                </a:moveTo>
                                <a:lnTo>
                                  <a:pt x="848" y="21600"/>
                                </a:lnTo>
                                <a:lnTo>
                                  <a:pt x="20752" y="21600"/>
                                </a:lnTo>
                                <a:lnTo>
                                  <a:pt x="21600" y="0"/>
                                </a:lnTo>
                                <a:close/>
                              </a:path>
                            </a:pathLst>
                          </a:cu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359" name="Line 940"/>
                        <wps:cNvCnPr/>
                        <wps:spPr bwMode="auto">
                          <a:xfrm flipV="1">
                            <a:off x="2629" y="3442"/>
                            <a:ext cx="1708" cy="84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0" name="Line 941"/>
                        <wps:cNvCnPr/>
                        <wps:spPr bwMode="auto">
                          <a:xfrm flipH="1" flipV="1">
                            <a:off x="7742" y="3479"/>
                            <a:ext cx="1901" cy="840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942"/>
                        <wps:cNvSpPr>
                          <a:spLocks noChangeArrowheads="1"/>
                        </wps:cNvSpPr>
                        <wps:spPr bwMode="auto">
                          <a:xfrm flipV="1">
                            <a:off x="2936" y="9629"/>
                            <a:ext cx="6361" cy="735"/>
                          </a:xfrm>
                          <a:custGeom>
                            <a:avLst/>
                            <a:gdLst>
                              <a:gd name="G0" fmla="+- 592 0 0"/>
                              <a:gd name="G1" fmla="+- 21600 0 592"/>
                              <a:gd name="G2" fmla="*/ 592 1 2"/>
                              <a:gd name="G3" fmla="+- 21600 0 G2"/>
                              <a:gd name="G4" fmla="+/ 592 21600 2"/>
                              <a:gd name="G5" fmla="+/ G1 0 2"/>
                              <a:gd name="G6" fmla="*/ 21600 21600 592"/>
                              <a:gd name="G7" fmla="*/ G6 1 2"/>
                              <a:gd name="G8" fmla="+- 21600 0 G7"/>
                              <a:gd name="G9" fmla="*/ 21600 1 2"/>
                              <a:gd name="G10" fmla="+- 592 0 G9"/>
                              <a:gd name="G11" fmla="?: G10 G8 0"/>
                              <a:gd name="G12" fmla="?: G10 G7 21600"/>
                              <a:gd name="T0" fmla="*/ 21304 w 21600"/>
                              <a:gd name="T1" fmla="*/ 10800 h 21600"/>
                              <a:gd name="T2" fmla="*/ 10800 w 21600"/>
                              <a:gd name="T3" fmla="*/ 21600 h 21600"/>
                              <a:gd name="T4" fmla="*/ 296 w 21600"/>
                              <a:gd name="T5" fmla="*/ 10800 h 21600"/>
                              <a:gd name="T6" fmla="*/ 10800 w 21600"/>
                              <a:gd name="T7" fmla="*/ 0 h 21600"/>
                              <a:gd name="T8" fmla="*/ 2096 w 21600"/>
                              <a:gd name="T9" fmla="*/ 2096 h 21600"/>
                              <a:gd name="T10" fmla="*/ 19504 w 21600"/>
                              <a:gd name="T11" fmla="*/ 19504 h 21600"/>
                            </a:gdLst>
                            <a:ahLst/>
                            <a:cxnLst>
                              <a:cxn ang="0">
                                <a:pos x="T0" y="T1"/>
                              </a:cxn>
                              <a:cxn ang="0">
                                <a:pos x="T2" y="T3"/>
                              </a:cxn>
                              <a:cxn ang="0">
                                <a:pos x="T4" y="T5"/>
                              </a:cxn>
                              <a:cxn ang="0">
                                <a:pos x="T6" y="T7"/>
                              </a:cxn>
                            </a:cxnLst>
                            <a:rect l="T8" t="T9" r="T10" b="T11"/>
                            <a:pathLst>
                              <a:path w="21600" h="21600">
                                <a:moveTo>
                                  <a:pt x="0" y="0"/>
                                </a:moveTo>
                                <a:lnTo>
                                  <a:pt x="592" y="21600"/>
                                </a:lnTo>
                                <a:lnTo>
                                  <a:pt x="21008" y="21600"/>
                                </a:lnTo>
                                <a:lnTo>
                                  <a:pt x="21600" y="0"/>
                                </a:lnTo>
                                <a:close/>
                              </a:path>
                            </a:pathLst>
                          </a:custGeom>
                          <a:solidFill>
                            <a:srgbClr val="FFCC00"/>
                          </a:solidFill>
                          <a:ln w="9525">
                            <a:solidFill>
                              <a:srgbClr val="000000"/>
                            </a:solidFill>
                            <a:miter lim="800000"/>
                            <a:headEnd/>
                            <a:tailEnd/>
                          </a:ln>
                        </wps:spPr>
                        <wps:bodyPr rot="0" vert="horz" wrap="square" lIns="91440" tIns="45720" rIns="91440" bIns="45720" anchor="t" anchorCtr="0" upright="1">
                          <a:noAutofit/>
                        </wps:bodyPr>
                      </wps:wsp>
                      <wps:wsp>
                        <wps:cNvPr id="362" name="Text Box 943"/>
                        <wps:cNvSpPr txBox="1">
                          <a:spLocks noChangeArrowheads="1"/>
                        </wps:cNvSpPr>
                        <wps:spPr bwMode="auto">
                          <a:xfrm>
                            <a:off x="4442" y="9731"/>
                            <a:ext cx="4168" cy="55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31DC4" w14:textId="77777777" w:rsidR="00990418" w:rsidRDefault="00990418">
                              <w:pPr>
                                <w:pStyle w:val="Heading1"/>
                                <w:rPr>
                                  <w:sz w:val="32"/>
                                </w:rPr>
                              </w:pPr>
                              <w:r>
                                <w:rPr>
                                  <w:i/>
                                  <w:iCs/>
                                  <w:sz w:val="32"/>
                                </w:rPr>
                                <w:t>Adjustable Trailer</w:t>
                              </w:r>
                              <w:r>
                                <w:rPr>
                                  <w:sz w:val="32"/>
                                </w:rPr>
                                <w:t xml:space="preserve"> </w:t>
                              </w:r>
                              <w:r>
                                <w:rPr>
                                  <w:i/>
                                  <w:iCs/>
                                  <w:sz w:val="32"/>
                                </w:rPr>
                                <w:t>Valves</w:t>
                              </w:r>
                            </w:p>
                          </w:txbxContent>
                        </wps:txbx>
                        <wps:bodyPr rot="0" vert="horz" wrap="square" lIns="91440" tIns="45720" rIns="91440" bIns="45720" anchor="t" anchorCtr="0" upright="1">
                          <a:noAutofit/>
                        </wps:bodyPr>
                      </wps:wsp>
                      <wps:wsp>
                        <wps:cNvPr id="363" name="Line 944"/>
                        <wps:cNvCnPr/>
                        <wps:spPr bwMode="auto">
                          <a:xfrm flipV="1">
                            <a:off x="1214" y="8752"/>
                            <a:ext cx="22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 name="Line 945"/>
                        <wps:cNvCnPr/>
                        <wps:spPr bwMode="auto">
                          <a:xfrm flipV="1">
                            <a:off x="10236" y="8800"/>
                            <a:ext cx="19" cy="1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951"/>
                        <wps:cNvSpPr txBox="1">
                          <a:spLocks noChangeArrowheads="1"/>
                        </wps:cNvSpPr>
                        <wps:spPr bwMode="auto">
                          <a:xfrm>
                            <a:off x="9500" y="9120"/>
                            <a:ext cx="1673" cy="790"/>
                          </a:xfrm>
                          <a:prstGeom prst="rect">
                            <a:avLst/>
                          </a:prstGeom>
                          <a:solidFill>
                            <a:srgbClr val="FFFFFF"/>
                          </a:solidFill>
                          <a:ln w="9525">
                            <a:solidFill>
                              <a:srgbClr val="000000"/>
                            </a:solidFill>
                            <a:miter lim="800000"/>
                            <a:headEnd/>
                            <a:tailEnd/>
                          </a:ln>
                        </wps:spPr>
                        <wps:txbx>
                          <w:txbxContent>
                            <w:p w14:paraId="56B7BDD3" w14:textId="77777777" w:rsidR="00990418" w:rsidRDefault="00990418">
                              <w:pPr>
                                <w:rPr>
                                  <w:b/>
                                  <w:sz w:val="24"/>
                                </w:rPr>
                              </w:pPr>
                              <w:r>
                                <w:rPr>
                                  <w:b/>
                                  <w:sz w:val="32"/>
                                </w:rPr>
                                <w:t xml:space="preserve">   </w:t>
                              </w:r>
                              <w:r>
                                <w:rPr>
                                  <w:b/>
                                  <w:sz w:val="24"/>
                                </w:rPr>
                                <w:t>Static</w:t>
                              </w:r>
                            </w:p>
                            <w:p w14:paraId="61FA24C9" w14:textId="77777777" w:rsidR="00990418" w:rsidRDefault="00990418">
                              <w:pPr>
                                <w:pStyle w:val="Heading2"/>
                              </w:pPr>
                              <w:r>
                                <w:t>Adjustments</w:t>
                              </w:r>
                            </w:p>
                          </w:txbxContent>
                        </wps:txbx>
                        <wps:bodyPr rot="0" vert="horz" wrap="square" lIns="91440" tIns="45720" rIns="91440" bIns="45720" anchor="t" anchorCtr="0" upright="1">
                          <a:noAutofit/>
                        </wps:bodyPr>
                      </wps:wsp>
                      <wps:wsp>
                        <wps:cNvPr id="366" name="Text Box 964"/>
                        <wps:cNvSpPr txBox="1">
                          <a:spLocks noChangeArrowheads="1"/>
                        </wps:cNvSpPr>
                        <wps:spPr bwMode="auto">
                          <a:xfrm>
                            <a:off x="4624" y="3587"/>
                            <a:ext cx="2916" cy="504"/>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F11FE" w14:textId="77777777" w:rsidR="00990418" w:rsidRDefault="00990418">
                              <w:pPr>
                                <w:pStyle w:val="Heading6"/>
                                <w:rPr>
                                  <w:sz w:val="30"/>
                                </w:rPr>
                              </w:pPr>
                              <w:r>
                                <w:rPr>
                                  <w:b/>
                                  <w:bCs/>
                                  <w:sz w:val="30"/>
                                </w:rPr>
                                <w:t>Collision Avoidance</w:t>
                              </w:r>
                            </w:p>
                          </w:txbxContent>
                        </wps:txbx>
                        <wps:bodyPr rot="0" vert="horz" wrap="square" lIns="91440" tIns="45720" rIns="91440" bIns="45720" anchor="t" anchorCtr="0" upright="1">
                          <a:noAutofit/>
                        </wps:bodyPr>
                      </wps:wsp>
                      <wps:wsp>
                        <wps:cNvPr id="367" name="Text Box 921"/>
                        <wps:cNvSpPr txBox="1">
                          <a:spLocks noChangeArrowheads="1"/>
                        </wps:cNvSpPr>
                        <wps:spPr bwMode="auto">
                          <a:xfrm>
                            <a:off x="3991" y="7341"/>
                            <a:ext cx="4231" cy="504"/>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85CCE" w14:textId="77777777" w:rsidR="00990418" w:rsidRDefault="00990418">
                              <w:pPr>
                                <w:pStyle w:val="Heading6"/>
                                <w:rPr>
                                  <w:b/>
                                  <w:bCs/>
                                  <w:sz w:val="32"/>
                                </w:rPr>
                              </w:pPr>
                              <w:r>
                                <w:rPr>
                                  <w:b/>
                                  <w:bCs/>
                                  <w:sz w:val="32"/>
                                </w:rPr>
                                <w:t>Electronic Brake Distribution</w:t>
                              </w:r>
                            </w:p>
                          </w:txbxContent>
                        </wps:txbx>
                        <wps:bodyPr rot="0" vert="horz" wrap="square" lIns="91440" tIns="45720" rIns="91440" bIns="45720" anchor="t" anchorCtr="0" upright="1">
                          <a:noAutofit/>
                        </wps:bodyPr>
                      </wps:wsp>
                      <wps:wsp>
                        <wps:cNvPr id="368" name="AutoShape 966"/>
                        <wps:cNvSpPr>
                          <a:spLocks noChangeArrowheads="1"/>
                        </wps:cNvSpPr>
                        <wps:spPr bwMode="auto">
                          <a:xfrm flipV="1">
                            <a:off x="4045" y="4255"/>
                            <a:ext cx="4007" cy="677"/>
                          </a:xfrm>
                          <a:custGeom>
                            <a:avLst/>
                            <a:gdLst>
                              <a:gd name="G0" fmla="+- 776 0 0"/>
                              <a:gd name="G1" fmla="+- 21600 0 776"/>
                              <a:gd name="G2" fmla="*/ 776 1 2"/>
                              <a:gd name="G3" fmla="+- 21600 0 G2"/>
                              <a:gd name="G4" fmla="+/ 776 21600 2"/>
                              <a:gd name="G5" fmla="+/ G1 0 2"/>
                              <a:gd name="G6" fmla="*/ 21600 21600 776"/>
                              <a:gd name="G7" fmla="*/ G6 1 2"/>
                              <a:gd name="G8" fmla="+- 21600 0 G7"/>
                              <a:gd name="G9" fmla="*/ 21600 1 2"/>
                              <a:gd name="G10" fmla="+- 776 0 G9"/>
                              <a:gd name="G11" fmla="?: G10 G8 0"/>
                              <a:gd name="G12" fmla="?: G10 G7 21600"/>
                              <a:gd name="T0" fmla="*/ 21212 w 21600"/>
                              <a:gd name="T1" fmla="*/ 10800 h 21600"/>
                              <a:gd name="T2" fmla="*/ 10800 w 21600"/>
                              <a:gd name="T3" fmla="*/ 21600 h 21600"/>
                              <a:gd name="T4" fmla="*/ 388 w 21600"/>
                              <a:gd name="T5" fmla="*/ 10800 h 21600"/>
                              <a:gd name="T6" fmla="*/ 10800 w 21600"/>
                              <a:gd name="T7" fmla="*/ 0 h 21600"/>
                              <a:gd name="T8" fmla="*/ 2188 w 21600"/>
                              <a:gd name="T9" fmla="*/ 2188 h 21600"/>
                              <a:gd name="T10" fmla="*/ 19412 w 21600"/>
                              <a:gd name="T11" fmla="*/ 19412 h 21600"/>
                            </a:gdLst>
                            <a:ahLst/>
                            <a:cxnLst>
                              <a:cxn ang="0">
                                <a:pos x="T0" y="T1"/>
                              </a:cxn>
                              <a:cxn ang="0">
                                <a:pos x="T2" y="T3"/>
                              </a:cxn>
                              <a:cxn ang="0">
                                <a:pos x="T4" y="T5"/>
                              </a:cxn>
                              <a:cxn ang="0">
                                <a:pos x="T6" y="T7"/>
                              </a:cxn>
                            </a:cxnLst>
                            <a:rect l="T8" t="T9" r="T10" b="T11"/>
                            <a:pathLst>
                              <a:path w="21600" h="21600">
                                <a:moveTo>
                                  <a:pt x="0" y="0"/>
                                </a:moveTo>
                                <a:lnTo>
                                  <a:pt x="776" y="21600"/>
                                </a:lnTo>
                                <a:lnTo>
                                  <a:pt x="20824" y="21600"/>
                                </a:lnTo>
                                <a:lnTo>
                                  <a:pt x="21600" y="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69" name="Text Box 967"/>
                        <wps:cNvSpPr txBox="1">
                          <a:spLocks noChangeArrowheads="1"/>
                        </wps:cNvSpPr>
                        <wps:spPr bwMode="auto">
                          <a:xfrm>
                            <a:off x="4394" y="4327"/>
                            <a:ext cx="3396" cy="50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DB458" w14:textId="77777777" w:rsidR="00990418" w:rsidRDefault="00990418">
                              <w:pPr>
                                <w:pStyle w:val="Heading6"/>
                                <w:rPr>
                                  <w:sz w:val="32"/>
                                </w:rPr>
                              </w:pPr>
                              <w:r>
                                <w:rPr>
                                  <w:b/>
                                  <w:bCs/>
                                  <w:sz w:val="32"/>
                                </w:rPr>
                                <w:t>Autonomous Cruise</w:t>
                              </w:r>
                              <w:r>
                                <w:rPr>
                                  <w:sz w:val="32"/>
                                </w:rPr>
                                <w:t xml:space="preserve"> </w:t>
                              </w:r>
                              <w:r>
                                <w:rPr>
                                  <w:b/>
                                  <w:bCs/>
                                  <w:sz w:val="32"/>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3" o:spid="_x0000_s1077" style="position:absolute;left:0;text-align:left;margin-left:-19.1pt;margin-top:.3pt;width:528.5pt;height:427.95pt;z-index:251734016" coordorigin="890,3355" coordsize="10570,85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">
                <v:line id="Line 916" o:spid="_x0000_s1078" style="position:absolute;visibility:visible;mso-wrap-style:square" from="890,11911" to="11066,119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VRpILDAAAA3AAAAA8AAAAAAAAAAAAA&#10;AAAAoQIAAGRycy9kb3ducmV2LnhtbFBLBQYAAAAABAAEAPkAAACRAwAAAAA=&#10;"/>
                <v:line id="Line 950" o:spid="_x0000_s1079" style="position:absolute;flip:y;visibility:visible;mso-wrap-style:square" from="9222,10349" to="11460,103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76sMAAADcAAAADwAAAGRycy9kb3ducmV2LnhtbESP3YrCMBSE7xd8h3AE79ZUBVmqaVlW&#10;RFEQ/HmAQ3O2DduclCbW6tMbQdjLYWa+YZZ5b2vRUeuNYwWTcQKCuHDacKngcl5/foHwAVlj7ZgU&#10;3MlDng0+lphqd+MjdadQighhn6KCKoQmldIXFVn0Y9cQR+/XtRZDlG0pdYu3CLe1nCbJXFo0HBcq&#10;bOinouLvdLUKwv6xMaY76N2du4en426Fl7lSo2H/vQARqA//4Xd7qxXMZhN4nYlHQGZ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q/u+rDAAAA3AAAAA8AAAAAAAAAAAAA&#10;AAAAoQIAAGRycy9kb3ducmV2LnhtbFBLBQYAAAAABAAEAPkAAACRAwAAAAA=&#10;">
                  <v:stroke dashstyle="1 1"/>
                </v:line>
                <v:line id="Line 909" o:spid="_x0000_s1080" style="position:absolute;flip:x y;visibility:visible;mso-wrap-style:square" from="9253,3355" to="9258,64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GYecUAAADcAAAADwAAAGRycy9kb3ducmV2LnhtbESPQWvCQBSE70L/w/IK3nSjgtjUVUQQ&#10;PHhRi72+ZF+z0ezbJLvG+O+7BaHHYWa+YZbr3laio9aXjhVMxgkI4tzpkgsFX+fdaAHCB2SNlWNS&#10;8CQP69XbYImpdg8+UncKhYgQ9ikqMCHUqZQ+N2TRj11NHL0f11oMUbaF1C0+ItxWcpokc2mx5Lhg&#10;sKatofx2ulsFXXafXC+H481n381HtjDN9tDMlRq+95tPEIH68B9+tfdawWw2hb8z8QjI1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gGYecUAAADcAAAADwAAAAAAAAAA&#10;AAAAAAChAgAAZHJzL2Rvd25yZXYueG1sUEsFBgAAAAAEAAQA+QAAAJMDAAAAAA==&#10;">
                  <v:stroke endarrow="block"/>
                </v:line>
                <v:shape id="AutoShape 910" o:spid="_x0000_s1081" style="position:absolute;left:2620;top:11163;width:7025;height:746;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4VxxAAA&#10;ANwAAAAPAAAAZHJzL2Rvd25yZXYueG1sRI9Ba8JAFITvhf6H5RW81U0NtCW6ihUFeyhY9eLtkX0m&#10;0ezbkH3G+O+7gtDjMDPfMJNZ72rVURsqzwbehgko4tzbigsD+93q9RNUEGSLtWcycKMAs+nz0wQz&#10;66/8S91WChUhHDI0UIo0mdYhL8lhGPqGOHpH3zqUKNtC2xavEe5qPUqSd+2w4rhQYkOLkvLz9uIM&#10;bKrv+nL4WnabI60+3Dn5OZGIMYOXfj4GJdTLf/jRXlsDaZrC/Uw8Anr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p+FccQAAADcAAAADwAAAAAAAAAAAAAAAACXAgAAZHJzL2Rv&#10;d25yZXYueG1sUEsFBgAAAAAEAAQA9QAAAIgDAAAAAA==&#10;" path="m0,0l509,21600,21091,21600,21600,,,0xe" fillcolor="yellow">
                  <v:stroke joinstyle="miter"/>
                  <v:path o:connecttype="custom" o:connectlocs="6942,373;3512,746;83,373;3512,0" o:connectangles="0,0,0,0" textboxrect="2054,2056,19546,19544"/>
                </v:shape>
                <v:shape id="AutoShape 911" o:spid="_x0000_s1082" style="position:absolute;left:2789;top:10404;width:6667;height:727;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Xq5xAAA&#10;ANwAAAAPAAAAZHJzL2Rvd25yZXYueG1sRI/NawIxFMTvBf+H8AQvotmqiGyN4gcL0kPBj0OPj83r&#10;ZuvmZUlSXf97Uyj0OMzMb5jlurONuJEPtWMFr+MMBHHpdM2Vgsu5GC1AhIissXFMCh4UYL3qvSwx&#10;1+7OR7qdYiUShEOOCkyMbS5lKA1ZDGPXEifvy3mLMUlfSe3xnuC2kZMsm0uLNacFgy3tDJXX049V&#10;QA3u47X4yHZh+P3+6YstdWSUGvS7zRuISF38D/+1D1rBdDqD3zPpCMjV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8F6ucQAAADcAAAADwAAAAAAAAAAAAAAAACXAgAAZHJzL2Rv&#10;d25yZXYueG1sUEsFBgAAAAAEAAQA9QAAAIgDAAAAAA==&#10;" path="m0,0l482,21600,21118,21600,21600,,,0xe" fillcolor="#f9c">
                  <v:stroke joinstyle="miter"/>
                  <v:path o:connecttype="custom" o:connectlocs="6593,364;3333,727;74,364;3333,0" o:connectangles="0,0,0,0" textboxrect="2041,2050,19559,19550"/>
                </v:shape>
                <v:shape id="Text Box 912" o:spid="_x0000_s1083" type="#_x0000_t202" style="position:absolute;left:5420;top:11262;width:1266;height:4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FfLxAAA&#10;ANwAAAAPAAAAZHJzL2Rvd25yZXYueG1sRI9Ra8IwFIXfB/6HcAd7m6nK7KhNRcTBfFO3H3Bp7tq4&#10;5qYm0Xb/3gwGezycc77DKdej7cSNfDCOFcymGQji2mnDjYLPj7fnVxAhImvsHJOCHwqwriYPJRba&#10;DXyk2yk2IkE4FKigjbEvpAx1SxbD1PXEyfty3mJM0jdSexwS3HZynmVLadFwWmixp21L9ffpahXk&#10;Rm8PQ3087w77izfLWY4mz5V6ehw3KxCRxvgf/mu/awWLxQv8nklHQF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TRXy8QAAADcAAAADwAAAAAAAAAAAAAAAACXAgAAZHJzL2Rv&#10;d25yZXYueG1sUEsFBgAAAAAEAAQA9QAAAIgDAAAAAA==&#10;" fillcolor="yellow" stroked="f">
                  <v:textbox>
                    <w:txbxContent>
                      <w:p w:rsidR="00990418" w:rsidRDefault="00990418">
                        <w:pPr>
                          <w:rPr>
                            <w:b/>
                            <w:sz w:val="32"/>
                          </w:rPr>
                        </w:pPr>
                        <w:r>
                          <w:rPr>
                            <w:b/>
                            <w:i/>
                            <w:iCs/>
                            <w:sz w:val="32"/>
                          </w:rPr>
                          <w:t>Drum</w:t>
                        </w:r>
                        <w:r>
                          <w:rPr>
                            <w:b/>
                            <w:sz w:val="32"/>
                          </w:rPr>
                          <w:t xml:space="preserve"> Brakes</w:t>
                        </w:r>
                      </w:p>
                    </w:txbxContent>
                  </v:textbox>
                </v:shape>
                <v:shape id="Text Box 913" o:spid="_x0000_s1084" type="#_x0000_t202" style="position:absolute;left:5445;top:10535;width:1145;height:4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DNewwgAA&#10;ANwAAAAPAAAAZHJzL2Rvd25yZXYueG1sRI/dagIxFITvC75DOII3RbNVUFmNYgVbvfTnAQ7JcbO4&#10;OVk2UdO3bwoFL4eZ+YZZrpNrxIO6UHtW8DEqQBBrb2quFFzOu+EcRIjIBhvPpOCHAqxXvbcllsY/&#10;+UiPU6xEhnAoUYGNsS2lDNqSwzDyLXH2rr5zGLPsKmk6fGa4a+S4KKbSYc15wWJLW0v6dro7Bdf3&#10;z2KX0n42a/X3waJO9ssnpQb9tFmAiJTiK/zf3hsFk8kU/s7kIy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sM17DCAAAA3AAAAA8AAAAAAAAAAAAAAAAAlwIAAGRycy9kb3du&#10;cmV2LnhtbFBLBQYAAAAABAAEAPUAAACGAwAAAAA=&#10;" fillcolor="#f9c" stroked="f">
                  <v:textbox>
                    <w:txbxContent>
                      <w:p w:rsidR="00990418" w:rsidRDefault="00990418">
                        <w:pPr>
                          <w:pStyle w:val="Heading1"/>
                          <w:rPr>
                            <w:sz w:val="32"/>
                          </w:rPr>
                        </w:pPr>
                        <w:r>
                          <w:rPr>
                            <w:i/>
                            <w:iCs/>
                            <w:sz w:val="32"/>
                          </w:rPr>
                          <w:t>Disc</w:t>
                        </w:r>
                        <w:r>
                          <w:rPr>
                            <w:sz w:val="32"/>
                          </w:rPr>
                          <w:t xml:space="preserve"> Brakes</w:t>
                        </w:r>
                      </w:p>
                    </w:txbxContent>
                  </v:textbox>
                </v:shape>
                <v:shape id="AutoShape 914" o:spid="_x0000_s1085" style="position:absolute;left:3089;top:8785;width:6035;height:811;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UYBwxQAA&#10;ANwAAAAPAAAAZHJzL2Rvd25yZXYueG1sRI/dagIxFITvC75DOIJ3mvWnrWyNIoJQS3vRbR/gdHO6&#10;Cd2cLEnUrU9vCkIvh5n5hllteteKE4VoPSuYTgoQxLXXlhsFnx/78RJETMgaW8+k4JcibNaDuxWW&#10;2p/5nU5VakSGcCxRgUmpK6WMtSGHceI74ux9++AwZRkaqQOeM9y1clYUD9Kh5bxgsKOdofqnOjoF&#10;9nV6MC9fl6Vf7GzYv/na3FdRqdGw3z6BSNSn//Ct/awVzOeP8HcmHwG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RgHDFAAAA3AAAAA8AAAAAAAAAAAAAAAAAlwIAAGRycy9k&#10;b3ducmV2LnhtbFBLBQYAAAAABAAEAPUAAACJAwAAAAA=&#10;" path="m0,0l656,21600,20944,21600,21600,,,0xe" fillcolor="#c9f">
                  <v:stroke joinstyle="miter"/>
                  <v:path o:connecttype="custom" o:connectlocs="5943,405;3018,811;92,405;3018,0" o:connectangles="0,0,0,0" textboxrect="2130,2131,19470,19469"/>
                </v:shape>
                <v:shape id="AutoShape 915" o:spid="_x0000_s1086" style="position:absolute;left:3257;top:7989;width:5673;height:762;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dRiwQAA&#10;ANwAAAAPAAAAZHJzL2Rvd25yZXYueG1sRE/LisIwFN0P+A/hCu40VUeZqUZRoepK1BlcX5rbhzY3&#10;pYla/36yEGZ5OO/5sjWVeFDjSssKhoMIBHFqdcm5gt+fpP8FwnlkjZVlUvAiB8tF52OOsbZPPtHj&#10;7HMRQtjFqKDwvo6ldGlBBt3A1sSBy2xj0AfY5FI3+AzhppKjKJpKgyWHhgJr2hSU3s53o+DzlVzW&#10;1yTXO33039kuO2wnU1Kq121XMxCeWv8vfrv3WsF4HNaGM+EIyM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AnUYsEAAADcAAAADwAAAAAAAAAAAAAAAACXAgAAZHJzL2Rvd25y&#10;ZXYueG1sUEsFBgAAAAAEAAQA9QAAAIUDAAAAAA==&#10;" path="m0,0l604,21600,20996,21600,21600,,,0xe" fillcolor="#f90">
                  <v:stroke joinstyle="miter"/>
                  <v:path o:connecttype="custom" o:connectlocs="5594,381;2836,762;79,381;2836,0" o:connectangles="0,0,0,0" textboxrect="2102,2098,19498,19502"/>
                </v:shape>
                <v:line id="Line 917" o:spid="_x0000_s1087" style="position:absolute;flip:y;visibility:visible;mso-wrap-style:square" from="1790,10353" to="1791,11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yaGMQAAADcAAAADwAAAGRycy9kb3ducmV2LnhtbESPQWvCQBCF7wX/wzKCl1A3NSCauoq2&#10;CgXxoPbQ45Adk2B2NmSnGv99t1Do8fHmfW/eYtW7Rt2oC7VnAy/jFBRx4W3NpYHP8+55BioIssXG&#10;Mxl4UIDVcvC0wNz6Ox/pdpJSRQiHHA1UIm2udSgqchjGviWO3sV3DiXKrtS2w3uEu0ZP0nSqHdYc&#10;Gyps6a2i4nr6dvGN3YHfsyzZOJ0kc9p+yT7VYsxo2K9fQQn18n/8l/6wBrJsDr9jIgH08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LJoYxAAAANwAAAAPAAAAAAAAAAAA&#10;AAAAAKECAABkcnMvZG93bnJldi54bWxQSwUGAAAAAAQABAD5AAAAkgMAAAAA&#10;">
                  <v:stroke endarrow="block"/>
                </v:line>
                <v:shape id="Text Box 918" o:spid="_x0000_s1088" type="#_x0000_t202" style="position:absolute;left:1009;top:10729;width:1504;height: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usHwgAA&#10;ANwAAAAPAAAAZHJzL2Rvd25yZXYueG1sRE/LisIwFN0L/kO4gpthTH3gONUow8CI7nzhbC/NtS02&#10;NzXJ1Pr3ZjHg8nDei1VrKtGQ86VlBcNBAoI4s7rkXMHp+PM+A+EDssbKMil4kIfVsttZYKrtnffU&#10;HEIuYgj7FBUUIdSplD4ryKAf2Jo4chfrDIYIXS61w3sMN5UcJclUGiw5NhRY03dB2fXwZxTMJpvm&#10;12/Hu3M2vVSf4e2jWd+cUv1e+zUHEagNL/G/e6MVjCdxfjwTj4B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6wfCAAAA3AAAAA8AAAAAAAAAAAAAAAAAlwIAAGRycy9kb3du&#10;cmV2LnhtbFBLBQYAAAAABAAEAPUAAACGAwAAAAA=&#10;">
                  <v:textbox>
                    <w:txbxContent>
                      <w:p w:rsidR="00990418" w:rsidRDefault="00990418">
                        <w:pPr>
                          <w:rPr>
                            <w:b/>
                            <w:sz w:val="24"/>
                          </w:rPr>
                        </w:pPr>
                        <w:r>
                          <w:rPr>
                            <w:b/>
                            <w:sz w:val="24"/>
                          </w:rPr>
                          <w:t>Foundation</w:t>
                        </w:r>
                      </w:p>
                      <w:p w:rsidR="00990418" w:rsidRDefault="00990418">
                        <w:pPr>
                          <w:rPr>
                            <w:b/>
                            <w:sz w:val="32"/>
                          </w:rPr>
                        </w:pPr>
                        <w:r>
                          <w:rPr>
                            <w:b/>
                            <w:sz w:val="24"/>
                          </w:rPr>
                          <w:t xml:space="preserve">   Brakes</w:t>
                        </w:r>
                      </w:p>
                    </w:txbxContent>
                  </v:textbox>
                </v:shape>
                <v:line id="Line 919" o:spid="_x0000_s1089" style="position:absolute;visibility:visible;mso-wrap-style:square" from="934,10365" to="3043,103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4sScYAAADcAAAADwAAAGRycy9kb3ducmV2LnhtbESPT2sCMRTE74V+h/AK3mrWWtq6GsUK&#10;gn/ag2sLHh+bZ7K4eVk2qa7f3hQKPQ4z8xtmMutcLc7UhsqzgkE/A0Fcel2xUfC1Xz6+gQgRWWPt&#10;mRRcKcBsen83wVz7C+/oXEQjEoRDjgpsjE0uZSgtOQx93xAn7+hbhzHJ1kjd4iXBXS2fsuxFOqw4&#10;LVhsaGGpPBU/TsH2dVV/Gz4UH+tjePejzU5+GqtU76Gbj0FE6uJ/+K+90gqGzwP4PZOOgJ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W+LEnGAAAA3AAAAA8AAAAAAAAA&#10;AAAAAAAAoQIAAGRycy9kb3ducmV2LnhtbFBLBQYAAAAABAAEAPkAAACUAwAAAAA=&#10;">
                  <v:stroke dashstyle="1 1"/>
                </v:line>
                <v:shape id="Text Box 920" o:spid="_x0000_s1090" type="#_x0000_t202" style="position:absolute;left:3756;top:8117;width:4749;height:4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LnLwwAA&#10;ANwAAAAPAAAAZHJzL2Rvd25yZXYueG1sRI9Bi8IwFITvgv8hPMHbmlp3RapRiijI3nQX1NuzebbF&#10;5qU2Ueu/NwsLHoeZ+YaZLVpTiTs1rrSsYDiIQBBnVpecK/j9WX9MQDiPrLGyTAqe5GAx73ZmmGj7&#10;4C3ddz4XAcIuQQWF93UipcsKMugGtiYO3tk2Bn2QTS51g48AN5WMo2gsDZYcFgqsaVlQdtndjAL6&#10;vu7Lw/ZEy4rir1V6TH19TZXq99p0CsJT69/h//ZGKxh9xvB3JhwBOX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HLnLwwAAANwAAAAPAAAAAAAAAAAAAAAAAJcCAABkcnMvZG93&#10;bnJldi54bWxQSwUGAAAAAAQABAD1AAAAhwMAAAAA&#10;" fillcolor="#f90" stroked="f">
                  <v:textbox>
                    <w:txbxContent>
                      <w:p w:rsidR="00990418" w:rsidRDefault="00990418">
                        <w:pPr>
                          <w:jc w:val="center"/>
                          <w:rPr>
                            <w:b/>
                            <w:i/>
                            <w:iCs/>
                            <w:sz w:val="32"/>
                          </w:rPr>
                        </w:pPr>
                        <w:r>
                          <w:rPr>
                            <w:b/>
                            <w:i/>
                            <w:iCs/>
                            <w:sz w:val="32"/>
                          </w:rPr>
                          <w:t>Antilock Brakes &amp;  ATC</w:t>
                        </w:r>
                      </w:p>
                    </w:txbxContent>
                  </v:textbox>
                </v:shape>
                <v:line id="Line 922" o:spid="_x0000_s1091" style="position:absolute;flip:y;visibility:visible;mso-wrap-style:square" from="10387,3358" to="10395,87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Lej8UAAADcAAAADwAAAGRycy9kb3ducmV2LnhtbESPQWvCQBCF70L/wzIFL0E3NlJs6iq1&#10;rVAQD1UPPQ7ZaRKanQ3ZUeO/dwuCx8eb971582XvGnWiLtSeDUzGKSjiwtuaSwOH/Xo0AxUE2WLj&#10;mQxcKMBy8TCYY279mb/ptJNSRQiHHA1UIm2udSgqchjGviWO3q/vHEqUXalth+cId41+StNn7bDm&#10;2FBhS+8VFX+7o4tvrLf8kWXJyukkeaHPH9mkWowZPvZvr6CEerkf39Jf1kA2zeB/TCSAXl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sLej8UAAADcAAAADwAAAAAAAAAA&#10;AAAAAAChAgAAZHJzL2Rvd25yZXYueG1sUEsFBgAAAAAEAAQA+QAAAJMDAAAAAA==&#10;">
                  <v:stroke endarrow="block"/>
                </v:line>
                <v:line id="Line 924" o:spid="_x0000_s1092" style="position:absolute;flip:y;visibility:visible;mso-wrap-style:square" from="2399,3407" to="2399,8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StG+8UAAADcAAAADwAAAGRycy9kb3ducmV2LnhtbESPQWvCQBCF7wX/wzKCl6CbGiltdJVq&#10;KxSkh2oPHofsmASzsyE71fTfu0Khx8eb9715i1XvGnWhLtSeDTxOUlDEhbc1lwa+D9vxM6ggyBYb&#10;z2TglwKsloOHBebWX/mLLnspVYRwyNFAJdLmWoeiIodh4lvi6J1851Ci7EptO7xGuGv0NE2ftMOa&#10;Y0OFLW0qKs77Hxff2H7yW5Yla6eT5IXej7JLtRgzGvavc1BCvfwf/6U/rIFsNoP7mEgAvb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StG+8UAAADcAAAADwAAAAAAAAAA&#10;AAAAAAChAgAAZHJzL2Rvd25yZXYueG1sUEsFBgAAAAAEAAQA+QAAAJMDAAAAAA==&#10;">
                  <v:stroke endarrow="block"/>
                </v:line>
                <v:shape id="Text Box 925" o:spid="_x0000_s1093" type="#_x0000_t202" style="position:absolute;left:1650;top:6056;width:1551;height: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UifxgAA&#10;ANwAAAAPAAAAZHJzL2Rvd25yZXYueG1sRI9PawIxFMTvgt8hvEIvpWatf6pbo5SCojdrS70+Ns/d&#10;xc3LmsR1/fZGKHgcZuY3zGzRmko05HxpWUG/l4AgzqwuOVfw+7N8nYDwAVljZZkUXMnDYt7tzDDV&#10;9sLf1OxCLiKEfYoKihDqVEqfFWTQ92xNHL2DdQZDlC6X2uElwk0l35JkLA2WHBcKrOmroOy4OxsF&#10;k+G62fvNYPuXjQ/VNLy8N6uTU+r5qf38ABGoDY/wf3utFQyGI7ifiUdAz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CUifxgAAANwAAAAPAAAAAAAAAAAAAAAAAJcCAABkcnMv&#10;ZG93bnJldi54bWxQSwUGAAAAAAQABAD1AAAAigMAAAAA&#10;">
                  <v:textbox>
                    <w:txbxContent>
                      <w:p w:rsidR="00990418" w:rsidRDefault="00990418">
                        <w:pPr>
                          <w:jc w:val="center"/>
                          <w:rPr>
                            <w:b/>
                            <w:sz w:val="24"/>
                          </w:rPr>
                        </w:pPr>
                        <w:r>
                          <w:rPr>
                            <w:b/>
                            <w:sz w:val="24"/>
                          </w:rPr>
                          <w:t>Wheel lock protections</w:t>
                        </w:r>
                      </w:p>
                    </w:txbxContent>
                  </v:textbox>
                </v:shape>
                <v:line id="Line 926" o:spid="_x0000_s1094" style="position:absolute;flip:y;visibility:visible;mso-wrap-style:square" from="8800,8778" to="10709,87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BQ48MAAADcAAAADwAAAGRycy9kb3ducmV2LnhtbESP3YrCMBSE7xd8h3CEvVtTXSlSjSKK&#10;uCgs+PMAh+bYBpuT0sRaffqNIOzlMDPfMLNFZyvRUuONYwXDQQKCOHfacKHgfNp8TUD4gKyxckwK&#10;HuRhMe99zDDT7s4Hao+hEBHCPkMFZQh1JqXPS7LoB64mjt7FNRZDlE0hdYP3CLeVHCVJKi0ajgsl&#10;1rQqKb8eb1ZB2D+3xrS/evfg9unpsFvjOVXqs98tpyACdeE//G7/aAXf4xReZ+IRkPM/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1QUOPDAAAA3AAAAA8AAAAAAAAAAAAA&#10;AAAAoQIAAGRycy9kb3ducmV2LnhtbFBLBQYAAAAABAAEAPkAAACRAwAAAAA=&#10;">
                  <v:stroke dashstyle="1 1"/>
                </v:line>
                <v:shape id="AutoShape 927" o:spid="_x0000_s1095" style="position:absolute;left:3432;top:7235;width:5315;height:734;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imvxAAA&#10;ANwAAAAPAAAAZHJzL2Rvd25yZXYueG1sRI9Ba8JAFITvQv/D8gredFMVW1JXKYoQ9KJpoPT2yL5m&#10;Q7NvQ3bV+O9dQfA4zMw3zGLV20acqfO1YwVv4wQEcel0zZWC4ns7+gDhA7LGxjEpuJKH1fJlsMBU&#10;uwsf6ZyHSkQI+xQVmBDaVEpfGrLox64ljt6f6yyGKLtK6g4vEW4bOUmSubRYc1ww2NLaUPmfn6yC&#10;/eGwy6e+5Hlm6p9EZsXvJiuUGr72X58gAvXhGX60M61gOnuH+5l4BO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Dopr8QAAADcAAAADwAAAAAAAAAAAAAAAACXAgAAZHJzL2Rv&#10;d25yZXYueG1sUEsFBgAAAAAEAAQA9QAAAIgDAAAAAA==&#10;" path="m0,0l612,21600,20988,21600,21600,,,0xe" fillcolor="#0cf">
                  <v:stroke joinstyle="miter"/>
                  <v:path o:connecttype="custom" o:connectlocs="5240,367;2658,734;75,367;2658,0" o:connectangles="0,0,0,0" textboxrect="2105,2119,19495,19481"/>
                </v:shape>
                <v:shape id="AutoShape 928" o:spid="_x0000_s1096" style="position:absolute;left:3580;top:6496;width:5008;height:705;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JYafwgAA&#10;ANwAAAAPAAAAZHJzL2Rvd25yZXYueG1sRE/bSgMxEH0X/Icwgm82q7W3tWmRUkEpFHr5gGEzZrdu&#10;JstmbKNfbx6EPh7Ofb5MvlVn6mMT2MDjoABFXAXbsDNwPLw9TEFFQbbYBiYDPxRhubi9mWNpw4V3&#10;dN6LUzmEY4kGapGu1DpWNXmMg9ARZ+4z9B4lw95p2+Mlh/tWPxXFWHtsODfU2NGqpupr/+0NbHD9&#10;QaPTqNnOJG3WSU7OTX6Nub9Lry+ghJJcxf/ud2tg+JzX5jP5COjF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lhp/CAAAA3AAAAA8AAAAAAAAAAAAAAAAAlwIAAGRycy9kb3du&#10;cmV2LnhtbFBLBQYAAAAABAAEAPUAAACGAwAAAAA=&#10;" path="m0,0l634,21600,20966,21600,21600,,,0xe" fillcolor="lime">
                  <v:stroke joinstyle="miter"/>
                  <v:path o:connecttype="custom" o:connectlocs="4935,353;2504,705;73,353;2504,0" o:connectangles="0,0,0,0" textboxrect="2118,2114,19482,19486"/>
                </v:shape>
                <v:shape id="Text Box 929" o:spid="_x0000_s1097" type="#_x0000_t202" style="position:absolute;left:4033;top:6540;width:4103;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DcrxgAA&#10;ANwAAAAPAAAAZHJzL2Rvd25yZXYueG1sRI9Ba8JAFITvBf/D8oTedKMGsamriFBaEA9aq+ntmX0m&#10;wezbkF01/nu3IPQ4zMw3zHTemkpcqXGlZQWDfgSCOLO65FzB7vujNwHhPLLGyjIpuJOD+azzMsVE&#10;2xtv6Lr1uQgQdgkqKLyvEyldVpBB17c1cfBOtjHog2xyqRu8Bbip5DCKxtJgyWGhwJqWBWXn7cUo&#10;iA4/9Wfq9pz+Dgf3eD2KV6djqtRrt128g/DU+v/ws/2lFYziN/g7E46An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SDcrxgAAANwAAAAPAAAAAAAAAAAAAAAAAJcCAABkcnMv&#10;ZG93bnJldi54bWxQSwUGAAAAAAQABAD1AAAAigMAAAAA&#10;" fillcolor="lime" stroked="f">
                  <v:textbox>
                    <w:txbxContent>
                      <w:p w:rsidR="00990418" w:rsidRDefault="00990418">
                        <w:pPr>
                          <w:pStyle w:val="Heading6"/>
                          <w:rPr>
                            <w:b/>
                            <w:bCs/>
                            <w:sz w:val="32"/>
                          </w:rPr>
                        </w:pPr>
                        <w:r>
                          <w:rPr>
                            <w:b/>
                            <w:bCs/>
                            <w:sz w:val="32"/>
                          </w:rPr>
                          <w:t>Electronic Brake Systems</w:t>
                        </w:r>
                      </w:p>
                    </w:txbxContent>
                  </v:textbox>
                </v:shape>
                <v:shape id="Text Box 930" o:spid="_x0000_s1098" type="#_x0000_t202" style="position:absolute;left:4362;top:8914;width:3534;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tEkwQAA&#10;ANwAAAAPAAAAZHJzL2Rvd25yZXYueG1sRE/NasJAEL4XfIdlBG91Y6WtRFcRReol0KoPMGTHJJid&#10;DdltEvv0nYPg8eP7X20GV6uO2lB5NjCbJqCIc28rLgxczofXBagQkS3WnsnAnQJs1qOXFabW9/xD&#10;3SkWSkI4pGigjLFJtQ55SQ7D1DfEwl196zAKbAttW+wl3NX6LUk+tMOKpaHEhnYl5bfTr5Pezy72&#10;i/nX5fuKx9muz/ZZhn/GTMbDdgkq0hCf4of7aA3M32W+nJEjo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W7RJMEAAADcAAAADwAAAAAAAAAAAAAAAACXAgAAZHJzL2Rvd25y&#10;ZXYueG1sUEsFBgAAAAAEAAQA9QAAAIUDAAAAAA==&#10;" fillcolor="#c9f" stroked="f">
                  <v:textbox>
                    <w:txbxContent>
                      <w:p w:rsidR="00990418" w:rsidRDefault="00990418">
                        <w:pPr>
                          <w:pStyle w:val="Heading6"/>
                          <w:rPr>
                            <w:b/>
                            <w:bCs/>
                            <w:sz w:val="32"/>
                          </w:rPr>
                        </w:pPr>
                        <w:r>
                          <w:rPr>
                            <w:b/>
                            <w:bCs/>
                            <w:sz w:val="32"/>
                          </w:rPr>
                          <w:t>Load Sensing Brakes</w:t>
                        </w:r>
                      </w:p>
                    </w:txbxContent>
                  </v:textbox>
                </v:shape>
                <v:shape id="AutoShape 931" o:spid="_x0000_s1099" style="position:absolute;left:3725;top:5737;width:4677;height:725;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buBxgAA&#10;ANwAAAAPAAAAZHJzL2Rvd25yZXYueG1sRI9La8MwEITvgfwHsYXeGjkpLcWxHJpHoUmhNA/IdbE2&#10;tom0MpYSu/8+KhRyHGbmGyab9daIK7W+dqxgPEpAEBdO11wqOOw/nt5A+ICs0TgmBb/kYZYPBxmm&#10;2nW8pesulCJC2KeooAqhSaX0RUUW/cg1xNE7udZiiLItpW6xi3Br5CRJXqXFmuNChQ0tKirOu4tV&#10;cFyai1+ttxuefJn5pv7+OSznnVKPD/37FESgPtzD/+1PreD5ZQx/Z+IRkP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JbuBxgAAANwAAAAPAAAAAAAAAAAAAAAAAJcCAABkcnMv&#10;ZG93bnJldi54bWxQSwUGAAAAAAQABAD1AAAAigMAAAAA&#10;" path="m0,0l743,21600,20857,21600,21600,,,0xe" fillcolor="#cff">
                  <v:stroke joinstyle="miter"/>
                  <v:path o:connecttype="custom" o:connectlocs="4596,363;2339,725;81,363;2339,0" o:connectangles="0,0,0,0" textboxrect="2171,2175,19429,19425"/>
                </v:shape>
                <v:shape id="Text Box 932" o:spid="_x0000_s1100" type="#_x0000_t202" style="position:absolute;left:4805;top:5852;width:2477;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6JncxwAA&#10;ANwAAAAPAAAAZHJzL2Rvd25yZXYueG1sRI9PS8NAFMTvBb/D8gQvxW6a+o+YTSlVsZdKTOz9mX0m&#10;wezbkF3b2E/vCoUeh5n5DZMuR9OJPQ2utaxgPotAEFdWt1wr+Chfrh9AOI+ssbNMCn7JwTK7mKSY&#10;aHvgd9oXvhYBwi5BBY33fSKlqxoy6Ga2Jw7elx0M+iCHWuoBDwFuOhlH0Z002HJYaLCndUPVd/Fj&#10;FPRFXj6/7szu8ynfTt+O6/g+v4mVurocV48gPI3+HD61N1rB4jaG/zPhCMjs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iZ3McAAADcAAAADwAAAAAAAAAAAAAAAACXAgAAZHJz&#10;L2Rvd25yZXYueG1sUEsFBgAAAAAEAAQA9QAAAIsDAAAAAA==&#10;" fillcolor="#cff" stroked="f">
                  <v:textbox>
                    <w:txbxContent>
                      <w:p w:rsidR="00990418" w:rsidRDefault="00990418">
                        <w:pPr>
                          <w:pStyle w:val="Heading6"/>
                          <w:rPr>
                            <w:sz w:val="32"/>
                          </w:rPr>
                        </w:pPr>
                        <w:r>
                          <w:rPr>
                            <w:b/>
                            <w:bCs/>
                            <w:sz w:val="32"/>
                          </w:rPr>
                          <w:t>Vehicle Stability</w:t>
                        </w:r>
                        <w:r>
                          <w:rPr>
                            <w:sz w:val="32"/>
                          </w:rPr>
                          <w:t xml:space="preserve"> Stability</w:t>
                        </w:r>
                      </w:p>
                    </w:txbxContent>
                  </v:textbox>
                </v:shape>
                <v:shape id="Text Box 933" o:spid="_x0000_s1101" type="#_x0000_t202" style="position:absolute;left:9413;top:6781;width:1917;height:10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eOtxgAA&#10;ANwAAAAPAAAAZHJzL2Rvd25yZXYueG1sRI9Ba8JAFITvBf/D8oRepG7aqNXoKkVo0ZvaotdH9pmE&#10;Zt+mu2tM/31XEHocZuYbZrHqTC1acr6yrOB5mIAgzq2uuFDw9fn+NAXhA7LG2jIp+CUPq2XvYYGZ&#10;tlfeU3sIhYgQ9hkqKENoMil9XpJBP7QNcfTO1hkMUbpCaofXCDe1fEmSiTRYcVwosaF1Sfn34WIU&#10;TEeb9uS36e6YT871LAxe248fp9Rjv3ubgwjUhf/wvb3RCtJxCrcz8Qj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deOtxgAAANwAAAAPAAAAAAAAAAAAAAAAAJcCAABkcnMv&#10;ZG93bnJldi54bWxQSwUGAAAAAAQABAD1AAAAigMAAAAA&#10;">
                  <v:textbox>
                    <w:txbxContent>
                      <w:p w:rsidR="00990418" w:rsidRDefault="00990418">
                        <w:pPr>
                          <w:jc w:val="center"/>
                          <w:rPr>
                            <w:b/>
                            <w:sz w:val="24"/>
                          </w:rPr>
                        </w:pPr>
                        <w:r>
                          <w:rPr>
                            <w:b/>
                            <w:sz w:val="24"/>
                          </w:rPr>
                          <w:t>Adaptive</w:t>
                        </w:r>
                      </w:p>
                      <w:p w:rsidR="00990418" w:rsidRDefault="00990418">
                        <w:pPr>
                          <w:jc w:val="center"/>
                          <w:rPr>
                            <w:b/>
                            <w:sz w:val="32"/>
                          </w:rPr>
                        </w:pPr>
                        <w:r>
                          <w:rPr>
                            <w:b/>
                            <w:sz w:val="24"/>
                          </w:rPr>
                          <w:t>Brake Balance Controls</w:t>
                        </w:r>
                      </w:p>
                    </w:txbxContent>
                  </v:textbox>
                </v:shape>
                <v:line id="Line 934" o:spid="_x0000_s1102" style="position:absolute;visibility:visible;mso-wrap-style:square" from="8168,6459" to="9721,64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BAZDMYAAADcAAAADwAAAGRycy9kb3ducmV2LnhtbESPT2sCMRTE7wW/Q3iCt5q1/7Rbo7RC&#10;Qa0eXC30+Ng8k8XNy7JJdf32TaHQ4zAzv2Gm887V4kxtqDwrGA0zEMSl1xUbBYf9++0ERIjIGmvP&#10;pOBKAeaz3s0Uc+0vvKNzEY1IEA45KrAxNrmUobTkMAx9Q5y8o28dxiRbI3WLlwR3tbzLsifpsOK0&#10;YLGhhaXyVHw7BR/jZf1p+KvYrI7hzT+vd3JrrFKDfvf6AiJSF//Df+2lVnD/+AC/Z9IRkLM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AQGQzGAAAA3AAAAA8AAAAAAAAA&#10;AAAAAAAAoQIAAGRycy9kb3ducmV2LnhtbFBLBQYAAAAABAAEAPkAAACUAwAAAAA=&#10;">
                  <v:stroke dashstyle="1 1"/>
                </v:line>
                <v:shape id="AutoShape 935" o:spid="_x0000_s1103" style="position:absolute;left:3895;top:4995;width:4327;height:677;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SaNyAAA&#10;ANwAAAAPAAAAZHJzL2Rvd25yZXYueG1sRI9Pa8JAFMTvQr/D8gredFPFVlNXkaBYaXvwD4XeHtln&#10;kjb7NmQ3Gv303YLgcZiZ3zDTeWtKcaLaFZYVPPUjEMSp1QVnCg77VW8MwnlkjaVlUnAhB/PZQ2eK&#10;sbZn3tJp5zMRIOxiVJB7X8VSujQng65vK+LgHW1t0AdZZ1LXeA5wU8pBFD1LgwWHhRwrSnJKf3eN&#10;UZAMFt/Ne5M018+JfNks1z/Hj6+9Ut3HdvEKwlPr7+Fb+00rGI5G8H8mHAE5+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ldJo3IAAAA3AAAAA8AAAAAAAAAAAAAAAAAlwIAAGRy&#10;cy9kb3ducmV2LnhtbFBLBQYAAAAABAAEAPUAAACMAwAAAAA=&#10;" path="m0,0l723,21600,20877,21600,21600,,,0xe" fillcolor="fuchsia">
                  <v:stroke joinstyle="miter"/>
                  <v:path o:connecttype="custom" o:connectlocs="4254,339;2164,677;73,339;2164,0" o:connectangles="0,0,0,0" textboxrect="2161,2170,19439,19430"/>
                </v:shape>
                <v:shape id="Text Box 936" o:spid="_x0000_s1104" type="#_x0000_t202" style="position:absolute;left:4584;top:5067;width:2976;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FsWqxQAA&#10;ANwAAAAPAAAAZHJzL2Rvd25yZXYueG1sRI/NbsIwEITvSLyDtUi9FYe2ARQwiFaqWrjx8wCreIkj&#10;4nWITZL26WukShxHM/ONZrnubSVaanzpWMFknIAgzp0uuVBwOn4+z0H4gKyxckwKfsjDejUcLDHT&#10;ruM9tYdQiAhhn6ECE0KdSelzQxb92NXE0Tu7xmKIsimkbrCLcFvJlySZSoslxwWDNX0Yyi+Hm1VQ&#10;6ffU5MWm2/Xbt99ydpPp17VV6mnUbxYgAvXhEf5vf2sFr+kU7mfiEZ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WxarFAAAA3AAAAA8AAAAAAAAAAAAAAAAAlwIAAGRycy9k&#10;b3ducmV2LnhtbFBLBQYAAAAABAAEAPUAAACJAwAAAAA=&#10;" fillcolor="fuchsia" stroked="f">
                  <v:textbox>
                    <w:txbxContent>
                      <w:p w:rsidR="00990418" w:rsidRDefault="00990418">
                        <w:pPr>
                          <w:pStyle w:val="Heading6"/>
                          <w:rPr>
                            <w:sz w:val="32"/>
                          </w:rPr>
                        </w:pPr>
                        <w:r>
                          <w:rPr>
                            <w:b/>
                            <w:bCs/>
                            <w:sz w:val="32"/>
                          </w:rPr>
                          <w:t>Traction Control</w:t>
                        </w:r>
                      </w:p>
                    </w:txbxContent>
                  </v:textbox>
                </v:shape>
                <v:shape id="Text Box 937" o:spid="_x0000_s1105" type="#_x0000_t202" style="position:absolute;left:8443;top:4629;width:1695;height:9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uWuxgAA&#10;ANwAAAAPAAAAZHJzL2Rvd25yZXYueG1sRI9PawIxFMTvQr9DeAUvUrPV+qdbo4ig6M3a0l4fm+fu&#10;0s3LmsR1/famIHgcZuY3zGzRmko05HxpWcFrPwFBnFldcq7g+2v9MgXhA7LGyjIpuJKHxfypM8NU&#10;2wt/UnMIuYgQ9ikqKEKoUyl9VpBB37c1cfSO1hkMUbpcaoeXCDeVHCTJWBosOS4UWNOqoOzvcDYK&#10;pm/b5tfvhvufbHys3kNv0mxOTqnuc7v8ABGoDY/wvb3VCoajCfyfiUdAz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TuWuxgAAANwAAAAPAAAAAAAAAAAAAAAAAJcCAABkcnMv&#10;ZG93bnJldi54bWxQSwUGAAAAAAQABAD1AAAAigMAAAAA&#10;">
                  <v:textbox>
                    <w:txbxContent>
                      <w:p w:rsidR="00990418" w:rsidRDefault="00990418">
                        <w:pPr>
                          <w:jc w:val="center"/>
                          <w:rPr>
                            <w:b/>
                            <w:sz w:val="24"/>
                          </w:rPr>
                        </w:pPr>
                        <w:r>
                          <w:rPr>
                            <w:b/>
                            <w:sz w:val="24"/>
                          </w:rPr>
                          <w:t>Autonomous Braking Systems</w:t>
                        </w:r>
                      </w:p>
                    </w:txbxContent>
                  </v:textbox>
                </v:shape>
                <v:shape id="AutoShape 938" o:spid="_x0000_s1106" style="position:absolute;left:4204;top:3447;width:3681;height:732;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8YAwQAA&#10;ANwAAAAPAAAAZHJzL2Rvd25yZXYueG1sRE9Na8JAEL0X/A/LCL3VjWmrEl1FA0JOhUbxPGTHJJqd&#10;Ddk1if/ePRR6fLzvzW40jeipc7VlBfNZBIK4sLrmUsH5dPxYgXAeWWNjmRQ8ycFuO3nbYKLtwL/U&#10;574UIYRdggoq79tESldUZNDNbEscuKvtDPoAu1LqDocQbhoZR9FCGqw5NFTYUlpRcc8fRsEh+8qf&#10;q8v+J87S/pY+lsM1Tkul3qfjfg3C0+j/xX/uTCv4/A5rw5lwBOT2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avGAMEAAADcAAAADwAAAAAAAAAAAAAAAACXAgAAZHJzL2Rvd25y&#10;ZXYueG1sUEsFBgAAAAAEAAQA9QAAAIUDAAAAAA==&#10;" path="m0,0l848,21600,20752,21600,21600,,,0xe" fillcolor="#36f">
                  <v:stroke joinstyle="miter"/>
                  <v:path o:connecttype="custom" o:connectlocs="3609,366;1841,732;72,366;1841,0" o:connectangles="0,0,0,0" textboxrect="2224,2213,19376,19387"/>
                </v:shape>
                <v:line id="Line 940" o:spid="_x0000_s1107" style="position:absolute;flip:y;visibility:visible;mso-wrap-style:square" from="2629,3442" to="4337,119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C0sMUAAADcAAAADwAAAGRycy9kb3ducmV2LnhtbESPQWvCQBSE74X+h+UVvNVNLVaNrlIL&#10;hYL2UBX0+Mw+k2D2bcg+Tfz3bqHQ4zAz3zCzRecqdaUmlJ4NvPQTUMSZtyXnBnbbz+cxqCDIFivP&#10;ZOBGARbzx4cZpta3/EPXjeQqQjikaKAQqVOtQ1aQw9D3NXH0Tr5xKFE2ubYNthHuKj1IkjftsOS4&#10;UGBNHwVl583FGQj2xsf9eL1vl7vDWcrRt3SriTG9p+59Ckqok//wX/vLGngdTuD3TDwCen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OC0sMUAAADcAAAADwAAAAAAAAAA&#10;AAAAAAChAgAAZHJzL2Rvd25yZXYueG1sUEsFBgAAAAAEAAQA+QAAAJMDAAAAAA==&#10;" strokeweight="1.25pt"/>
                <v:line id="Line 941" o:spid="_x0000_s1108" style="position:absolute;flip:x y;visibility:visible;mso-wrap-style:square" from="7742,3479" to="9643,11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SZQL8AAADcAAAADwAAAGRycy9kb3ducmV2LnhtbERPzYrCMBC+L/gOYQQvi6a6IFqNUkTB&#10;3dtWH2BoxqbYTEoTbXx7c1jY48f3v91H24on9b5xrGA+y0AQV043XCu4Xk7TFQgfkDW2jknBizzs&#10;d6OPLebaDfxLzzLUIoWwz1GBCaHLpfSVIYt+5jrixN1cbzEk2NdS9zikcNvKRZYtpcWGU4PBjg6G&#10;qnv5sAoGf3CmKI/fn5fjuoiBvI4/lVKTcSw2IALF8C/+c5+1gq9lmp/OpCMgd2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nGSZQL8AAADcAAAADwAAAAAAAAAAAAAAAACh&#10;AgAAZHJzL2Rvd25yZXYueG1sUEsFBgAAAAAEAAQA+QAAAI0DAAAAAA==&#10;" strokeweight="1.25pt"/>
                <v:shape id="AutoShape 942" o:spid="_x0000_s1109" style="position:absolute;left:2936;top:9629;width:6361;height:735;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1FZzxAAA&#10;ANwAAAAPAAAAZHJzL2Rvd25yZXYueG1sRI/disIwFITvBd8hHMEbWdO6KEs1ioiLi6DgzwMcm2Nb&#10;2pyUJqvdfXojCF4OM/MNM1u0phI3alxhWUE8jEAQp1YXnCk4n74/vkA4j6yxskwK/sjBYt7tzDDR&#10;9s4Huh19JgKEXYIKcu/rREqX5mTQDW1NHLyrbQz6IJtM6gbvAW4qOYqiiTRYcFjIsaZVTml5/DUK&#10;or2TWxz8l7i9jOr1mM+7eFMq1e+1yykIT61/h1/tH63gcxLD80w4An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9RWc8QAAADcAAAADwAAAAAAAAAAAAAAAACXAgAAZHJzL2Rv&#10;d25yZXYueG1sUEsFBgAAAAAEAAQA9QAAAIgDAAAAAA==&#10;" path="m0,0l592,21600,21008,21600,21600,,,0xe" fillcolor="#fc0">
                  <v:stroke joinstyle="miter"/>
                  <v:path o:connecttype="custom" o:connectlocs="6274,367;3180,735;87,367;3180,0" o:connectangles="0,0,0,0" textboxrect="2095,2087,19505,19513"/>
                </v:shape>
                <v:shape id="Text Box 943" o:spid="_x0000_s1110" type="#_x0000_t202" style="position:absolute;left:4442;top:9731;width:4168;height:5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HfYxAAA&#10;ANwAAAAPAAAAZHJzL2Rvd25yZXYueG1sRI9Ba8JAFITvhf6H5RW8FN2oEEp0FSmk6LFR6PWRfc0G&#10;s2/D7jZGf71bEDwOM/MNs96OthMD+dA6VjCfZSCIa6dbbhScjuX0A0SIyBo7x6TgSgG2m9eXNRba&#10;Xfibhio2IkE4FKjAxNgXUobakMUwcz1x8n6dtxiT9I3UHi8Jbju5yLJcWmw5LRjs6dNQfa7+rILj&#10;z/7QaL+rnCu/ru/57TRf2rNSk7dxtwIRaYzP8KO91wqW+QL+z6QjID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x32MQAAADcAAAADwAAAAAAAAAAAAAAAACXAgAAZHJzL2Rv&#10;d25yZXYueG1sUEsFBgAAAAAEAAQA9QAAAIgDAAAAAA==&#10;" fillcolor="#fc0" stroked="f">
                  <v:textbox>
                    <w:txbxContent>
                      <w:p w:rsidR="00990418" w:rsidRDefault="00990418">
                        <w:pPr>
                          <w:pStyle w:val="Heading1"/>
                          <w:rPr>
                            <w:sz w:val="32"/>
                          </w:rPr>
                        </w:pPr>
                        <w:r>
                          <w:rPr>
                            <w:i/>
                            <w:iCs/>
                            <w:sz w:val="32"/>
                          </w:rPr>
                          <w:t>Adjustable Trailer</w:t>
                        </w:r>
                        <w:r>
                          <w:rPr>
                            <w:sz w:val="32"/>
                          </w:rPr>
                          <w:t xml:space="preserve"> </w:t>
                        </w:r>
                        <w:r>
                          <w:rPr>
                            <w:i/>
                            <w:iCs/>
                            <w:sz w:val="32"/>
                          </w:rPr>
                          <w:t>Valves</w:t>
                        </w:r>
                      </w:p>
                    </w:txbxContent>
                  </v:textbox>
                </v:shape>
                <v:line id="Line 944" o:spid="_x0000_s1111" style="position:absolute;flip:y;visibility:visible;mso-wrap-style:square" from="1214,8752" to="3471,87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KvG8QAAADcAAAADwAAAGRycy9kb3ducmV2LnhtbESPwWrDMBBE74X+g9hCb7XcBkxwo4TQ&#10;UlocCMTxByzW1haxVsZSHcdfXwUCOQ4z84ZZbSbbiZEGbxwreE1SEMS104YbBdXx62UJwgdkjZ1j&#10;UnAhD5v148MKc+3OfKCxDI2IEPY5KmhD6HMpfd2SRZ+4njh6v26wGKIcGqkHPEe47eRbmmbSouG4&#10;0GJPHy3Vp/LPKgi7+duYca+LC4+zp0PxiVWm1PPTtH0HEWgK9/Ct/aMVLLIFXM/EIyD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kq8bxAAAANwAAAAPAAAAAAAAAAAA&#10;AAAAAKECAABkcnMvZG93bnJldi54bWxQSwUGAAAAAAQABAD5AAAAkgMAAAAA&#10;">
                  <v:stroke dashstyle="1 1"/>
                </v:line>
                <v:line id="Line 945" o:spid="_x0000_s1112" style="position:absolute;flip:y;visibility:visible;mso-wrap-style:square" from="10236,8800" to="10255,103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4am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uB/TCSAXv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p4am8UAAADcAAAADwAAAAAAAAAA&#10;AAAAAAChAgAAZHJzL2Rvd25yZXYueG1sUEsFBgAAAAAEAAQA+QAAAJMDAAAAAA==&#10;">
                  <v:stroke endarrow="block"/>
                </v:line>
                <v:shape id="Text Box 951" o:spid="_x0000_s1113" type="#_x0000_t202" style="position:absolute;left:9500;top:9120;width:1673;height: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BT/xgAA&#10;ANwAAAAPAAAAZHJzL2Rvd25yZXYueG1sRI9Ba8JAFITvBf/D8gQvpW7Ummp0FSm02Fu1Ra+P7DMJ&#10;Zt/G3W2M/94tFHocZuYbZrnuTC1acr6yrGA0TEAQ51ZXXCj4/np7moHwAVljbZkU3MjDetV7WGKm&#10;7ZV31O5DISKEfYYKyhCaTEqfl2TQD21DHL2TdQZDlK6Q2uE1wk0tx0mSSoMVx4USG3otKT/vf4yC&#10;2fO2PfqPyechT0/1PDy+tO8Xp9Sg320WIAJ14T/8195qBZN0C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vBT/xgAAANwAAAAPAAAAAAAAAAAAAAAAAJcCAABkcnMv&#10;ZG93bnJldi54bWxQSwUGAAAAAAQABAD1AAAAigMAAAAA&#10;">
                  <v:textbox>
                    <w:txbxContent>
                      <w:p w:rsidR="00990418" w:rsidRDefault="00990418">
                        <w:pPr>
                          <w:rPr>
                            <w:b/>
                            <w:sz w:val="24"/>
                          </w:rPr>
                        </w:pPr>
                        <w:r>
                          <w:rPr>
                            <w:b/>
                            <w:sz w:val="32"/>
                          </w:rPr>
                          <w:t xml:space="preserve">   </w:t>
                        </w:r>
                        <w:r>
                          <w:rPr>
                            <w:b/>
                            <w:sz w:val="24"/>
                          </w:rPr>
                          <w:t>Static</w:t>
                        </w:r>
                      </w:p>
                      <w:p w:rsidR="00990418" w:rsidRDefault="00990418">
                        <w:pPr>
                          <w:pStyle w:val="Heading2"/>
                        </w:pPr>
                        <w:r>
                          <w:t>Adjustments</w:t>
                        </w:r>
                      </w:p>
                    </w:txbxContent>
                  </v:textbox>
                </v:shape>
                <v:shape id="Text Box 964" o:spid="_x0000_s1114" type="#_x0000_t202" style="position:absolute;left:4624;top:3587;width:2916;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8U6xQAA&#10;ANwAAAAPAAAAZHJzL2Rvd25yZXYueG1sRI9Ba8JAFITvBf/D8gQvRTdaGiS6iggpQinUaMDjI/tM&#10;gtm3IbuN8d93CwWPw8x8w6y3g2lET52rLSuYzyIQxIXVNZcKzqd0ugThPLLGxjIpeJCD7Wb0ssZE&#10;2zsfqc98KQKEXYIKKu/bREpXVGTQzWxLHLyr7Qz6ILtS6g7vAW4auYiiWBqsOSxU2NK+ouKW/RgF&#10;l5Rv3zXnX/uPz/dSFu389RLlSk3Gw24FwtPgn+H/9kEreItj+DsTjo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DxTrFAAAA3AAAAA8AAAAAAAAAAAAAAAAAlwIAAGRycy9k&#10;b3ducmV2LnhtbFBLBQYAAAAABAAEAPUAAACJAwAAAAA=&#10;" fillcolor="#36f" stroked="f">
                  <v:textbox>
                    <w:txbxContent>
                      <w:p w:rsidR="00990418" w:rsidRDefault="00990418">
                        <w:pPr>
                          <w:pStyle w:val="Heading6"/>
                          <w:rPr>
                            <w:sz w:val="30"/>
                          </w:rPr>
                        </w:pPr>
                        <w:r>
                          <w:rPr>
                            <w:b/>
                            <w:bCs/>
                            <w:sz w:val="30"/>
                          </w:rPr>
                          <w:t>Collision Avoidance</w:t>
                        </w:r>
                      </w:p>
                    </w:txbxContent>
                  </v:textbox>
                </v:shape>
                <v:shape id="Text Box 921" o:spid="_x0000_s1115" type="#_x0000_t202" style="position:absolute;left:3991;top:7341;width:4231;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Wr9xxQAA&#10;ANwAAAAPAAAAZHJzL2Rvd25yZXYueG1sRI9Ba8JAFITvBf/D8gre6qYVtI2uEqRK8VBILHh9Zl+T&#10;0OzbkH1q/PddodDjMDPfMMv14Fp1oT40ng08TxJQxKW3DVcGvg7bp1dQQZAttp7JwI0CrFejhyWm&#10;1l85p0shlYoQDikaqEW6VOtQ1uQwTHxHHL1v3zuUKPtK2x6vEe5a/ZIkM+2w4bhQY0ebmsqf4uwM&#10;HPbv+VaaPLNv8nk8nrNTscvmxowfh2wBSmiQ//Bf+8MamM7mcD8Tj4Be/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av3HFAAAA3AAAAA8AAAAAAAAAAAAAAAAAlwIAAGRycy9k&#10;b3ducmV2LnhtbFBLBQYAAAAABAAEAPUAAACJAwAAAAA=&#10;" fillcolor="#0cf" stroked="f">
                  <v:textbox>
                    <w:txbxContent>
                      <w:p w:rsidR="00990418" w:rsidRDefault="00990418">
                        <w:pPr>
                          <w:pStyle w:val="Heading6"/>
                          <w:rPr>
                            <w:b/>
                            <w:bCs/>
                            <w:sz w:val="32"/>
                          </w:rPr>
                        </w:pPr>
                        <w:r>
                          <w:rPr>
                            <w:b/>
                            <w:bCs/>
                            <w:sz w:val="32"/>
                          </w:rPr>
                          <w:t>Electronic Brake Distribution</w:t>
                        </w:r>
                      </w:p>
                    </w:txbxContent>
                  </v:textbox>
                </v:shape>
                <v:shape id="AutoShape 966" o:spid="_x0000_s1116" style="position:absolute;left:4045;top:4255;width:4007;height:677;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iQwQAA&#10;ANwAAAAPAAAAZHJzL2Rvd25yZXYueG1sRE9LawIxEL4X/A9hBG812yoiW6MUpaI91QeCt2Ez3Sxu&#10;Jssm6vrvnUOhx4/vPVt0vlY3amMV2MDbMANFXARbcWngePh6nYKKCdliHZgMPCjCYt57mWFuw513&#10;dNunUkkIxxwNuJSaXOtYOPIYh6EhFu43tB6TwLbUtsW7hPtav2fZRHusWBocNrR0VFz2Vy8l4+nm&#10;svrOzqnCkdtuT6cffVwbM+h3nx+gEnXpX/zn3lgDo4mslTNyBPT8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Pm4kMEAAADcAAAADwAAAAAAAAAAAAAAAACXAgAAZHJzL2Rvd25y&#10;ZXYueG1sUEsFBgAAAAAEAAQA9QAAAIUDAAAAAA==&#10;" path="m0,0l776,21600,20824,21600,21600,,,0xe" fillcolor="silver">
                  <v:stroke joinstyle="miter"/>
                  <v:path o:connecttype="custom" o:connectlocs="3935,339;2004,677;72,339;2004,0" o:connectangles="0,0,0,0" textboxrect="2189,2201,19411,19399"/>
                </v:shape>
                <v:shape id="Text Box 967" o:spid="_x0000_s1117" type="#_x0000_t202" style="position:absolute;left:4394;top:4327;width:3396;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VT9xAAA&#10;ANwAAAAPAAAAZHJzL2Rvd25yZXYueG1sRI/dagIxFITvC75DOEJvimar4M9qFNEWrF758wDHzXGz&#10;uDnZbtJ1fXtTKPRymJlvmPmytaVoqPaFYwXv/QQEceZ0wbmC8+mzNwHhA7LG0jEpeJCH5aLzMsdU&#10;uzsfqDmGXEQI+xQVmBCqVEqfGbLo+64ijt7V1RZDlHUudY33CLelHCTJSFosOC4YrGhtKLsdf6yC&#10;Zkxf/rL7oMtmI98MHZpv3l+Veu22qxmIQG34D/+1t1rBcDSF3zPxCMjF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p1U/cQAAADcAAAADwAAAAAAAAAAAAAAAACXAgAAZHJzL2Rv&#10;d25yZXYueG1sUEsFBgAAAAAEAAQA9QAAAIgDAAAAAA==&#10;" fillcolor="silver" stroked="f">
                  <v:textbox>
                    <w:txbxContent>
                      <w:p w:rsidR="00990418" w:rsidRDefault="00990418">
                        <w:pPr>
                          <w:pStyle w:val="Heading6"/>
                          <w:rPr>
                            <w:sz w:val="32"/>
                          </w:rPr>
                        </w:pPr>
                        <w:r>
                          <w:rPr>
                            <w:b/>
                            <w:bCs/>
                            <w:sz w:val="32"/>
                          </w:rPr>
                          <w:t>Autonomous Cruise</w:t>
                        </w:r>
                        <w:r>
                          <w:rPr>
                            <w:sz w:val="32"/>
                          </w:rPr>
                          <w:t xml:space="preserve"> </w:t>
                        </w:r>
                        <w:r>
                          <w:rPr>
                            <w:b/>
                            <w:bCs/>
                            <w:sz w:val="32"/>
                          </w:rPr>
                          <w:t>C</w:t>
                        </w:r>
                      </w:p>
                    </w:txbxContent>
                  </v:textbox>
                </v:shape>
              </v:group>
            </w:pict>
          </mc:Fallback>
        </mc:AlternateContent>
      </w:r>
    </w:p>
    <w:p w14:paraId="161939BF" w14:textId="77777777" w:rsidR="000B4827" w:rsidRDefault="000B4827">
      <w:pPr>
        <w:jc w:val="both"/>
        <w:rPr>
          <w:b/>
          <w:color w:val="000000"/>
          <w:sz w:val="24"/>
        </w:rPr>
      </w:pPr>
    </w:p>
    <w:p w14:paraId="60C9198B" w14:textId="77777777" w:rsidR="000B4827" w:rsidRDefault="000B4827">
      <w:pPr>
        <w:jc w:val="both"/>
        <w:rPr>
          <w:b/>
          <w:color w:val="000000"/>
          <w:sz w:val="24"/>
        </w:rPr>
      </w:pPr>
    </w:p>
    <w:p w14:paraId="1DE5DC70" w14:textId="77777777" w:rsidR="000B4827" w:rsidRDefault="000B4827">
      <w:pPr>
        <w:jc w:val="both"/>
        <w:rPr>
          <w:b/>
          <w:color w:val="000000"/>
          <w:sz w:val="24"/>
        </w:rPr>
      </w:pPr>
    </w:p>
    <w:p w14:paraId="16468098" w14:textId="77777777" w:rsidR="000B4827" w:rsidRDefault="000B4827">
      <w:pPr>
        <w:jc w:val="both"/>
        <w:rPr>
          <w:b/>
          <w:color w:val="000000"/>
          <w:sz w:val="24"/>
        </w:rPr>
      </w:pPr>
    </w:p>
    <w:p w14:paraId="29BFFAC5" w14:textId="77777777" w:rsidR="000B4827" w:rsidRDefault="000B4827">
      <w:pPr>
        <w:jc w:val="both"/>
        <w:rPr>
          <w:b/>
          <w:color w:val="000000"/>
          <w:sz w:val="24"/>
        </w:rPr>
      </w:pPr>
    </w:p>
    <w:p w14:paraId="45043035" w14:textId="77777777" w:rsidR="000B4827" w:rsidRDefault="000B4827">
      <w:pPr>
        <w:jc w:val="both"/>
        <w:rPr>
          <w:b/>
          <w:color w:val="000000"/>
          <w:sz w:val="24"/>
        </w:rPr>
      </w:pPr>
    </w:p>
    <w:p w14:paraId="4CBA3686" w14:textId="77777777" w:rsidR="000B4827" w:rsidRDefault="000B4827">
      <w:pPr>
        <w:jc w:val="both"/>
        <w:rPr>
          <w:b/>
          <w:color w:val="000000"/>
          <w:sz w:val="24"/>
        </w:rPr>
      </w:pPr>
    </w:p>
    <w:p w14:paraId="1ECA8148" w14:textId="77777777" w:rsidR="000B4827" w:rsidRDefault="000B4827">
      <w:pPr>
        <w:jc w:val="both"/>
        <w:rPr>
          <w:b/>
          <w:color w:val="000000"/>
          <w:sz w:val="24"/>
        </w:rPr>
      </w:pPr>
    </w:p>
    <w:p w14:paraId="59CE6F63" w14:textId="77777777" w:rsidR="000B4827" w:rsidRDefault="000B4827">
      <w:pPr>
        <w:jc w:val="both"/>
        <w:rPr>
          <w:b/>
          <w:color w:val="000000"/>
          <w:sz w:val="24"/>
        </w:rPr>
      </w:pPr>
    </w:p>
    <w:p w14:paraId="5F9406B3" w14:textId="77777777" w:rsidR="000B4827" w:rsidRDefault="000B4827">
      <w:pPr>
        <w:jc w:val="both"/>
        <w:rPr>
          <w:b/>
          <w:color w:val="000000"/>
          <w:sz w:val="24"/>
        </w:rPr>
      </w:pPr>
    </w:p>
    <w:p w14:paraId="4CD1E3C8" w14:textId="77777777" w:rsidR="000B4827" w:rsidRDefault="000B4827">
      <w:pPr>
        <w:jc w:val="both"/>
        <w:rPr>
          <w:b/>
          <w:color w:val="000000"/>
          <w:sz w:val="24"/>
        </w:rPr>
      </w:pPr>
    </w:p>
    <w:p w14:paraId="2B1C58EF" w14:textId="77777777" w:rsidR="000B4827" w:rsidRDefault="000B4827">
      <w:pPr>
        <w:jc w:val="both"/>
        <w:rPr>
          <w:b/>
          <w:color w:val="000000"/>
          <w:sz w:val="24"/>
        </w:rPr>
      </w:pPr>
    </w:p>
    <w:p w14:paraId="798C842A" w14:textId="77777777" w:rsidR="000B4827" w:rsidRDefault="000B4827">
      <w:pPr>
        <w:jc w:val="both"/>
        <w:rPr>
          <w:b/>
          <w:color w:val="000000"/>
          <w:sz w:val="24"/>
        </w:rPr>
      </w:pPr>
    </w:p>
    <w:p w14:paraId="1EB73A11" w14:textId="77777777" w:rsidR="000B4827" w:rsidRDefault="000B4827">
      <w:pPr>
        <w:jc w:val="both"/>
        <w:rPr>
          <w:b/>
          <w:color w:val="000000"/>
          <w:sz w:val="24"/>
        </w:rPr>
      </w:pPr>
    </w:p>
    <w:p w14:paraId="763B6CEC" w14:textId="77777777" w:rsidR="000B4827" w:rsidRDefault="000B4827">
      <w:pPr>
        <w:jc w:val="both"/>
        <w:rPr>
          <w:b/>
          <w:color w:val="000000"/>
          <w:sz w:val="24"/>
        </w:rPr>
      </w:pPr>
    </w:p>
    <w:p w14:paraId="60CE9643" w14:textId="77777777" w:rsidR="000B4827" w:rsidRDefault="000B4827">
      <w:pPr>
        <w:jc w:val="both"/>
        <w:rPr>
          <w:b/>
          <w:color w:val="000000"/>
          <w:sz w:val="24"/>
        </w:rPr>
      </w:pPr>
    </w:p>
    <w:p w14:paraId="70678458" w14:textId="77777777" w:rsidR="000B4827" w:rsidRDefault="000B4827">
      <w:pPr>
        <w:jc w:val="both"/>
        <w:rPr>
          <w:b/>
          <w:color w:val="000000"/>
          <w:sz w:val="24"/>
        </w:rPr>
      </w:pPr>
    </w:p>
    <w:p w14:paraId="4E4D1569" w14:textId="77777777" w:rsidR="000B4827" w:rsidRDefault="000B4827">
      <w:pPr>
        <w:jc w:val="both"/>
        <w:rPr>
          <w:b/>
          <w:color w:val="000000"/>
          <w:sz w:val="24"/>
        </w:rPr>
      </w:pPr>
    </w:p>
    <w:p w14:paraId="7E3B3748" w14:textId="77777777" w:rsidR="000B4827" w:rsidRDefault="000B4827">
      <w:pPr>
        <w:jc w:val="both"/>
        <w:rPr>
          <w:b/>
          <w:color w:val="000000"/>
          <w:sz w:val="24"/>
        </w:rPr>
      </w:pPr>
    </w:p>
    <w:p w14:paraId="40C4B2B4" w14:textId="77777777" w:rsidR="000B4827" w:rsidRDefault="000B4827">
      <w:pPr>
        <w:jc w:val="both"/>
        <w:rPr>
          <w:b/>
          <w:color w:val="000000"/>
          <w:sz w:val="24"/>
        </w:rPr>
      </w:pPr>
    </w:p>
    <w:p w14:paraId="55086C72" w14:textId="77777777" w:rsidR="000B4827" w:rsidRDefault="000B4827">
      <w:pPr>
        <w:jc w:val="both"/>
        <w:rPr>
          <w:b/>
          <w:color w:val="000000"/>
          <w:sz w:val="24"/>
        </w:rPr>
      </w:pPr>
    </w:p>
    <w:p w14:paraId="3F352F13" w14:textId="77777777" w:rsidR="000B4827" w:rsidRDefault="000B4827">
      <w:pPr>
        <w:jc w:val="both"/>
        <w:rPr>
          <w:b/>
          <w:color w:val="000000"/>
          <w:sz w:val="24"/>
        </w:rPr>
      </w:pPr>
    </w:p>
    <w:p w14:paraId="765BC7B0" w14:textId="77777777" w:rsidR="000B4827" w:rsidRDefault="000B4827">
      <w:pPr>
        <w:jc w:val="both"/>
        <w:rPr>
          <w:b/>
          <w:color w:val="000000"/>
          <w:sz w:val="24"/>
        </w:rPr>
      </w:pPr>
    </w:p>
    <w:p w14:paraId="3A089855" w14:textId="77777777" w:rsidR="000B4827" w:rsidRDefault="000B4827">
      <w:pPr>
        <w:jc w:val="both"/>
        <w:rPr>
          <w:b/>
          <w:color w:val="000000"/>
          <w:sz w:val="24"/>
        </w:rPr>
      </w:pPr>
    </w:p>
    <w:p w14:paraId="76C8D635" w14:textId="77777777" w:rsidR="000B4827" w:rsidRDefault="000B4827">
      <w:pPr>
        <w:jc w:val="both"/>
        <w:rPr>
          <w:b/>
          <w:color w:val="000000"/>
          <w:sz w:val="24"/>
        </w:rPr>
      </w:pPr>
    </w:p>
    <w:p w14:paraId="11CEAD96" w14:textId="77777777" w:rsidR="000B4827" w:rsidRDefault="000B4827">
      <w:pPr>
        <w:jc w:val="both"/>
        <w:rPr>
          <w:b/>
          <w:color w:val="000000"/>
          <w:sz w:val="24"/>
        </w:rPr>
      </w:pPr>
    </w:p>
    <w:p w14:paraId="40E6108F" w14:textId="77777777" w:rsidR="000B4827" w:rsidRDefault="000B4827">
      <w:pPr>
        <w:jc w:val="both"/>
        <w:rPr>
          <w:b/>
          <w:color w:val="000000"/>
          <w:sz w:val="24"/>
        </w:rPr>
      </w:pPr>
    </w:p>
    <w:p w14:paraId="55161936" w14:textId="77777777" w:rsidR="000B4827" w:rsidRDefault="000B4827">
      <w:pPr>
        <w:jc w:val="both"/>
        <w:rPr>
          <w:b/>
          <w:color w:val="000000"/>
          <w:sz w:val="24"/>
        </w:rPr>
      </w:pPr>
    </w:p>
    <w:p w14:paraId="4BD20F99" w14:textId="77777777" w:rsidR="000B4827" w:rsidRDefault="000B4827">
      <w:pPr>
        <w:jc w:val="both"/>
        <w:rPr>
          <w:b/>
          <w:color w:val="000000"/>
          <w:sz w:val="24"/>
        </w:rPr>
      </w:pPr>
    </w:p>
    <w:p w14:paraId="54AD3866" w14:textId="77777777" w:rsidR="000B4827" w:rsidRDefault="000B4827">
      <w:pPr>
        <w:jc w:val="both"/>
        <w:rPr>
          <w:b/>
          <w:color w:val="000000"/>
          <w:sz w:val="24"/>
        </w:rPr>
      </w:pPr>
    </w:p>
    <w:p w14:paraId="14597667" w14:textId="77777777" w:rsidR="000B4827" w:rsidRDefault="000B4827">
      <w:pPr>
        <w:jc w:val="both"/>
        <w:rPr>
          <w:b/>
          <w:color w:val="000000"/>
          <w:sz w:val="24"/>
        </w:rPr>
      </w:pPr>
    </w:p>
    <w:p w14:paraId="471FFC9F" w14:textId="77777777" w:rsidR="000B4827" w:rsidRDefault="000B4827">
      <w:pPr>
        <w:jc w:val="both"/>
        <w:rPr>
          <w:b/>
          <w:color w:val="000000"/>
          <w:sz w:val="24"/>
        </w:rPr>
      </w:pPr>
      <w:r>
        <w:rPr>
          <w:b/>
          <w:color w:val="000000"/>
          <w:sz w:val="24"/>
        </w:rPr>
        <w:tab/>
      </w:r>
      <w:r>
        <w:rPr>
          <w:b/>
          <w:color w:val="000000"/>
          <w:sz w:val="24"/>
        </w:rPr>
        <w:tab/>
      </w:r>
      <w:r>
        <w:rPr>
          <w:b/>
          <w:color w:val="000000"/>
          <w:sz w:val="24"/>
        </w:rPr>
        <w:tab/>
      </w:r>
      <w:r>
        <w:rPr>
          <w:b/>
          <w:color w:val="000000"/>
          <w:sz w:val="24"/>
        </w:rPr>
        <w:tab/>
      </w:r>
      <w:r>
        <w:rPr>
          <w:b/>
          <w:color w:val="000000"/>
          <w:sz w:val="24"/>
        </w:rPr>
        <w:tab/>
      </w:r>
      <w:r>
        <w:rPr>
          <w:b/>
          <w:color w:val="000000"/>
          <w:sz w:val="24"/>
        </w:rPr>
        <w:tab/>
        <w:t>(</w:t>
      </w:r>
      <w:proofErr w:type="gramStart"/>
      <w:r>
        <w:rPr>
          <w:b/>
          <w:color w:val="000000"/>
          <w:sz w:val="24"/>
        </w:rPr>
        <w:t>b</w:t>
      </w:r>
      <w:proofErr w:type="gramEnd"/>
      <w:r>
        <w:rPr>
          <w:b/>
          <w:color w:val="000000"/>
          <w:sz w:val="24"/>
        </w:rPr>
        <w:t>)</w:t>
      </w:r>
    </w:p>
    <w:p w14:paraId="312B4A3C" w14:textId="77777777" w:rsidR="000B4827" w:rsidRDefault="000B4827">
      <w:pPr>
        <w:jc w:val="both"/>
        <w:rPr>
          <w:b/>
          <w:color w:val="000000"/>
          <w:sz w:val="24"/>
        </w:rPr>
      </w:pPr>
    </w:p>
    <w:p w14:paraId="64CBBDE8" w14:textId="77777777" w:rsidR="000B4827" w:rsidRDefault="000B4827">
      <w:pPr>
        <w:jc w:val="both"/>
        <w:rPr>
          <w:color w:val="000000"/>
          <w:sz w:val="24"/>
        </w:rPr>
      </w:pPr>
      <w:r>
        <w:rPr>
          <w:b/>
          <w:color w:val="000000"/>
          <w:sz w:val="24"/>
        </w:rPr>
        <w:t>Figure 1</w:t>
      </w:r>
      <w:r>
        <w:rPr>
          <w:color w:val="000000"/>
          <w:sz w:val="24"/>
        </w:rPr>
        <w:tab/>
        <w:t>(a</w:t>
      </w:r>
      <w:proofErr w:type="gramStart"/>
      <w:r>
        <w:rPr>
          <w:color w:val="000000"/>
          <w:sz w:val="24"/>
        </w:rPr>
        <w:t>)  The</w:t>
      </w:r>
      <w:proofErr w:type="gramEnd"/>
      <w:r>
        <w:rPr>
          <w:color w:val="000000"/>
          <w:sz w:val="24"/>
        </w:rPr>
        <w:t xml:space="preserve"> current sophistication hierarchy of brake technologies (2010).</w:t>
      </w:r>
    </w:p>
    <w:p w14:paraId="77414C83" w14:textId="77777777" w:rsidR="000B4827" w:rsidRDefault="000B4827">
      <w:pPr>
        <w:jc w:val="both"/>
        <w:rPr>
          <w:color w:val="000000"/>
          <w:sz w:val="24"/>
        </w:rPr>
      </w:pPr>
      <w:r>
        <w:rPr>
          <w:color w:val="000000"/>
          <w:sz w:val="24"/>
        </w:rPr>
        <w:tab/>
      </w:r>
      <w:r>
        <w:rPr>
          <w:color w:val="000000"/>
          <w:sz w:val="24"/>
        </w:rPr>
        <w:tab/>
      </w:r>
    </w:p>
    <w:p w14:paraId="1F2138A0" w14:textId="77777777" w:rsidR="000B4827" w:rsidRDefault="000B4827">
      <w:pPr>
        <w:ind w:left="720" w:firstLine="720"/>
        <w:jc w:val="both"/>
        <w:rPr>
          <w:color w:val="000000"/>
          <w:sz w:val="24"/>
        </w:rPr>
      </w:pPr>
      <w:r>
        <w:rPr>
          <w:color w:val="000000"/>
          <w:sz w:val="24"/>
        </w:rPr>
        <w:t xml:space="preserve">(b) Classification of adaptive, wheel-lock protections and autonomous brake </w:t>
      </w:r>
    </w:p>
    <w:p w14:paraId="58860F7D" w14:textId="77777777" w:rsidR="000B4827" w:rsidRDefault="000B4827">
      <w:pPr>
        <w:jc w:val="both"/>
        <w:rPr>
          <w:color w:val="000000"/>
          <w:sz w:val="24"/>
        </w:rPr>
      </w:pPr>
      <w:r>
        <w:rPr>
          <w:color w:val="000000"/>
          <w:sz w:val="24"/>
        </w:rPr>
        <w:t xml:space="preserve">                              </w:t>
      </w:r>
      <w:proofErr w:type="gramStart"/>
      <w:r>
        <w:rPr>
          <w:color w:val="000000"/>
          <w:sz w:val="24"/>
        </w:rPr>
        <w:t>control</w:t>
      </w:r>
      <w:proofErr w:type="gramEnd"/>
      <w:r>
        <w:rPr>
          <w:color w:val="000000"/>
          <w:sz w:val="24"/>
        </w:rPr>
        <w:t xml:space="preserve"> technologies</w:t>
      </w:r>
      <w:r>
        <w:rPr>
          <w:color w:val="000000"/>
          <w:sz w:val="24"/>
        </w:rPr>
        <w:tab/>
      </w:r>
    </w:p>
    <w:p w14:paraId="2A0D258C" w14:textId="77777777" w:rsidR="000B4827" w:rsidRDefault="000B4827">
      <w:pPr>
        <w:jc w:val="both"/>
        <w:rPr>
          <w:color w:val="000000"/>
          <w:sz w:val="24"/>
        </w:rPr>
      </w:pPr>
    </w:p>
    <w:p w14:paraId="55663E5B" w14:textId="77777777" w:rsidR="000B4827" w:rsidRDefault="000B4827">
      <w:pPr>
        <w:jc w:val="both"/>
        <w:rPr>
          <w:color w:val="000000"/>
          <w:sz w:val="24"/>
        </w:rPr>
      </w:pPr>
      <w:r>
        <w:rPr>
          <w:color w:val="000000"/>
          <w:sz w:val="24"/>
        </w:rPr>
        <w:t xml:space="preserve">Note that the </w:t>
      </w:r>
      <w:r>
        <w:rPr>
          <w:i/>
          <w:iCs/>
          <w:color w:val="000000"/>
          <w:sz w:val="24"/>
        </w:rPr>
        <w:t>Antilock Brake</w:t>
      </w:r>
      <w:r>
        <w:rPr>
          <w:color w:val="000000"/>
          <w:sz w:val="24"/>
        </w:rPr>
        <w:t xml:space="preserve"> function is the entry level for </w:t>
      </w:r>
      <w:proofErr w:type="gramStart"/>
      <w:r>
        <w:rPr>
          <w:color w:val="000000"/>
          <w:sz w:val="24"/>
        </w:rPr>
        <w:t>electronically-controlled</w:t>
      </w:r>
      <w:proofErr w:type="gramEnd"/>
      <w:r>
        <w:rPr>
          <w:color w:val="000000"/>
          <w:sz w:val="24"/>
        </w:rPr>
        <w:t xml:space="preserve"> brakes and that the technologies 7 – 19 in Figure 1 include an antilock brake function.</w:t>
      </w:r>
    </w:p>
    <w:p w14:paraId="4E73025F" w14:textId="77777777" w:rsidR="000B4827" w:rsidRDefault="000B4827">
      <w:pPr>
        <w:jc w:val="both"/>
        <w:rPr>
          <w:color w:val="000000"/>
          <w:sz w:val="24"/>
        </w:rPr>
      </w:pPr>
      <w:r>
        <w:rPr>
          <w:color w:val="000000"/>
          <w:sz w:val="24"/>
        </w:rPr>
        <w:br w:type="page"/>
      </w:r>
    </w:p>
    <w:p w14:paraId="2D2EE422" w14:textId="77777777" w:rsidR="000B4827" w:rsidRDefault="00E94011">
      <w:pPr>
        <w:jc w:val="both"/>
        <w:rPr>
          <w:color w:val="000000"/>
          <w:sz w:val="24"/>
        </w:rPr>
      </w:pPr>
      <w:r>
        <w:rPr>
          <w:noProof/>
          <w:color w:val="000000"/>
          <w:lang w:val="en-US"/>
        </w:rPr>
        <w:lastRenderedPageBreak/>
        <mc:AlternateContent>
          <mc:Choice Requires="wpg">
            <w:drawing>
              <wp:anchor distT="0" distB="0" distL="114300" distR="114300" simplePos="0" relativeHeight="251728896" behindDoc="0" locked="0" layoutInCell="1" allowOverlap="1" wp14:anchorId="7AFD0EEF" wp14:editId="5932DE69">
                <wp:simplePos x="0" y="0"/>
                <wp:positionH relativeFrom="column">
                  <wp:posOffset>27940</wp:posOffset>
                </wp:positionH>
                <wp:positionV relativeFrom="paragraph">
                  <wp:posOffset>-224790</wp:posOffset>
                </wp:positionV>
                <wp:extent cx="6036945" cy="8281035"/>
                <wp:effectExtent l="2540" t="3810" r="5715" b="8255"/>
                <wp:wrapNone/>
                <wp:docPr id="190"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945" cy="8281035"/>
                          <a:chOff x="1317" y="1339"/>
                          <a:chExt cx="9507" cy="13041"/>
                        </a:xfrm>
                      </wpg:grpSpPr>
                      <wpg:grpSp>
                        <wpg:cNvPr id="191" name="Group 787"/>
                        <wpg:cNvGrpSpPr>
                          <a:grpSpLocks/>
                        </wpg:cNvGrpSpPr>
                        <wpg:grpSpPr bwMode="auto">
                          <a:xfrm>
                            <a:off x="1536" y="1339"/>
                            <a:ext cx="9288" cy="1467"/>
                            <a:chOff x="1396" y="959"/>
                            <a:chExt cx="9288" cy="1467"/>
                          </a:xfrm>
                        </wpg:grpSpPr>
                        <wps:wsp>
                          <wps:cNvPr id="192" name="Text Box 604"/>
                          <wps:cNvSpPr txBox="1">
                            <a:spLocks noChangeArrowheads="1"/>
                          </wps:cNvSpPr>
                          <wps:spPr bwMode="auto">
                            <a:xfrm>
                              <a:off x="9225" y="1662"/>
                              <a:ext cx="285"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483B8" w14:textId="77777777" w:rsidR="00990418" w:rsidRDefault="00990418">
                                <w:r>
                                  <w:t>European</w:t>
                                </w:r>
                              </w:p>
                            </w:txbxContent>
                          </wps:txbx>
                          <wps:bodyPr rot="0" vert="vert270" wrap="square" lIns="91440" tIns="91440" rIns="91440" bIns="91440" anchor="t" anchorCtr="0" upright="1">
                            <a:noAutofit/>
                          </wps:bodyPr>
                        </wps:wsp>
                        <wps:wsp>
                          <wps:cNvPr id="193" name="Rectangle 605"/>
                          <wps:cNvSpPr>
                            <a:spLocks noChangeArrowheads="1"/>
                          </wps:cNvSpPr>
                          <wps:spPr bwMode="auto">
                            <a:xfrm>
                              <a:off x="1396" y="1526"/>
                              <a:ext cx="156" cy="604"/>
                            </a:xfrm>
                            <a:prstGeom prst="rect">
                              <a:avLst/>
                            </a:prstGeom>
                            <a:solidFill>
                              <a:srgbClr val="00FF00"/>
                            </a:solidFill>
                            <a:ln w="19050">
                              <a:solidFill>
                                <a:srgbClr val="4E6128"/>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194" name="Rectangle 606"/>
                          <wps:cNvSpPr>
                            <a:spLocks noChangeArrowheads="1"/>
                          </wps:cNvSpPr>
                          <wps:spPr bwMode="auto">
                            <a:xfrm>
                              <a:off x="2593" y="1526"/>
                              <a:ext cx="156" cy="604"/>
                            </a:xfrm>
                            <a:prstGeom prst="rect">
                              <a:avLst/>
                            </a:prstGeom>
                            <a:solidFill>
                              <a:srgbClr val="0000FF"/>
                            </a:solidFill>
                            <a:ln w="19050">
                              <a:solidFill>
                                <a:srgbClr val="00008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195" name="Rectangle 607"/>
                          <wps:cNvSpPr>
                            <a:spLocks noChangeArrowheads="1"/>
                          </wps:cNvSpPr>
                          <wps:spPr bwMode="auto">
                            <a:xfrm>
                              <a:off x="4759" y="1526"/>
                              <a:ext cx="156" cy="604"/>
                            </a:xfrm>
                            <a:prstGeom prst="rect">
                              <a:avLst/>
                            </a:prstGeom>
                            <a:solidFill>
                              <a:srgbClr val="FFFFFF"/>
                            </a:solidFill>
                            <a:ln w="19050">
                              <a:solidFill>
                                <a:srgbClr val="000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196" name="Rectangle 608"/>
                          <wps:cNvSpPr>
                            <a:spLocks noChangeArrowheads="1"/>
                          </wps:cNvSpPr>
                          <wps:spPr bwMode="auto">
                            <a:xfrm>
                              <a:off x="6016" y="1526"/>
                              <a:ext cx="156" cy="604"/>
                            </a:xfrm>
                            <a:prstGeom prst="rect">
                              <a:avLst/>
                            </a:prstGeom>
                            <a:noFill/>
                            <a:ln w="19050">
                              <a:solidFill>
                                <a:srgbClr val="F2F2F2"/>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F2F2F2"/>
                                  </a:solidFill>
                                </a14:hiddenFill>
                              </a:ext>
                            </a:extLst>
                          </wps:spPr>
                          <wps:bodyPr rot="0" vert="horz" wrap="square" lIns="91440" tIns="91440" rIns="91440" bIns="91440" anchor="t" anchorCtr="0" upright="1">
                            <a:noAutofit/>
                          </wps:bodyPr>
                        </wps:wsp>
                        <wpg:grpSp>
                          <wpg:cNvPr id="197" name="Group 609"/>
                          <wpg:cNvGrpSpPr>
                            <a:grpSpLocks/>
                          </wpg:cNvGrpSpPr>
                          <wpg:grpSpPr bwMode="auto">
                            <a:xfrm>
                              <a:off x="1453" y="959"/>
                              <a:ext cx="9231" cy="1467"/>
                              <a:chOff x="1453" y="997"/>
                              <a:chExt cx="9231" cy="1467"/>
                            </a:xfrm>
                          </wpg:grpSpPr>
                          <wps:wsp>
                            <wps:cNvPr id="198" name="Text Box 610"/>
                            <wps:cNvSpPr txBox="1">
                              <a:spLocks noChangeArrowheads="1"/>
                            </wps:cNvSpPr>
                            <wps:spPr bwMode="auto">
                              <a:xfrm>
                                <a:off x="6922" y="1286"/>
                                <a:ext cx="3762"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BA7E2" w14:textId="77777777" w:rsidR="00990418" w:rsidRDefault="00990418"/>
                                <w:p w14:paraId="14A44619" w14:textId="77777777" w:rsidR="00990418" w:rsidRDefault="00990418">
                                  <w:r>
                                    <w:t xml:space="preserve">Japanese  </w:t>
                                  </w:r>
                                </w:p>
                                <w:p w14:paraId="7D21DB02" w14:textId="77777777" w:rsidR="00990418" w:rsidRDefault="00990418"/>
                                <w:p w14:paraId="16DBE932" w14:textId="77777777" w:rsidR="00990418" w:rsidRDefault="00990418"/>
                                <w:p w14:paraId="0D8DD43F" w14:textId="77777777" w:rsidR="00990418" w:rsidRDefault="00990418">
                                  <w:r>
                                    <w:t xml:space="preserve">European   </w:t>
                                  </w:r>
                                </w:p>
                                <w:p w14:paraId="15142764" w14:textId="77777777" w:rsidR="00990418" w:rsidRDefault="00990418"/>
                                <w:p w14:paraId="4137EB23" w14:textId="77777777" w:rsidR="00990418" w:rsidRDefault="00990418"/>
                                <w:p w14:paraId="19448651" w14:textId="77777777" w:rsidR="00990418" w:rsidRDefault="00990418">
                                  <w:r>
                                    <w:t xml:space="preserve">Nth American   </w:t>
                                  </w:r>
                                </w:p>
                                <w:p w14:paraId="74E19AC7" w14:textId="77777777" w:rsidR="00990418" w:rsidRDefault="00990418"/>
                                <w:p w14:paraId="0DFBBDD4" w14:textId="77777777" w:rsidR="00990418" w:rsidRDefault="00990418">
                                  <w:r>
                                    <w:t xml:space="preserve">Australian </w:t>
                                  </w:r>
                                </w:p>
                                <w:p w14:paraId="0DAE3979" w14:textId="77777777" w:rsidR="00990418" w:rsidRDefault="00990418">
                                  <w:r>
                                    <w:t xml:space="preserve">                   </w:t>
                                  </w:r>
                                </w:p>
                                <w:p w14:paraId="6FDF870F" w14:textId="77777777" w:rsidR="00990418" w:rsidRDefault="00990418">
                                  <w:r>
                                    <w:t xml:space="preserve">                      Trailers</w:t>
                                  </w:r>
                                </w:p>
                              </w:txbxContent>
                            </wps:txbx>
                            <wps:bodyPr rot="0" vert="vert270" wrap="square" lIns="91440" tIns="91440" rIns="91440" bIns="91440" anchor="t" anchorCtr="0" upright="1">
                              <a:noAutofit/>
                            </wps:bodyPr>
                          </wps:wsp>
                          <wps:wsp>
                            <wps:cNvPr id="199" name="Text Box 611"/>
                            <wps:cNvSpPr txBox="1">
                              <a:spLocks noChangeArrowheads="1"/>
                            </wps:cNvSpPr>
                            <wps:spPr bwMode="auto">
                              <a:xfrm>
                                <a:off x="1453" y="1604"/>
                                <a:ext cx="1254"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9405" w14:textId="77777777" w:rsidR="00990418" w:rsidRDefault="00990418">
                                  <w:pPr>
                                    <w:rPr>
                                      <w:sz w:val="18"/>
                                    </w:rPr>
                                  </w:pPr>
                                  <w:r>
                                    <w:rPr>
                                      <w:sz w:val="18"/>
                                    </w:rPr>
                                    <w:t xml:space="preserve">Predominant </w:t>
                                  </w:r>
                                </w:p>
                              </w:txbxContent>
                            </wps:txbx>
                            <wps:bodyPr rot="0" vert="horz" wrap="square" lIns="91440" tIns="91440" rIns="91440" bIns="91440" anchor="t" anchorCtr="0" upright="1">
                              <a:noAutofit/>
                            </wps:bodyPr>
                          </wps:wsp>
                          <wps:wsp>
                            <wps:cNvPr id="200" name="Text Box 612"/>
                            <wps:cNvSpPr txBox="1">
                              <a:spLocks noChangeArrowheads="1"/>
                            </wps:cNvSpPr>
                            <wps:spPr bwMode="auto">
                              <a:xfrm>
                                <a:off x="2650" y="1604"/>
                                <a:ext cx="96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A6A7A" w14:textId="77777777" w:rsidR="00990418" w:rsidRDefault="00990418">
                                  <w:pPr>
                                    <w:rPr>
                                      <w:sz w:val="18"/>
                                    </w:rPr>
                                  </w:pPr>
                                  <w:r>
                                    <w:rPr>
                                      <w:sz w:val="18"/>
                                    </w:rPr>
                                    <w:t>Minority</w:t>
                                  </w:r>
                                </w:p>
                              </w:txbxContent>
                            </wps:txbx>
                            <wps:bodyPr rot="0" vert="horz" wrap="square" lIns="91440" tIns="91440" rIns="91440" bIns="91440" anchor="t" anchorCtr="0" upright="1">
                              <a:noAutofit/>
                            </wps:bodyPr>
                          </wps:wsp>
                          <wps:wsp>
                            <wps:cNvPr id="201" name="Rectangle 613"/>
                            <wps:cNvSpPr>
                              <a:spLocks noChangeArrowheads="1"/>
                            </wps:cNvSpPr>
                            <wps:spPr bwMode="auto">
                              <a:xfrm>
                                <a:off x="3562" y="1564"/>
                                <a:ext cx="156" cy="604"/>
                              </a:xfrm>
                              <a:prstGeom prst="rect">
                                <a:avLst/>
                              </a:prstGeom>
                              <a:solidFill>
                                <a:srgbClr val="E36C0A"/>
                              </a:solidFill>
                              <a:ln w="19050">
                                <a:solidFill>
                                  <a:srgbClr val="9933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02" name="Text Box 614"/>
                            <wps:cNvSpPr txBox="1">
                              <a:spLocks noChangeArrowheads="1"/>
                            </wps:cNvSpPr>
                            <wps:spPr bwMode="auto">
                              <a:xfrm>
                                <a:off x="3656" y="1494"/>
                                <a:ext cx="1197"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41DB6" w14:textId="77777777" w:rsidR="00990418" w:rsidRDefault="00990418">
                                  <w:pPr>
                                    <w:rPr>
                                      <w:sz w:val="18"/>
                                    </w:rPr>
                                  </w:pPr>
                                  <w:r>
                                    <w:rPr>
                                      <w:sz w:val="18"/>
                                    </w:rPr>
                                    <w:t>Available, uncommon</w:t>
                                  </w:r>
                                </w:p>
                                <w:p w14:paraId="1EC47E40" w14:textId="77777777" w:rsidR="00990418" w:rsidRDefault="00990418"/>
                              </w:txbxContent>
                            </wps:txbx>
                            <wps:bodyPr rot="0" vert="horz" wrap="square" lIns="91440" tIns="91440" rIns="91440" bIns="91440" anchor="t" anchorCtr="0" upright="1">
                              <a:noAutofit/>
                            </wps:bodyPr>
                          </wps:wsp>
                          <wps:wsp>
                            <wps:cNvPr id="203" name="Text Box 615"/>
                            <wps:cNvSpPr txBox="1">
                              <a:spLocks noChangeArrowheads="1"/>
                            </wps:cNvSpPr>
                            <wps:spPr bwMode="auto">
                              <a:xfrm>
                                <a:off x="4810" y="1494"/>
                                <a:ext cx="1197"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5E31" w14:textId="77777777" w:rsidR="00990418" w:rsidRDefault="00990418">
                                  <w:pPr>
                                    <w:rPr>
                                      <w:sz w:val="18"/>
                                    </w:rPr>
                                  </w:pPr>
                                  <w:r>
                                    <w:rPr>
                                      <w:sz w:val="18"/>
                                    </w:rPr>
                                    <w:t xml:space="preserve">Trial / First applications </w:t>
                                  </w:r>
                                </w:p>
                              </w:txbxContent>
                            </wps:txbx>
                            <wps:bodyPr rot="0" vert="horz" wrap="square" lIns="91440" tIns="91440" rIns="91440" bIns="91440" anchor="t" anchorCtr="0" upright="1">
                              <a:noAutofit/>
                            </wps:bodyPr>
                          </wps:wsp>
                          <wps:wsp>
                            <wps:cNvPr id="204" name="Text Box 616"/>
                            <wps:cNvSpPr txBox="1">
                              <a:spLocks noChangeArrowheads="1"/>
                            </wps:cNvSpPr>
                            <wps:spPr bwMode="auto">
                              <a:xfrm>
                                <a:off x="6077" y="1507"/>
                                <a:ext cx="114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F7170" w14:textId="77777777" w:rsidR="00990418" w:rsidRDefault="00990418">
                                  <w:pPr>
                                    <w:rPr>
                                      <w:sz w:val="18"/>
                                    </w:rPr>
                                  </w:pPr>
                                  <w:r>
                                    <w:rPr>
                                      <w:sz w:val="18"/>
                                    </w:rPr>
                                    <w:t>Not Available</w:t>
                                  </w:r>
                                </w:p>
                              </w:txbxContent>
                            </wps:txbx>
                            <wps:bodyPr rot="0" vert="horz" wrap="square" lIns="91440" tIns="91440" rIns="91440" bIns="91440" anchor="t" anchorCtr="0" upright="1">
                              <a:noAutofit/>
                            </wps:bodyPr>
                          </wps:wsp>
                          <wps:wsp>
                            <wps:cNvPr id="205" name="Line 617"/>
                            <wps:cNvCnPr/>
                            <wps:spPr bwMode="auto">
                              <a:xfrm>
                                <a:off x="7310" y="2460"/>
                                <a:ext cx="2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618"/>
                            <wps:cNvCnPr/>
                            <wps:spPr bwMode="auto">
                              <a:xfrm flipV="1">
                                <a:off x="7290" y="1440"/>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619"/>
                            <wps:cNvCnPr/>
                            <wps:spPr bwMode="auto">
                              <a:xfrm flipV="1">
                                <a:off x="9880" y="1440"/>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620"/>
                            <wps:cNvCnPr/>
                            <wps:spPr bwMode="auto">
                              <a:xfrm flipV="1">
                                <a:off x="7290" y="1430"/>
                                <a:ext cx="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Text Box 621"/>
                            <wps:cNvSpPr txBox="1">
                              <a:spLocks noChangeArrowheads="1"/>
                            </wps:cNvSpPr>
                            <wps:spPr bwMode="auto">
                              <a:xfrm>
                                <a:off x="7990" y="997"/>
                                <a:ext cx="93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27741" w14:textId="77777777" w:rsidR="00990418" w:rsidRDefault="00990418">
                                  <w:pPr>
                                    <w:rPr>
                                      <w:lang w:val="en-US"/>
                                    </w:rPr>
                                  </w:pPr>
                                  <w:r>
                                    <w:rPr>
                                      <w:lang w:val="en-US"/>
                                    </w:rPr>
                                    <w:t>Trucks</w:t>
                                  </w:r>
                                </w:p>
                              </w:txbxContent>
                            </wps:txbx>
                            <wps:bodyPr rot="0" vert="horz" wrap="square" lIns="91440" tIns="45720" rIns="91440" bIns="45720" anchor="t" anchorCtr="0" upright="1">
                              <a:noAutofit/>
                            </wps:bodyPr>
                          </wps:wsp>
                        </wpg:grpSp>
                      </wpg:grpSp>
                      <wps:wsp>
                        <wps:cNvPr id="210" name="Text Box 622"/>
                        <wps:cNvSpPr txBox="1">
                          <a:spLocks noChangeArrowheads="1"/>
                        </wps:cNvSpPr>
                        <wps:spPr bwMode="auto">
                          <a:xfrm>
                            <a:off x="1319" y="13833"/>
                            <a:ext cx="5596" cy="547"/>
                          </a:xfrm>
                          <a:prstGeom prst="rect">
                            <a:avLst/>
                          </a:prstGeom>
                          <a:solidFill>
                            <a:srgbClr val="FFFF00"/>
                          </a:solidFill>
                          <a:ln w="9525">
                            <a:solidFill>
                              <a:srgbClr val="000000"/>
                            </a:solidFill>
                            <a:miter lim="800000"/>
                            <a:headEnd/>
                            <a:tailEnd/>
                          </a:ln>
                        </wps:spPr>
                        <wps:txbx>
                          <w:txbxContent>
                            <w:p w14:paraId="32B11C56" w14:textId="77777777" w:rsidR="00990418" w:rsidRDefault="00990418">
                              <w:pPr>
                                <w:rPr>
                                  <w:lang w:val="en-US"/>
                                </w:rPr>
                              </w:pPr>
                              <w:r>
                                <w:rPr>
                                  <w:b/>
                                  <w:lang w:val="en-US"/>
                                </w:rPr>
                                <w:t xml:space="preserve">                      </w:t>
                              </w:r>
                              <w:proofErr w:type="gramStart"/>
                              <w:r>
                                <w:rPr>
                                  <w:b/>
                                  <w:lang w:val="en-US"/>
                                </w:rPr>
                                <w:t>1  Drum</w:t>
                              </w:r>
                              <w:proofErr w:type="gramEnd"/>
                              <w:r>
                                <w:rPr>
                                  <w:b/>
                                  <w:lang w:val="en-US"/>
                                </w:rPr>
                                <w:t xml:space="preserve"> Brakes</w:t>
                              </w:r>
                            </w:p>
                          </w:txbxContent>
                        </wps:txbx>
                        <wps:bodyPr rot="0" vert="horz" wrap="square" lIns="91440" tIns="45720" rIns="91440" bIns="45720" anchor="t" anchorCtr="0" upright="1">
                          <a:noAutofit/>
                        </wps:bodyPr>
                      </wps:wsp>
                      <wps:wsp>
                        <wps:cNvPr id="211" name="Text Box 623"/>
                        <wps:cNvSpPr txBox="1">
                          <a:spLocks noChangeArrowheads="1"/>
                        </wps:cNvSpPr>
                        <wps:spPr bwMode="auto">
                          <a:xfrm>
                            <a:off x="1329" y="13268"/>
                            <a:ext cx="5576" cy="523"/>
                          </a:xfrm>
                          <a:prstGeom prst="rect">
                            <a:avLst/>
                          </a:prstGeom>
                          <a:solidFill>
                            <a:srgbClr val="FF00FF"/>
                          </a:solidFill>
                          <a:ln w="9525">
                            <a:solidFill>
                              <a:srgbClr val="000000"/>
                            </a:solidFill>
                            <a:miter lim="800000"/>
                            <a:headEnd/>
                            <a:tailEnd/>
                          </a:ln>
                        </wps:spPr>
                        <wps:txbx>
                          <w:txbxContent>
                            <w:p w14:paraId="34670804" w14:textId="77777777" w:rsidR="00990418" w:rsidRDefault="00990418">
                              <w:pPr>
                                <w:rPr>
                                  <w:b/>
                                  <w:lang w:val="en-US"/>
                                </w:rPr>
                              </w:pPr>
                              <w:r>
                                <w:rPr>
                                  <w:b/>
                                  <w:lang w:val="en-US"/>
                                </w:rPr>
                                <w:t xml:space="preserve">                      </w:t>
                              </w:r>
                              <w:proofErr w:type="gramStart"/>
                              <w:r>
                                <w:rPr>
                                  <w:b/>
                                  <w:lang w:val="en-US"/>
                                </w:rPr>
                                <w:t>2  Disc</w:t>
                              </w:r>
                              <w:proofErr w:type="gramEnd"/>
                              <w:r>
                                <w:rPr>
                                  <w:b/>
                                  <w:lang w:val="en-US"/>
                                </w:rPr>
                                <w:t xml:space="preserve"> Brakes</w:t>
                              </w:r>
                            </w:p>
                            <w:p w14:paraId="6FAB4051" w14:textId="77777777" w:rsidR="00990418" w:rsidRDefault="00990418">
                              <w:pPr>
                                <w:pStyle w:val="Footer"/>
                                <w:tabs>
                                  <w:tab w:val="clear" w:pos="4153"/>
                                  <w:tab w:val="clear" w:pos="8306"/>
                                </w:tabs>
                                <w:rPr>
                                  <w:lang w:val="en-US"/>
                                </w:rPr>
                              </w:pPr>
                              <w:r>
                                <w:rPr>
                                  <w:lang w:val="en-US"/>
                                </w:rPr>
                                <w:t xml:space="preserve"> </w:t>
                              </w:r>
                            </w:p>
                          </w:txbxContent>
                        </wps:txbx>
                        <wps:bodyPr rot="0" vert="horz" wrap="square" lIns="91440" tIns="45720" rIns="91440" bIns="45720" anchor="t" anchorCtr="0" upright="1">
                          <a:noAutofit/>
                        </wps:bodyPr>
                      </wps:wsp>
                      <wps:wsp>
                        <wps:cNvPr id="212" name="Text Box 624"/>
                        <wps:cNvSpPr txBox="1">
                          <a:spLocks noChangeArrowheads="1"/>
                        </wps:cNvSpPr>
                        <wps:spPr bwMode="auto">
                          <a:xfrm>
                            <a:off x="1331" y="12084"/>
                            <a:ext cx="5576" cy="536"/>
                          </a:xfrm>
                          <a:prstGeom prst="rect">
                            <a:avLst/>
                          </a:prstGeom>
                          <a:solidFill>
                            <a:srgbClr val="FF6600"/>
                          </a:solidFill>
                          <a:ln w="9525">
                            <a:solidFill>
                              <a:srgbClr val="000000"/>
                            </a:solidFill>
                            <a:miter lim="800000"/>
                            <a:headEnd/>
                            <a:tailEnd/>
                          </a:ln>
                        </wps:spPr>
                        <wps:txbx>
                          <w:txbxContent>
                            <w:p w14:paraId="06B5B147" w14:textId="77777777" w:rsidR="00990418" w:rsidRDefault="00990418">
                              <w:pPr>
                                <w:rPr>
                                  <w:b/>
                                  <w:lang w:val="en-US"/>
                                </w:rPr>
                              </w:pPr>
                              <w:r>
                                <w:rPr>
                                  <w:b/>
                                  <w:lang w:val="en-US"/>
                                </w:rPr>
                                <w:t xml:space="preserve">                      </w:t>
                              </w:r>
                              <w:proofErr w:type="gramStart"/>
                              <w:r>
                                <w:rPr>
                                  <w:b/>
                                  <w:lang w:val="en-US"/>
                                </w:rPr>
                                <w:t>4  Auxiliary</w:t>
                              </w:r>
                              <w:proofErr w:type="gramEnd"/>
                              <w:r>
                                <w:rPr>
                                  <w:b/>
                                  <w:lang w:val="en-US"/>
                                </w:rPr>
                                <w:t xml:space="preserve"> Brakes</w:t>
                              </w:r>
                            </w:p>
                          </w:txbxContent>
                        </wps:txbx>
                        <wps:bodyPr rot="0" vert="horz" wrap="square" lIns="91440" tIns="45720" rIns="91440" bIns="45720" anchor="t" anchorCtr="0" upright="1">
                          <a:noAutofit/>
                        </wps:bodyPr>
                      </wps:wsp>
                      <wps:wsp>
                        <wps:cNvPr id="213" name="Text Box 625"/>
                        <wps:cNvSpPr txBox="1">
                          <a:spLocks noChangeArrowheads="1"/>
                        </wps:cNvSpPr>
                        <wps:spPr bwMode="auto">
                          <a:xfrm>
                            <a:off x="1317" y="10894"/>
                            <a:ext cx="5585" cy="573"/>
                          </a:xfrm>
                          <a:prstGeom prst="rect">
                            <a:avLst/>
                          </a:prstGeom>
                          <a:solidFill>
                            <a:srgbClr val="3366FF"/>
                          </a:solidFill>
                          <a:ln w="9525">
                            <a:solidFill>
                              <a:srgbClr val="000000"/>
                            </a:solidFill>
                            <a:miter lim="800000"/>
                            <a:headEnd/>
                            <a:tailEnd/>
                          </a:ln>
                        </wps:spPr>
                        <wps:txbx>
                          <w:txbxContent>
                            <w:p w14:paraId="5E32FADF" w14:textId="77777777" w:rsidR="00990418" w:rsidRDefault="00990418">
                              <w:pPr>
                                <w:pStyle w:val="Heading7"/>
                              </w:pPr>
                              <w:r>
                                <w:t xml:space="preserve">                      </w:t>
                              </w:r>
                              <w:proofErr w:type="gramStart"/>
                              <w:r>
                                <w:t>6  Load</w:t>
                              </w:r>
                              <w:proofErr w:type="gramEnd"/>
                              <w:r>
                                <w:t xml:space="preserve"> Sensing Brakes</w:t>
                              </w:r>
                            </w:p>
                          </w:txbxContent>
                        </wps:txbx>
                        <wps:bodyPr rot="0" vert="horz" wrap="square" lIns="91440" tIns="45720" rIns="91440" bIns="45720" anchor="t" anchorCtr="0" upright="1">
                          <a:noAutofit/>
                        </wps:bodyPr>
                      </wps:wsp>
                      <wps:wsp>
                        <wps:cNvPr id="214" name="Text Box 626"/>
                        <wps:cNvSpPr txBox="1">
                          <a:spLocks noChangeArrowheads="1"/>
                        </wps:cNvSpPr>
                        <wps:spPr bwMode="auto">
                          <a:xfrm>
                            <a:off x="1319" y="10304"/>
                            <a:ext cx="5595" cy="552"/>
                          </a:xfrm>
                          <a:prstGeom prst="rect">
                            <a:avLst/>
                          </a:prstGeom>
                          <a:solidFill>
                            <a:srgbClr val="CC99FF"/>
                          </a:solidFill>
                          <a:ln w="9525">
                            <a:solidFill>
                              <a:srgbClr val="000000"/>
                            </a:solidFill>
                            <a:miter lim="800000"/>
                            <a:headEnd/>
                            <a:tailEnd/>
                          </a:ln>
                        </wps:spPr>
                        <wps:txbx>
                          <w:txbxContent>
                            <w:p w14:paraId="77C659B3" w14:textId="77777777" w:rsidR="00990418" w:rsidRDefault="00990418">
                              <w:pPr>
                                <w:rPr>
                                  <w:b/>
                                  <w:lang w:val="en-US"/>
                                </w:rPr>
                              </w:pPr>
                              <w:r>
                                <w:rPr>
                                  <w:b/>
                                  <w:lang w:val="en-US"/>
                                </w:rPr>
                                <w:t xml:space="preserve">                      </w:t>
                              </w:r>
                              <w:proofErr w:type="gramStart"/>
                              <w:r>
                                <w:rPr>
                                  <w:b/>
                                  <w:lang w:val="en-US"/>
                                </w:rPr>
                                <w:t>7  Anti</w:t>
                              </w:r>
                              <w:proofErr w:type="gramEnd"/>
                              <w:r>
                                <w:rPr>
                                  <w:b/>
                                  <w:lang w:val="en-US"/>
                                </w:rPr>
                                <w:t>-Lock Brakes  (</w:t>
                              </w:r>
                              <w:r>
                                <w:rPr>
                                  <w:b/>
                                  <w:i/>
                                  <w:lang w:val="en-US"/>
                                </w:rPr>
                                <w:t>ABS</w:t>
                              </w:r>
                              <w:r>
                                <w:rPr>
                                  <w:b/>
                                  <w:lang w:val="en-US"/>
                                </w:rPr>
                                <w:t>)</w:t>
                              </w:r>
                            </w:p>
                          </w:txbxContent>
                        </wps:txbx>
                        <wps:bodyPr rot="0" vert="horz" wrap="square" lIns="91440" tIns="45720" rIns="91440" bIns="45720" anchor="t" anchorCtr="0" upright="1">
                          <a:noAutofit/>
                        </wps:bodyPr>
                      </wps:wsp>
                      <wps:wsp>
                        <wps:cNvPr id="215" name="Text Box 627"/>
                        <wps:cNvSpPr txBox="1">
                          <a:spLocks noChangeArrowheads="1"/>
                        </wps:cNvSpPr>
                        <wps:spPr bwMode="auto">
                          <a:xfrm>
                            <a:off x="1329" y="9712"/>
                            <a:ext cx="5575" cy="546"/>
                          </a:xfrm>
                          <a:prstGeom prst="rect">
                            <a:avLst/>
                          </a:prstGeom>
                          <a:solidFill>
                            <a:srgbClr val="993366"/>
                          </a:solidFill>
                          <a:ln w="9525">
                            <a:solidFill>
                              <a:srgbClr val="000000"/>
                            </a:solidFill>
                            <a:miter lim="800000"/>
                            <a:headEnd/>
                            <a:tailEnd/>
                          </a:ln>
                        </wps:spPr>
                        <wps:txbx>
                          <w:txbxContent>
                            <w:p w14:paraId="436FCFD5" w14:textId="77777777" w:rsidR="00990418" w:rsidRDefault="00990418">
                              <w:pPr>
                                <w:rPr>
                                  <w:b/>
                                  <w:lang w:val="en-US"/>
                                </w:rPr>
                              </w:pPr>
                              <w:r>
                                <w:rPr>
                                  <w:b/>
                                  <w:lang w:val="en-US"/>
                                </w:rPr>
                                <w:t xml:space="preserve">                      </w:t>
                              </w:r>
                              <w:proofErr w:type="gramStart"/>
                              <w:r>
                                <w:rPr>
                                  <w:b/>
                                  <w:lang w:val="en-US"/>
                                </w:rPr>
                                <w:t>8  Traction</w:t>
                              </w:r>
                              <w:proofErr w:type="gramEnd"/>
                              <w:r>
                                <w:rPr>
                                  <w:b/>
                                  <w:lang w:val="en-US"/>
                                </w:rPr>
                                <w:t xml:space="preserve"> Control  (ATC)</w:t>
                              </w:r>
                            </w:p>
                            <w:p w14:paraId="3384FEBD" w14:textId="77777777" w:rsidR="00990418" w:rsidRDefault="00990418">
                              <w:pPr>
                                <w:pStyle w:val="Footer"/>
                                <w:tabs>
                                  <w:tab w:val="clear" w:pos="4153"/>
                                  <w:tab w:val="clear" w:pos="8306"/>
                                </w:tabs>
                                <w:rPr>
                                  <w:lang w:val="en-US"/>
                                </w:rPr>
                              </w:pPr>
                              <w:r>
                                <w:rPr>
                                  <w:lang w:val="en-US"/>
                                </w:rPr>
                                <w:t xml:space="preserve"> </w:t>
                              </w:r>
                            </w:p>
                          </w:txbxContent>
                        </wps:txbx>
                        <wps:bodyPr rot="0" vert="horz" wrap="square" lIns="91440" tIns="45720" rIns="91440" bIns="45720" anchor="t" anchorCtr="0" upright="1">
                          <a:noAutofit/>
                        </wps:bodyPr>
                      </wps:wsp>
                      <wps:wsp>
                        <wps:cNvPr id="216" name="Text Box 628"/>
                        <wps:cNvSpPr txBox="1">
                          <a:spLocks noChangeArrowheads="1"/>
                        </wps:cNvSpPr>
                        <wps:spPr bwMode="auto">
                          <a:xfrm>
                            <a:off x="1319" y="9124"/>
                            <a:ext cx="5578" cy="557"/>
                          </a:xfrm>
                          <a:prstGeom prst="rect">
                            <a:avLst/>
                          </a:prstGeom>
                          <a:solidFill>
                            <a:srgbClr val="FF6600"/>
                          </a:solidFill>
                          <a:ln w="9525">
                            <a:solidFill>
                              <a:srgbClr val="000000"/>
                            </a:solidFill>
                            <a:miter lim="800000"/>
                            <a:headEnd/>
                            <a:tailEnd/>
                          </a:ln>
                        </wps:spPr>
                        <wps:txbx>
                          <w:txbxContent>
                            <w:p w14:paraId="3832C555" w14:textId="77777777" w:rsidR="00990418" w:rsidRDefault="00990418">
                              <w:pPr>
                                <w:rPr>
                                  <w:b/>
                                  <w:lang w:val="en-US"/>
                                </w:rPr>
                              </w:pPr>
                              <w:r>
                                <w:rPr>
                                  <w:b/>
                                  <w:lang w:val="en-US"/>
                                </w:rPr>
                                <w:t xml:space="preserve">                      </w:t>
                              </w:r>
                              <w:proofErr w:type="gramStart"/>
                              <w:r>
                                <w:rPr>
                                  <w:b/>
                                  <w:lang w:val="en-US"/>
                                </w:rPr>
                                <w:t>9  Electronic</w:t>
                              </w:r>
                              <w:proofErr w:type="gramEnd"/>
                              <w:r>
                                <w:rPr>
                                  <w:b/>
                                  <w:lang w:val="en-US"/>
                                </w:rPr>
                                <w:t xml:space="preserve"> Brake-Force Distribution  (</w:t>
                              </w:r>
                              <w:r>
                                <w:rPr>
                                  <w:b/>
                                  <w:i/>
                                  <w:lang w:val="en-US"/>
                                </w:rPr>
                                <w:t>EBD</w:t>
                              </w:r>
                              <w:r>
                                <w:rPr>
                                  <w:b/>
                                  <w:lang w:val="en-US"/>
                                </w:rPr>
                                <w:t>)</w:t>
                              </w:r>
                            </w:p>
                            <w:p w14:paraId="0EC91657" w14:textId="77777777" w:rsidR="00990418" w:rsidRDefault="00990418">
                              <w:pPr>
                                <w:jc w:val="center"/>
                                <w:rPr>
                                  <w:lang w:val="en-US"/>
                                </w:rPr>
                              </w:pPr>
                            </w:p>
                          </w:txbxContent>
                        </wps:txbx>
                        <wps:bodyPr rot="0" vert="horz" wrap="square" lIns="91440" tIns="45720" rIns="91440" bIns="45720" anchor="t" anchorCtr="0" upright="1">
                          <a:noAutofit/>
                        </wps:bodyPr>
                      </wps:wsp>
                      <wps:wsp>
                        <wps:cNvPr id="217" name="Text Box 629"/>
                        <wps:cNvSpPr txBox="1">
                          <a:spLocks noChangeArrowheads="1"/>
                        </wps:cNvSpPr>
                        <wps:spPr bwMode="auto">
                          <a:xfrm>
                            <a:off x="1319" y="7348"/>
                            <a:ext cx="5578" cy="559"/>
                          </a:xfrm>
                          <a:prstGeom prst="rect">
                            <a:avLst/>
                          </a:prstGeom>
                          <a:solidFill>
                            <a:srgbClr val="33CCCC"/>
                          </a:solidFill>
                          <a:ln w="9525">
                            <a:solidFill>
                              <a:srgbClr val="000000"/>
                            </a:solidFill>
                            <a:miter lim="800000"/>
                            <a:headEnd/>
                            <a:tailEnd/>
                          </a:ln>
                        </wps:spPr>
                        <wps:txbx>
                          <w:txbxContent>
                            <w:p w14:paraId="3E8F9DB6" w14:textId="77777777" w:rsidR="00990418" w:rsidRDefault="00990418">
                              <w:pPr>
                                <w:rPr>
                                  <w:lang w:val="en-US"/>
                                </w:rPr>
                              </w:pPr>
                              <w:r>
                                <w:rPr>
                                  <w:b/>
                                  <w:lang w:val="en-US"/>
                                </w:rPr>
                                <w:t xml:space="preserve">                     </w:t>
                              </w:r>
                              <w:proofErr w:type="gramStart"/>
                              <w:r>
                                <w:rPr>
                                  <w:b/>
                                  <w:lang w:val="en-US"/>
                                </w:rPr>
                                <w:t>12  Electronic</w:t>
                              </w:r>
                              <w:proofErr w:type="gramEnd"/>
                              <w:r>
                                <w:rPr>
                                  <w:b/>
                                  <w:lang w:val="en-US"/>
                                </w:rPr>
                                <w:t xml:space="preserve"> Brake Control  (</w:t>
                              </w:r>
                              <w:r>
                                <w:rPr>
                                  <w:b/>
                                  <w:i/>
                                  <w:lang w:val="en-US"/>
                                </w:rPr>
                                <w:t>EBS</w:t>
                              </w:r>
                              <w:r>
                                <w:rPr>
                                  <w:b/>
                                  <w:lang w:val="en-US"/>
                                </w:rPr>
                                <w:t>)</w:t>
                              </w:r>
                            </w:p>
                            <w:p w14:paraId="26A21327" w14:textId="77777777" w:rsidR="00990418" w:rsidRDefault="00990418">
                              <w:pPr>
                                <w:jc w:val="center"/>
                                <w:rPr>
                                  <w:b/>
                                  <w:lang w:val="en-US"/>
                                </w:rPr>
                              </w:pPr>
                              <w:r>
                                <w:rPr>
                                  <w:b/>
                                  <w:lang w:val="en-US"/>
                                </w:rPr>
                                <w:t xml:space="preserve">Trailer </w:t>
                              </w:r>
                              <w:r>
                                <w:rPr>
                                  <w:b/>
                                  <w:i/>
                                  <w:lang w:val="en-US"/>
                                </w:rPr>
                                <w:t>EBS</w:t>
                              </w:r>
                              <w:r>
                                <w:rPr>
                                  <w:b/>
                                  <w:lang w:val="en-US"/>
                                </w:rPr>
                                <w:t xml:space="preserve"> (T</w:t>
                              </w:r>
                              <w:r>
                                <w:rPr>
                                  <w:b/>
                                  <w:i/>
                                  <w:lang w:val="en-US"/>
                                </w:rPr>
                                <w:t>EBS</w:t>
                              </w:r>
                              <w:r>
                                <w:rPr>
                                  <w:b/>
                                  <w:lang w:val="en-US"/>
                                </w:rPr>
                                <w:t>)</w:t>
                              </w:r>
                            </w:p>
                          </w:txbxContent>
                        </wps:txbx>
                        <wps:bodyPr rot="0" vert="horz" wrap="square" lIns="91440" tIns="45720" rIns="91440" bIns="45720" anchor="t" anchorCtr="0" upright="1">
                          <a:noAutofit/>
                        </wps:bodyPr>
                      </wps:wsp>
                      <wps:wsp>
                        <wps:cNvPr id="218" name="Text Box 630"/>
                        <wps:cNvSpPr txBox="1">
                          <a:spLocks noChangeArrowheads="1"/>
                        </wps:cNvSpPr>
                        <wps:spPr bwMode="auto">
                          <a:xfrm>
                            <a:off x="1319" y="6744"/>
                            <a:ext cx="5578" cy="580"/>
                          </a:xfrm>
                          <a:prstGeom prst="rect">
                            <a:avLst/>
                          </a:prstGeom>
                          <a:solidFill>
                            <a:srgbClr val="CCFFCC"/>
                          </a:solidFill>
                          <a:ln w="9525">
                            <a:solidFill>
                              <a:srgbClr val="000000"/>
                            </a:solidFill>
                            <a:miter lim="800000"/>
                            <a:headEnd/>
                            <a:tailEnd/>
                          </a:ln>
                        </wps:spPr>
                        <wps:txbx>
                          <w:txbxContent>
                            <w:p w14:paraId="6124380D" w14:textId="77777777" w:rsidR="00990418" w:rsidRDefault="00990418">
                              <w:pPr>
                                <w:rPr>
                                  <w:b/>
                                  <w:lang w:val="en-US"/>
                                </w:rPr>
                              </w:pPr>
                              <w:r>
                                <w:rPr>
                                  <w:b/>
                                  <w:lang w:val="en-US"/>
                                </w:rPr>
                                <w:t xml:space="preserve">                     </w:t>
                              </w:r>
                              <w:proofErr w:type="gramStart"/>
                              <w:r>
                                <w:rPr>
                                  <w:b/>
                                  <w:lang w:val="en-US"/>
                                </w:rPr>
                                <w:t>13  Brake</w:t>
                              </w:r>
                              <w:proofErr w:type="gramEnd"/>
                              <w:r>
                                <w:rPr>
                                  <w:b/>
                                  <w:lang w:val="en-US"/>
                                </w:rPr>
                                <w:t xml:space="preserve"> Assist  (BAS) </w:t>
                              </w:r>
                            </w:p>
                          </w:txbxContent>
                        </wps:txbx>
                        <wps:bodyPr rot="0" vert="horz" wrap="square" lIns="91440" tIns="45720" rIns="91440" bIns="45720" anchor="t" anchorCtr="0" upright="1">
                          <a:noAutofit/>
                        </wps:bodyPr>
                      </wps:wsp>
                      <wps:wsp>
                        <wps:cNvPr id="219" name="Text Box 631"/>
                        <wps:cNvSpPr txBox="1">
                          <a:spLocks noChangeArrowheads="1"/>
                        </wps:cNvSpPr>
                        <wps:spPr bwMode="auto">
                          <a:xfrm>
                            <a:off x="1329" y="6099"/>
                            <a:ext cx="5578" cy="608"/>
                          </a:xfrm>
                          <a:prstGeom prst="rect">
                            <a:avLst/>
                          </a:prstGeom>
                          <a:solidFill>
                            <a:srgbClr val="FF99CC"/>
                          </a:solidFill>
                          <a:ln w="9525">
                            <a:solidFill>
                              <a:srgbClr val="000000"/>
                            </a:solidFill>
                            <a:miter lim="800000"/>
                            <a:headEnd/>
                            <a:tailEnd/>
                          </a:ln>
                        </wps:spPr>
                        <wps:txbx>
                          <w:txbxContent>
                            <w:p w14:paraId="717D8156" w14:textId="77777777" w:rsidR="00990418" w:rsidRDefault="00990418">
                              <w:pPr>
                                <w:rPr>
                                  <w:b/>
                                  <w:lang w:val="en-US"/>
                                </w:rPr>
                              </w:pPr>
                              <w:r>
                                <w:rPr>
                                  <w:b/>
                                  <w:lang w:val="en-US"/>
                                </w:rPr>
                                <w:t xml:space="preserve">                     14</w:t>
                              </w:r>
                              <w:r>
                                <w:rPr>
                                  <w:lang w:val="en-US"/>
                                </w:rPr>
                                <w:t xml:space="preserve"> </w:t>
                              </w:r>
                              <w:r>
                                <w:rPr>
                                  <w:b/>
                                  <w:lang w:val="en-US"/>
                                </w:rPr>
                                <w:t xml:space="preserve">  Vehicle Roll Stability  (VSS)</w:t>
                              </w:r>
                            </w:p>
                            <w:p w14:paraId="76D7BE0B" w14:textId="77777777" w:rsidR="00990418" w:rsidRDefault="00990418"/>
                          </w:txbxContent>
                        </wps:txbx>
                        <wps:bodyPr rot="0" vert="horz" wrap="square" lIns="91440" tIns="45720" rIns="91440" bIns="45720" anchor="t" anchorCtr="0" upright="1">
                          <a:noAutofit/>
                        </wps:bodyPr>
                      </wps:wsp>
                      <wps:wsp>
                        <wps:cNvPr id="220" name="Text Box 632"/>
                        <wps:cNvSpPr txBox="1">
                          <a:spLocks noChangeArrowheads="1"/>
                        </wps:cNvSpPr>
                        <wps:spPr bwMode="auto">
                          <a:xfrm>
                            <a:off x="1329" y="4818"/>
                            <a:ext cx="5578" cy="604"/>
                          </a:xfrm>
                          <a:prstGeom prst="rect">
                            <a:avLst/>
                          </a:prstGeom>
                          <a:solidFill>
                            <a:srgbClr val="FF00FF"/>
                          </a:solidFill>
                          <a:ln w="9525">
                            <a:solidFill>
                              <a:srgbClr val="000000"/>
                            </a:solidFill>
                            <a:miter lim="800000"/>
                            <a:headEnd/>
                            <a:tailEnd/>
                          </a:ln>
                        </wps:spPr>
                        <wps:txbx>
                          <w:txbxContent>
                            <w:p w14:paraId="749273D3" w14:textId="77777777" w:rsidR="00990418" w:rsidRDefault="00990418">
                              <w:pPr>
                                <w:rPr>
                                  <w:b/>
                                  <w:lang w:val="en-US"/>
                                </w:rPr>
                              </w:pPr>
                              <w:r>
                                <w:rPr>
                                  <w:b/>
                                  <w:lang w:val="en-US"/>
                                </w:rPr>
                                <w:t xml:space="preserve">                     </w:t>
                              </w:r>
                              <w:proofErr w:type="gramStart"/>
                              <w:r>
                                <w:rPr>
                                  <w:b/>
                                  <w:lang w:val="en-US"/>
                                </w:rPr>
                                <w:t>16  Electronic</w:t>
                              </w:r>
                              <w:proofErr w:type="gramEnd"/>
                              <w:r>
                                <w:rPr>
                                  <w:b/>
                                  <w:lang w:val="en-US"/>
                                </w:rPr>
                                <w:t xml:space="preserve"> Stability Control  (</w:t>
                              </w:r>
                              <w:r>
                                <w:rPr>
                                  <w:b/>
                                  <w:i/>
                                  <w:lang w:val="en-US"/>
                                </w:rPr>
                                <w:t>ESC</w:t>
                              </w:r>
                              <w:r>
                                <w:rPr>
                                  <w:b/>
                                  <w:lang w:val="en-US"/>
                                </w:rPr>
                                <w:t>, ESP)</w:t>
                              </w:r>
                            </w:p>
                          </w:txbxContent>
                        </wps:txbx>
                        <wps:bodyPr rot="0" vert="horz" wrap="square" lIns="91440" tIns="45720" rIns="91440" bIns="45720" anchor="t" anchorCtr="0" upright="1">
                          <a:noAutofit/>
                        </wps:bodyPr>
                      </wps:wsp>
                      <wps:wsp>
                        <wps:cNvPr id="221" name="Text Box 633"/>
                        <wps:cNvSpPr txBox="1">
                          <a:spLocks noChangeArrowheads="1"/>
                        </wps:cNvSpPr>
                        <wps:spPr bwMode="auto">
                          <a:xfrm>
                            <a:off x="1329" y="4229"/>
                            <a:ext cx="5578" cy="556"/>
                          </a:xfrm>
                          <a:prstGeom prst="rect">
                            <a:avLst/>
                          </a:prstGeom>
                          <a:solidFill>
                            <a:srgbClr val="00FF00"/>
                          </a:solidFill>
                          <a:ln w="9525">
                            <a:solidFill>
                              <a:srgbClr val="000000"/>
                            </a:solidFill>
                            <a:miter lim="800000"/>
                            <a:headEnd/>
                            <a:tailEnd/>
                          </a:ln>
                        </wps:spPr>
                        <wps:txbx>
                          <w:txbxContent>
                            <w:p w14:paraId="099E1835" w14:textId="77777777" w:rsidR="00990418" w:rsidRDefault="00990418">
                              <w:pPr>
                                <w:rPr>
                                  <w:b/>
                                  <w:lang w:val="en-US"/>
                                </w:rPr>
                              </w:pPr>
                              <w:r>
                                <w:rPr>
                                  <w:b/>
                                  <w:lang w:val="en-US"/>
                                </w:rPr>
                                <w:t xml:space="preserve">                     </w:t>
                              </w:r>
                              <w:proofErr w:type="gramStart"/>
                              <w:r>
                                <w:rPr>
                                  <w:b/>
                                  <w:lang w:val="en-US"/>
                                </w:rPr>
                                <w:t>17 Adaptive Cruise Control  (</w:t>
                              </w:r>
                              <w:r>
                                <w:rPr>
                                  <w:b/>
                                  <w:i/>
                                  <w:lang w:val="en-US"/>
                                </w:rPr>
                                <w:t>ACC</w:t>
                              </w:r>
                              <w:r>
                                <w:rPr>
                                  <w:b/>
                                  <w:lang w:val="en-US"/>
                                </w:rPr>
                                <w:t>)</w:t>
                              </w:r>
                              <w:proofErr w:type="gramEnd"/>
                            </w:p>
                            <w:p w14:paraId="111360DB" w14:textId="77777777" w:rsidR="00990418" w:rsidRDefault="00990418">
                              <w:pPr>
                                <w:jc w:val="center"/>
                                <w:rPr>
                                  <w:b/>
                                  <w:lang w:val="en-US"/>
                                </w:rPr>
                              </w:pPr>
                              <w:r>
                                <w:rPr>
                                  <w:b/>
                                  <w:lang w:val="en-US"/>
                                </w:rPr>
                                <w:t xml:space="preserve"> </w:t>
                              </w:r>
                            </w:p>
                            <w:p w14:paraId="2F775C7E" w14:textId="77777777" w:rsidR="00990418" w:rsidRDefault="00990418">
                              <w:pPr>
                                <w:rPr>
                                  <w:b/>
                                  <w:lang w:val="en-US"/>
                                </w:rPr>
                              </w:pPr>
                            </w:p>
                            <w:p w14:paraId="11242AB0" w14:textId="77777777" w:rsidR="00990418" w:rsidRDefault="00990418">
                              <w:pPr>
                                <w:jc w:val="center"/>
                                <w:rPr>
                                  <w:lang w:val="en-US"/>
                                </w:rPr>
                              </w:pPr>
                            </w:p>
                          </w:txbxContent>
                        </wps:txbx>
                        <wps:bodyPr rot="0" vert="horz" wrap="square" lIns="91440" tIns="45720" rIns="91440" bIns="45720" anchor="t" anchorCtr="0" upright="1">
                          <a:noAutofit/>
                        </wps:bodyPr>
                      </wps:wsp>
                      <wps:wsp>
                        <wps:cNvPr id="222" name="Text Box 634"/>
                        <wps:cNvSpPr txBox="1">
                          <a:spLocks noChangeArrowheads="1"/>
                        </wps:cNvSpPr>
                        <wps:spPr bwMode="auto">
                          <a:xfrm>
                            <a:off x="1339" y="3623"/>
                            <a:ext cx="5568" cy="579"/>
                          </a:xfrm>
                          <a:prstGeom prst="rect">
                            <a:avLst/>
                          </a:prstGeom>
                          <a:solidFill>
                            <a:srgbClr val="CCFFFF"/>
                          </a:solidFill>
                          <a:ln w="9525">
                            <a:solidFill>
                              <a:srgbClr val="000000"/>
                            </a:solidFill>
                            <a:miter lim="800000"/>
                            <a:headEnd/>
                            <a:tailEnd/>
                          </a:ln>
                        </wps:spPr>
                        <wps:txbx>
                          <w:txbxContent>
                            <w:p w14:paraId="44E085A9" w14:textId="77777777" w:rsidR="00990418" w:rsidRDefault="00990418">
                              <w:pPr>
                                <w:jc w:val="center"/>
                                <w:rPr>
                                  <w:b/>
                                  <w:lang w:val="en-US"/>
                                </w:rPr>
                              </w:pPr>
                              <w:r>
                                <w:rPr>
                                  <w:b/>
                                  <w:lang w:val="en-US"/>
                                </w:rPr>
                                <w:t xml:space="preserve">            </w:t>
                              </w:r>
                              <w:proofErr w:type="gramStart"/>
                              <w:r>
                                <w:rPr>
                                  <w:b/>
                                  <w:lang w:val="en-US"/>
                                </w:rPr>
                                <w:t>18  Autonomous</w:t>
                              </w:r>
                              <w:proofErr w:type="gramEnd"/>
                              <w:r>
                                <w:rPr>
                                  <w:b/>
                                  <w:lang w:val="en-US"/>
                                </w:rPr>
                                <w:t xml:space="preserve"> Emergency Braking  (AEB)</w:t>
                              </w:r>
                            </w:p>
                          </w:txbxContent>
                        </wps:txbx>
                        <wps:bodyPr rot="0" vert="horz" wrap="square" lIns="91440" tIns="45720" rIns="91440" bIns="45720" anchor="t" anchorCtr="0" upright="1">
                          <a:noAutofit/>
                        </wps:bodyPr>
                      </wps:wsp>
                      <wps:wsp>
                        <wps:cNvPr id="223" name="Text Box 635"/>
                        <wps:cNvSpPr txBox="1">
                          <a:spLocks noChangeArrowheads="1"/>
                        </wps:cNvSpPr>
                        <wps:spPr bwMode="auto">
                          <a:xfrm>
                            <a:off x="1332" y="2980"/>
                            <a:ext cx="5578" cy="619"/>
                          </a:xfrm>
                          <a:prstGeom prst="rect">
                            <a:avLst/>
                          </a:prstGeom>
                          <a:solidFill>
                            <a:srgbClr val="FFFF99"/>
                          </a:solidFill>
                          <a:ln w="9525">
                            <a:solidFill>
                              <a:srgbClr val="000000"/>
                            </a:solidFill>
                            <a:miter lim="800000"/>
                            <a:headEnd/>
                            <a:tailEnd/>
                          </a:ln>
                        </wps:spPr>
                        <wps:txbx>
                          <w:txbxContent>
                            <w:p w14:paraId="34AB4F01" w14:textId="77777777" w:rsidR="00990418" w:rsidRDefault="00990418">
                              <w:pPr>
                                <w:rPr>
                                  <w:b/>
                                  <w:lang w:val="en-US"/>
                                </w:rPr>
                              </w:pPr>
                              <w:r>
                                <w:rPr>
                                  <w:b/>
                                  <w:lang w:val="en-US"/>
                                </w:rPr>
                                <w:t xml:space="preserve">                     </w:t>
                              </w:r>
                              <w:proofErr w:type="gramStart"/>
                              <w:r>
                                <w:rPr>
                                  <w:b/>
                                  <w:lang w:val="en-US"/>
                                </w:rPr>
                                <w:t>19  Lane</w:t>
                              </w:r>
                              <w:proofErr w:type="gramEnd"/>
                              <w:r>
                                <w:rPr>
                                  <w:b/>
                                  <w:lang w:val="en-US"/>
                                </w:rPr>
                                <w:t xml:space="preserve"> Departure warning  (LDW)</w:t>
                              </w:r>
                            </w:p>
                          </w:txbxContent>
                        </wps:txbx>
                        <wps:bodyPr rot="0" vert="horz" wrap="square" lIns="91440" tIns="45720" rIns="91440" bIns="45720" anchor="t" anchorCtr="0" upright="1">
                          <a:noAutofit/>
                        </wps:bodyPr>
                      </wps:wsp>
                      <wps:wsp>
                        <wps:cNvPr id="224" name="Text Box 636"/>
                        <wps:cNvSpPr txBox="1">
                          <a:spLocks noChangeArrowheads="1"/>
                        </wps:cNvSpPr>
                        <wps:spPr bwMode="auto">
                          <a:xfrm>
                            <a:off x="1330" y="11509"/>
                            <a:ext cx="5568" cy="546"/>
                          </a:xfrm>
                          <a:prstGeom prst="rect">
                            <a:avLst/>
                          </a:prstGeom>
                          <a:solidFill>
                            <a:srgbClr val="9BBB59"/>
                          </a:solidFill>
                          <a:ln w="9525">
                            <a:solidFill>
                              <a:srgbClr val="000000"/>
                            </a:solidFill>
                            <a:miter lim="800000"/>
                            <a:headEnd/>
                            <a:tailEnd/>
                          </a:ln>
                        </wps:spPr>
                        <wps:txbx>
                          <w:txbxContent>
                            <w:p w14:paraId="1F6E3CEA" w14:textId="77777777" w:rsidR="00990418" w:rsidRDefault="00990418">
                              <w:pPr>
                                <w:rPr>
                                  <w:b/>
                                  <w:lang w:val="en-US"/>
                                </w:rPr>
                              </w:pPr>
                              <w:r>
                                <w:rPr>
                                  <w:b/>
                                  <w:lang w:val="en-US"/>
                                </w:rPr>
                                <w:t xml:space="preserve">                      5   Drag Torque Control (DTC)</w:t>
                              </w:r>
                            </w:p>
                            <w:p w14:paraId="63239221" w14:textId="77777777" w:rsidR="00990418" w:rsidRDefault="00990418">
                              <w:pPr>
                                <w:pStyle w:val="Footer"/>
                                <w:tabs>
                                  <w:tab w:val="clear" w:pos="4153"/>
                                  <w:tab w:val="clear" w:pos="8306"/>
                                </w:tabs>
                                <w:rPr>
                                  <w:lang w:val="en-US"/>
                                </w:rPr>
                              </w:pPr>
                            </w:p>
                          </w:txbxContent>
                        </wps:txbx>
                        <wps:bodyPr rot="0" vert="horz" wrap="square" lIns="91440" tIns="45720" rIns="91440" bIns="45720" anchor="t" anchorCtr="0" upright="1">
                          <a:noAutofit/>
                        </wps:bodyPr>
                      </wps:wsp>
                      <wps:wsp>
                        <wps:cNvPr id="225" name="Line 637"/>
                        <wps:cNvCnPr/>
                        <wps:spPr bwMode="auto">
                          <a:xfrm flipH="1">
                            <a:off x="1320" y="4228"/>
                            <a:ext cx="10" cy="9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638"/>
                        <wps:cNvCnPr/>
                        <wps:spPr bwMode="auto">
                          <a:xfrm>
                            <a:off x="6910" y="4188"/>
                            <a:ext cx="0" cy="9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639"/>
                        <wps:cNvSpPr>
                          <a:spLocks noChangeArrowheads="1"/>
                        </wps:cNvSpPr>
                        <wps:spPr bwMode="auto">
                          <a:xfrm>
                            <a:off x="8118" y="2999"/>
                            <a:ext cx="246" cy="557"/>
                          </a:xfrm>
                          <a:prstGeom prst="rect">
                            <a:avLst/>
                          </a:prstGeom>
                          <a:solidFill>
                            <a:srgbClr val="FF6600"/>
                          </a:solidFill>
                          <a:ln w="19050">
                            <a:solidFill>
                              <a:srgbClr val="9933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28" name="Rectangle 640"/>
                        <wps:cNvSpPr>
                          <a:spLocks noChangeArrowheads="1"/>
                        </wps:cNvSpPr>
                        <wps:spPr bwMode="auto">
                          <a:xfrm>
                            <a:off x="7399" y="3016"/>
                            <a:ext cx="266" cy="547"/>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29" name="Rectangle 641"/>
                        <wps:cNvSpPr>
                          <a:spLocks noChangeArrowheads="1"/>
                        </wps:cNvSpPr>
                        <wps:spPr bwMode="auto">
                          <a:xfrm>
                            <a:off x="8854" y="3032"/>
                            <a:ext cx="266" cy="533"/>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30" name="Rectangle 642"/>
                        <wps:cNvSpPr>
                          <a:spLocks noChangeArrowheads="1"/>
                        </wps:cNvSpPr>
                        <wps:spPr bwMode="auto">
                          <a:xfrm>
                            <a:off x="9592" y="3037"/>
                            <a:ext cx="266" cy="533"/>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31" name="Rectangle 643"/>
                        <wps:cNvSpPr>
                          <a:spLocks noChangeArrowheads="1"/>
                        </wps:cNvSpPr>
                        <wps:spPr bwMode="auto">
                          <a:xfrm>
                            <a:off x="10278" y="3019"/>
                            <a:ext cx="266" cy="553"/>
                          </a:xfrm>
                          <a:prstGeom prst="rect">
                            <a:avLst/>
                          </a:prstGeom>
                          <a:noFill/>
                          <a:ln w="19050">
                            <a:solidFill>
                              <a:srgbClr val="D8D8D8"/>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232" name="Rectangle 644"/>
                        <wps:cNvSpPr>
                          <a:spLocks noChangeArrowheads="1"/>
                        </wps:cNvSpPr>
                        <wps:spPr bwMode="auto">
                          <a:xfrm>
                            <a:off x="7409" y="3624"/>
                            <a:ext cx="236" cy="577"/>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33" name="Rectangle 645"/>
                        <wps:cNvSpPr>
                          <a:spLocks noChangeArrowheads="1"/>
                        </wps:cNvSpPr>
                        <wps:spPr bwMode="auto">
                          <a:xfrm>
                            <a:off x="8125" y="3619"/>
                            <a:ext cx="236" cy="557"/>
                          </a:xfrm>
                          <a:prstGeom prst="rect">
                            <a:avLst/>
                          </a:prstGeom>
                          <a:noFill/>
                          <a:ln w="19050">
                            <a:solidFill>
                              <a:srgbClr val="000000"/>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34" name="Rectangle 646"/>
                        <wps:cNvSpPr>
                          <a:spLocks noChangeArrowheads="1"/>
                        </wps:cNvSpPr>
                        <wps:spPr bwMode="auto">
                          <a:xfrm>
                            <a:off x="8874" y="3640"/>
                            <a:ext cx="256" cy="563"/>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35" name="Rectangle 647"/>
                        <wps:cNvSpPr>
                          <a:spLocks noChangeArrowheads="1"/>
                        </wps:cNvSpPr>
                        <wps:spPr bwMode="auto">
                          <a:xfrm>
                            <a:off x="9602" y="3645"/>
                            <a:ext cx="266" cy="563"/>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36" name="Rectangle 648"/>
                        <wps:cNvSpPr>
                          <a:spLocks noChangeArrowheads="1"/>
                        </wps:cNvSpPr>
                        <wps:spPr bwMode="auto">
                          <a:xfrm>
                            <a:off x="10288" y="3626"/>
                            <a:ext cx="236" cy="584"/>
                          </a:xfrm>
                          <a:prstGeom prst="rect">
                            <a:avLst/>
                          </a:prstGeom>
                          <a:noFill/>
                          <a:ln w="19050">
                            <a:solidFill>
                              <a:srgbClr val="D8D8D8"/>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237" name="Rectangle 649"/>
                        <wps:cNvSpPr>
                          <a:spLocks noChangeArrowheads="1"/>
                        </wps:cNvSpPr>
                        <wps:spPr bwMode="auto">
                          <a:xfrm>
                            <a:off x="7422" y="4224"/>
                            <a:ext cx="226" cy="597"/>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38" name="Rectangle 650"/>
                        <wps:cNvSpPr>
                          <a:spLocks noChangeArrowheads="1"/>
                        </wps:cNvSpPr>
                        <wps:spPr bwMode="auto">
                          <a:xfrm>
                            <a:off x="8121" y="4229"/>
                            <a:ext cx="226" cy="597"/>
                          </a:xfrm>
                          <a:prstGeom prst="rect">
                            <a:avLst/>
                          </a:prstGeom>
                          <a:noFill/>
                          <a:ln w="19050">
                            <a:solidFill>
                              <a:srgbClr val="000000"/>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39" name="Rectangle 651"/>
                        <wps:cNvSpPr>
                          <a:spLocks noChangeArrowheads="1"/>
                        </wps:cNvSpPr>
                        <wps:spPr bwMode="auto">
                          <a:xfrm>
                            <a:off x="8867" y="4231"/>
                            <a:ext cx="266" cy="582"/>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40" name="Rectangle 652"/>
                        <wps:cNvSpPr>
                          <a:spLocks noChangeArrowheads="1"/>
                        </wps:cNvSpPr>
                        <wps:spPr bwMode="auto">
                          <a:xfrm>
                            <a:off x="9615" y="4246"/>
                            <a:ext cx="266" cy="582"/>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41" name="Rectangle 653"/>
                        <wps:cNvSpPr>
                          <a:spLocks noChangeArrowheads="1"/>
                        </wps:cNvSpPr>
                        <wps:spPr bwMode="auto">
                          <a:xfrm>
                            <a:off x="10301" y="4226"/>
                            <a:ext cx="226" cy="604"/>
                          </a:xfrm>
                          <a:prstGeom prst="rect">
                            <a:avLst/>
                          </a:prstGeom>
                          <a:noFill/>
                          <a:ln w="19050">
                            <a:solidFill>
                              <a:srgbClr val="D8D8D8"/>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242" name="Rectangle 654"/>
                        <wps:cNvSpPr>
                          <a:spLocks noChangeArrowheads="1"/>
                        </wps:cNvSpPr>
                        <wps:spPr bwMode="auto">
                          <a:xfrm>
                            <a:off x="7419" y="4866"/>
                            <a:ext cx="236" cy="577"/>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43" name="Rectangle 655"/>
                        <wps:cNvSpPr>
                          <a:spLocks noChangeArrowheads="1"/>
                        </wps:cNvSpPr>
                        <wps:spPr bwMode="auto">
                          <a:xfrm>
                            <a:off x="8115" y="4871"/>
                            <a:ext cx="236" cy="577"/>
                          </a:xfrm>
                          <a:prstGeom prst="rect">
                            <a:avLst/>
                          </a:prstGeom>
                          <a:solidFill>
                            <a:srgbClr val="FF6600"/>
                          </a:solidFill>
                          <a:ln w="19050">
                            <a:solidFill>
                              <a:srgbClr val="9933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44" name="Rectangle 657"/>
                        <wps:cNvSpPr>
                          <a:spLocks noChangeArrowheads="1"/>
                        </wps:cNvSpPr>
                        <wps:spPr bwMode="auto">
                          <a:xfrm>
                            <a:off x="9612" y="4887"/>
                            <a:ext cx="236" cy="563"/>
                          </a:xfrm>
                          <a:prstGeom prst="rect">
                            <a:avLst/>
                          </a:prstGeom>
                          <a:noFill/>
                          <a:ln w="19050">
                            <a:solidFill>
                              <a:srgbClr val="000000"/>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45" name="Rectangle 658"/>
                        <wps:cNvSpPr>
                          <a:spLocks noChangeArrowheads="1"/>
                        </wps:cNvSpPr>
                        <wps:spPr bwMode="auto">
                          <a:xfrm>
                            <a:off x="10298" y="4868"/>
                            <a:ext cx="236" cy="584"/>
                          </a:xfrm>
                          <a:prstGeom prst="rect">
                            <a:avLst/>
                          </a:prstGeom>
                          <a:noFill/>
                          <a:ln w="19050">
                            <a:solidFill>
                              <a:srgbClr val="D8D8D8"/>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246" name="Rectangle 659"/>
                        <wps:cNvSpPr>
                          <a:spLocks noChangeArrowheads="1"/>
                        </wps:cNvSpPr>
                        <wps:spPr bwMode="auto">
                          <a:xfrm>
                            <a:off x="7419" y="6154"/>
                            <a:ext cx="226" cy="547"/>
                          </a:xfrm>
                          <a:prstGeom prst="rect">
                            <a:avLst/>
                          </a:prstGeom>
                          <a:noFill/>
                          <a:ln w="19050">
                            <a:solidFill>
                              <a:srgbClr val="000000"/>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47" name="Rectangle 660"/>
                        <wps:cNvSpPr>
                          <a:spLocks noChangeArrowheads="1"/>
                        </wps:cNvSpPr>
                        <wps:spPr bwMode="auto">
                          <a:xfrm>
                            <a:off x="8115" y="6139"/>
                            <a:ext cx="226" cy="547"/>
                          </a:xfrm>
                          <a:prstGeom prst="rect">
                            <a:avLst/>
                          </a:prstGeom>
                          <a:solidFill>
                            <a:srgbClr val="FF6600"/>
                          </a:solidFill>
                          <a:ln w="19050">
                            <a:solidFill>
                              <a:srgbClr val="9933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48" name="Rectangle 661"/>
                        <wps:cNvSpPr>
                          <a:spLocks noChangeArrowheads="1"/>
                        </wps:cNvSpPr>
                        <wps:spPr bwMode="auto">
                          <a:xfrm>
                            <a:off x="8864" y="6140"/>
                            <a:ext cx="226" cy="563"/>
                          </a:xfrm>
                          <a:prstGeom prst="rect">
                            <a:avLst/>
                          </a:prstGeom>
                          <a:solidFill>
                            <a:srgbClr val="FF6600"/>
                          </a:solidFill>
                          <a:ln w="19050">
                            <a:solidFill>
                              <a:srgbClr val="9933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49" name="Rectangle 662"/>
                        <wps:cNvSpPr>
                          <a:spLocks noChangeArrowheads="1"/>
                        </wps:cNvSpPr>
                        <wps:spPr bwMode="auto">
                          <a:xfrm>
                            <a:off x="9622" y="6155"/>
                            <a:ext cx="226" cy="533"/>
                          </a:xfrm>
                          <a:prstGeom prst="rect">
                            <a:avLst/>
                          </a:prstGeom>
                          <a:noFill/>
                          <a:ln w="19050">
                            <a:solidFill>
                              <a:srgbClr val="000000"/>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50" name="Rectangle 663"/>
                        <wps:cNvSpPr>
                          <a:spLocks noChangeArrowheads="1"/>
                        </wps:cNvSpPr>
                        <wps:spPr bwMode="auto">
                          <a:xfrm>
                            <a:off x="10298" y="6136"/>
                            <a:ext cx="226" cy="554"/>
                          </a:xfrm>
                          <a:prstGeom prst="rect">
                            <a:avLst/>
                          </a:prstGeom>
                          <a:noFill/>
                          <a:ln w="19050">
                            <a:solidFill>
                              <a:srgbClr val="D8D8D8"/>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251" name="Rectangle 664"/>
                        <wps:cNvSpPr>
                          <a:spLocks noChangeArrowheads="1"/>
                        </wps:cNvSpPr>
                        <wps:spPr bwMode="auto">
                          <a:xfrm>
                            <a:off x="7412" y="6754"/>
                            <a:ext cx="216" cy="567"/>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52" name="Rectangle 665"/>
                        <wps:cNvSpPr>
                          <a:spLocks noChangeArrowheads="1"/>
                        </wps:cNvSpPr>
                        <wps:spPr bwMode="auto">
                          <a:xfrm>
                            <a:off x="8111" y="6739"/>
                            <a:ext cx="216" cy="567"/>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53" name="Rectangle 666"/>
                        <wps:cNvSpPr>
                          <a:spLocks noChangeArrowheads="1"/>
                        </wps:cNvSpPr>
                        <wps:spPr bwMode="auto">
                          <a:xfrm>
                            <a:off x="8857" y="6751"/>
                            <a:ext cx="226" cy="563"/>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54" name="Rectangle 667"/>
                        <wps:cNvSpPr>
                          <a:spLocks noChangeArrowheads="1"/>
                        </wps:cNvSpPr>
                        <wps:spPr bwMode="auto">
                          <a:xfrm>
                            <a:off x="9605" y="6776"/>
                            <a:ext cx="216" cy="553"/>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55" name="Rectangle 668"/>
                        <wps:cNvSpPr>
                          <a:spLocks noChangeArrowheads="1"/>
                        </wps:cNvSpPr>
                        <wps:spPr bwMode="auto">
                          <a:xfrm>
                            <a:off x="10288" y="6786"/>
                            <a:ext cx="216" cy="544"/>
                          </a:xfrm>
                          <a:prstGeom prst="rect">
                            <a:avLst/>
                          </a:prstGeom>
                          <a:solidFill>
                            <a:srgbClr val="0000FF"/>
                          </a:solidFill>
                          <a:ln w="19050">
                            <a:solidFill>
                              <a:srgbClr val="00008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56" name="Rectangle 669"/>
                        <wps:cNvSpPr>
                          <a:spLocks noChangeArrowheads="1"/>
                        </wps:cNvSpPr>
                        <wps:spPr bwMode="auto">
                          <a:xfrm>
                            <a:off x="7409" y="7393"/>
                            <a:ext cx="216" cy="517"/>
                          </a:xfrm>
                          <a:prstGeom prst="rect">
                            <a:avLst/>
                          </a:prstGeom>
                          <a:noFill/>
                          <a:ln w="19050">
                            <a:solidFill>
                              <a:srgbClr val="000000"/>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57" name="Rectangle 670"/>
                        <wps:cNvSpPr>
                          <a:spLocks noChangeArrowheads="1"/>
                        </wps:cNvSpPr>
                        <wps:spPr bwMode="auto">
                          <a:xfrm>
                            <a:off x="8105" y="7384"/>
                            <a:ext cx="216" cy="517"/>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58" name="Rectangle 671"/>
                        <wps:cNvSpPr>
                          <a:spLocks noChangeArrowheads="1"/>
                        </wps:cNvSpPr>
                        <wps:spPr bwMode="auto">
                          <a:xfrm>
                            <a:off x="8854" y="7361"/>
                            <a:ext cx="216" cy="504"/>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59" name="Rectangle 672"/>
                        <wps:cNvSpPr>
                          <a:spLocks noChangeArrowheads="1"/>
                        </wps:cNvSpPr>
                        <wps:spPr bwMode="auto">
                          <a:xfrm>
                            <a:off x="9602" y="7376"/>
                            <a:ext cx="216" cy="504"/>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60" name="Rectangle 674"/>
                        <wps:cNvSpPr>
                          <a:spLocks noChangeArrowheads="1"/>
                        </wps:cNvSpPr>
                        <wps:spPr bwMode="auto">
                          <a:xfrm>
                            <a:off x="7409" y="9134"/>
                            <a:ext cx="226" cy="517"/>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61" name="Rectangle 675"/>
                        <wps:cNvSpPr>
                          <a:spLocks noChangeArrowheads="1"/>
                        </wps:cNvSpPr>
                        <wps:spPr bwMode="auto">
                          <a:xfrm>
                            <a:off x="8118" y="9119"/>
                            <a:ext cx="196" cy="517"/>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62" name="Rectangle 676"/>
                        <wps:cNvSpPr>
                          <a:spLocks noChangeArrowheads="1"/>
                        </wps:cNvSpPr>
                        <wps:spPr bwMode="auto">
                          <a:xfrm>
                            <a:off x="8854" y="9139"/>
                            <a:ext cx="196" cy="504"/>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63" name="Rectangle 677"/>
                        <wps:cNvSpPr>
                          <a:spLocks noChangeArrowheads="1"/>
                        </wps:cNvSpPr>
                        <wps:spPr bwMode="auto">
                          <a:xfrm>
                            <a:off x="9602" y="9151"/>
                            <a:ext cx="196" cy="504"/>
                          </a:xfrm>
                          <a:prstGeom prst="rect">
                            <a:avLst/>
                          </a:prstGeom>
                          <a:noFill/>
                          <a:ln w="19050">
                            <a:solidFill>
                              <a:srgbClr val="000000"/>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64" name="Rectangle 678"/>
                        <wps:cNvSpPr>
                          <a:spLocks noChangeArrowheads="1"/>
                        </wps:cNvSpPr>
                        <wps:spPr bwMode="auto">
                          <a:xfrm>
                            <a:off x="10288" y="9137"/>
                            <a:ext cx="216" cy="523"/>
                          </a:xfrm>
                          <a:prstGeom prst="rect">
                            <a:avLst/>
                          </a:prstGeom>
                          <a:noFill/>
                          <a:ln w="19050">
                            <a:solidFill>
                              <a:srgbClr val="D8D8D8"/>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265" name="Rectangle 679"/>
                        <wps:cNvSpPr>
                          <a:spLocks noChangeArrowheads="1"/>
                        </wps:cNvSpPr>
                        <wps:spPr bwMode="auto">
                          <a:xfrm>
                            <a:off x="7412" y="9714"/>
                            <a:ext cx="206" cy="527"/>
                          </a:xfrm>
                          <a:prstGeom prst="rect">
                            <a:avLst/>
                          </a:prstGeom>
                          <a:solidFill>
                            <a:srgbClr val="0000FF"/>
                          </a:solidFill>
                          <a:ln w="19050">
                            <a:solidFill>
                              <a:srgbClr val="00008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66" name="Rectangle 680"/>
                        <wps:cNvSpPr>
                          <a:spLocks noChangeArrowheads="1"/>
                        </wps:cNvSpPr>
                        <wps:spPr bwMode="auto">
                          <a:xfrm>
                            <a:off x="8118" y="9709"/>
                            <a:ext cx="206" cy="527"/>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67" name="Rectangle 681"/>
                        <wps:cNvSpPr>
                          <a:spLocks noChangeArrowheads="1"/>
                        </wps:cNvSpPr>
                        <wps:spPr bwMode="auto">
                          <a:xfrm>
                            <a:off x="8857" y="9709"/>
                            <a:ext cx="206" cy="514"/>
                          </a:xfrm>
                          <a:prstGeom prst="rect">
                            <a:avLst/>
                          </a:prstGeom>
                          <a:solidFill>
                            <a:srgbClr val="0000FF"/>
                          </a:solidFill>
                          <a:ln w="19050">
                            <a:solidFill>
                              <a:srgbClr val="00008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68" name="Rectangle 682"/>
                        <wps:cNvSpPr>
                          <a:spLocks noChangeArrowheads="1"/>
                        </wps:cNvSpPr>
                        <wps:spPr bwMode="auto">
                          <a:xfrm>
                            <a:off x="9605" y="9721"/>
                            <a:ext cx="206" cy="514"/>
                          </a:xfrm>
                          <a:prstGeom prst="rect">
                            <a:avLst/>
                          </a:prstGeom>
                          <a:solidFill>
                            <a:srgbClr val="0000FF"/>
                          </a:solidFill>
                          <a:ln w="19050">
                            <a:solidFill>
                              <a:srgbClr val="00008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69" name="Rectangle 683"/>
                        <wps:cNvSpPr>
                          <a:spLocks noChangeArrowheads="1"/>
                        </wps:cNvSpPr>
                        <wps:spPr bwMode="auto">
                          <a:xfrm>
                            <a:off x="10291" y="9707"/>
                            <a:ext cx="206" cy="533"/>
                          </a:xfrm>
                          <a:prstGeom prst="rect">
                            <a:avLst/>
                          </a:prstGeom>
                          <a:noFill/>
                          <a:ln w="19050">
                            <a:solidFill>
                              <a:srgbClr val="D8D8D8"/>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270" name="Rectangle 684"/>
                        <wps:cNvSpPr>
                          <a:spLocks noChangeArrowheads="1"/>
                        </wps:cNvSpPr>
                        <wps:spPr bwMode="auto">
                          <a:xfrm>
                            <a:off x="7419" y="10316"/>
                            <a:ext cx="226" cy="537"/>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71" name="Rectangle 685"/>
                        <wps:cNvSpPr>
                          <a:spLocks noChangeArrowheads="1"/>
                        </wps:cNvSpPr>
                        <wps:spPr bwMode="auto">
                          <a:xfrm>
                            <a:off x="8108" y="10301"/>
                            <a:ext cx="226" cy="517"/>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72" name="Rectangle 686"/>
                        <wps:cNvSpPr>
                          <a:spLocks noChangeArrowheads="1"/>
                        </wps:cNvSpPr>
                        <wps:spPr bwMode="auto">
                          <a:xfrm>
                            <a:off x="8854" y="10301"/>
                            <a:ext cx="206" cy="524"/>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73" name="Rectangle 687"/>
                        <wps:cNvSpPr>
                          <a:spLocks noChangeArrowheads="1"/>
                        </wps:cNvSpPr>
                        <wps:spPr bwMode="auto">
                          <a:xfrm>
                            <a:off x="9602" y="10316"/>
                            <a:ext cx="206" cy="524"/>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74" name="Rectangle 688"/>
                        <wps:cNvSpPr>
                          <a:spLocks noChangeArrowheads="1"/>
                        </wps:cNvSpPr>
                        <wps:spPr bwMode="auto">
                          <a:xfrm>
                            <a:off x="10288" y="10338"/>
                            <a:ext cx="216" cy="504"/>
                          </a:xfrm>
                          <a:prstGeom prst="rect">
                            <a:avLst/>
                          </a:prstGeom>
                          <a:solidFill>
                            <a:srgbClr val="0000FF"/>
                          </a:solidFill>
                          <a:ln w="19050">
                            <a:solidFill>
                              <a:srgbClr val="00008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75" name="Rectangle 689"/>
                        <wps:cNvSpPr>
                          <a:spLocks noChangeArrowheads="1"/>
                        </wps:cNvSpPr>
                        <wps:spPr bwMode="auto">
                          <a:xfrm>
                            <a:off x="7419" y="10854"/>
                            <a:ext cx="236" cy="567"/>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76" name="Rectangle 690"/>
                        <wps:cNvSpPr>
                          <a:spLocks noChangeArrowheads="1"/>
                        </wps:cNvSpPr>
                        <wps:spPr bwMode="auto">
                          <a:xfrm>
                            <a:off x="8118" y="10879"/>
                            <a:ext cx="216" cy="567"/>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77" name="Rectangle 691"/>
                        <wps:cNvSpPr>
                          <a:spLocks noChangeArrowheads="1"/>
                        </wps:cNvSpPr>
                        <wps:spPr bwMode="auto">
                          <a:xfrm>
                            <a:off x="8864" y="10881"/>
                            <a:ext cx="196" cy="532"/>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78" name="Rectangle 692"/>
                        <wps:cNvSpPr>
                          <a:spLocks noChangeArrowheads="1"/>
                        </wps:cNvSpPr>
                        <wps:spPr bwMode="auto">
                          <a:xfrm>
                            <a:off x="9622" y="10896"/>
                            <a:ext cx="186" cy="532"/>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79" name="Rectangle 693"/>
                        <wps:cNvSpPr>
                          <a:spLocks noChangeArrowheads="1"/>
                        </wps:cNvSpPr>
                        <wps:spPr bwMode="auto">
                          <a:xfrm>
                            <a:off x="10308" y="10896"/>
                            <a:ext cx="186" cy="534"/>
                          </a:xfrm>
                          <a:prstGeom prst="rect">
                            <a:avLst/>
                          </a:prstGeom>
                          <a:noFill/>
                          <a:ln w="19050">
                            <a:solidFill>
                              <a:srgbClr val="000000"/>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280" name="Rectangle 694"/>
                        <wps:cNvSpPr>
                          <a:spLocks noChangeArrowheads="1"/>
                        </wps:cNvSpPr>
                        <wps:spPr bwMode="auto">
                          <a:xfrm>
                            <a:off x="7429" y="11470"/>
                            <a:ext cx="226" cy="521"/>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81" name="Rectangle 695"/>
                        <wps:cNvSpPr>
                          <a:spLocks noChangeArrowheads="1"/>
                        </wps:cNvSpPr>
                        <wps:spPr bwMode="auto">
                          <a:xfrm>
                            <a:off x="8118" y="11495"/>
                            <a:ext cx="216" cy="521"/>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82" name="Rectangle 696"/>
                        <wps:cNvSpPr>
                          <a:spLocks noChangeArrowheads="1"/>
                        </wps:cNvSpPr>
                        <wps:spPr bwMode="auto">
                          <a:xfrm>
                            <a:off x="8864" y="11495"/>
                            <a:ext cx="206" cy="508"/>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83" name="Rectangle 697"/>
                        <wps:cNvSpPr>
                          <a:spLocks noChangeArrowheads="1"/>
                        </wps:cNvSpPr>
                        <wps:spPr bwMode="auto">
                          <a:xfrm>
                            <a:off x="9622" y="11540"/>
                            <a:ext cx="186" cy="508"/>
                          </a:xfrm>
                          <a:prstGeom prst="rect">
                            <a:avLst/>
                          </a:prstGeom>
                          <a:noFill/>
                          <a:ln w="19050">
                            <a:solidFill>
                              <a:srgbClr val="000000"/>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84" name="Rectangle 698"/>
                        <wps:cNvSpPr>
                          <a:spLocks noChangeArrowheads="1"/>
                        </wps:cNvSpPr>
                        <wps:spPr bwMode="auto">
                          <a:xfrm>
                            <a:off x="10318" y="11504"/>
                            <a:ext cx="196" cy="506"/>
                          </a:xfrm>
                          <a:prstGeom prst="rect">
                            <a:avLst/>
                          </a:prstGeom>
                          <a:noFill/>
                          <a:ln w="19050">
                            <a:solidFill>
                              <a:srgbClr val="D8D8D8"/>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285" name="Rectangle 699"/>
                        <wps:cNvSpPr>
                          <a:spLocks noChangeArrowheads="1"/>
                        </wps:cNvSpPr>
                        <wps:spPr bwMode="auto">
                          <a:xfrm>
                            <a:off x="7429" y="12093"/>
                            <a:ext cx="226" cy="528"/>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86" name="Rectangle 700"/>
                        <wps:cNvSpPr>
                          <a:spLocks noChangeArrowheads="1"/>
                        </wps:cNvSpPr>
                        <wps:spPr bwMode="auto">
                          <a:xfrm>
                            <a:off x="8118" y="12088"/>
                            <a:ext cx="216" cy="528"/>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87" name="Rectangle 701"/>
                        <wps:cNvSpPr>
                          <a:spLocks noChangeArrowheads="1"/>
                        </wps:cNvSpPr>
                        <wps:spPr bwMode="auto">
                          <a:xfrm>
                            <a:off x="8874" y="12129"/>
                            <a:ext cx="206" cy="514"/>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88" name="Rectangle 702"/>
                        <wps:cNvSpPr>
                          <a:spLocks noChangeArrowheads="1"/>
                        </wps:cNvSpPr>
                        <wps:spPr bwMode="auto">
                          <a:xfrm>
                            <a:off x="9632" y="12144"/>
                            <a:ext cx="196" cy="514"/>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89" name="Rectangle 703"/>
                        <wps:cNvSpPr>
                          <a:spLocks noChangeArrowheads="1"/>
                        </wps:cNvSpPr>
                        <wps:spPr bwMode="auto">
                          <a:xfrm>
                            <a:off x="10308" y="12096"/>
                            <a:ext cx="206" cy="534"/>
                          </a:xfrm>
                          <a:prstGeom prst="rect">
                            <a:avLst/>
                          </a:prstGeom>
                          <a:noFill/>
                          <a:ln w="19050">
                            <a:solidFill>
                              <a:srgbClr val="D8D8D8"/>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290" name="Rectangle 704"/>
                        <wps:cNvSpPr>
                          <a:spLocks noChangeArrowheads="1"/>
                        </wps:cNvSpPr>
                        <wps:spPr bwMode="auto">
                          <a:xfrm>
                            <a:off x="7436" y="13320"/>
                            <a:ext cx="236" cy="471"/>
                          </a:xfrm>
                          <a:prstGeom prst="rect">
                            <a:avLst/>
                          </a:prstGeom>
                          <a:solidFill>
                            <a:srgbClr val="FF6600"/>
                          </a:solidFill>
                          <a:ln w="19050">
                            <a:solidFill>
                              <a:srgbClr val="9933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91" name="Rectangle 705"/>
                        <wps:cNvSpPr>
                          <a:spLocks noChangeArrowheads="1"/>
                        </wps:cNvSpPr>
                        <wps:spPr bwMode="auto">
                          <a:xfrm>
                            <a:off x="8138" y="13305"/>
                            <a:ext cx="216" cy="471"/>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92" name="Rectangle 706"/>
                        <wps:cNvSpPr>
                          <a:spLocks noChangeArrowheads="1"/>
                        </wps:cNvSpPr>
                        <wps:spPr bwMode="auto">
                          <a:xfrm>
                            <a:off x="8884" y="13324"/>
                            <a:ext cx="216" cy="459"/>
                          </a:xfrm>
                          <a:prstGeom prst="rect">
                            <a:avLst/>
                          </a:prstGeom>
                          <a:solidFill>
                            <a:srgbClr val="FF6600"/>
                          </a:solidFill>
                          <a:ln w="19050">
                            <a:solidFill>
                              <a:srgbClr val="9933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93" name="Rectangle 707"/>
                        <wps:cNvSpPr>
                          <a:spLocks noChangeArrowheads="1"/>
                        </wps:cNvSpPr>
                        <wps:spPr bwMode="auto">
                          <a:xfrm>
                            <a:off x="9632" y="13339"/>
                            <a:ext cx="206" cy="459"/>
                          </a:xfrm>
                          <a:prstGeom prst="rect">
                            <a:avLst/>
                          </a:prstGeom>
                          <a:solidFill>
                            <a:srgbClr val="FF6600"/>
                          </a:solidFill>
                          <a:ln w="19050">
                            <a:solidFill>
                              <a:srgbClr val="9933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94" name="Rectangle 708"/>
                        <wps:cNvSpPr>
                          <a:spLocks noChangeArrowheads="1"/>
                        </wps:cNvSpPr>
                        <wps:spPr bwMode="auto">
                          <a:xfrm>
                            <a:off x="10318" y="13323"/>
                            <a:ext cx="196" cy="477"/>
                          </a:xfrm>
                          <a:prstGeom prst="rect">
                            <a:avLst/>
                          </a:prstGeom>
                          <a:solidFill>
                            <a:srgbClr val="FF6600"/>
                          </a:solidFill>
                          <a:ln w="19050">
                            <a:solidFill>
                              <a:srgbClr val="9933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95" name="Rectangle 709"/>
                        <wps:cNvSpPr>
                          <a:spLocks noChangeArrowheads="1"/>
                        </wps:cNvSpPr>
                        <wps:spPr bwMode="auto">
                          <a:xfrm>
                            <a:off x="7439" y="13872"/>
                            <a:ext cx="226" cy="489"/>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96" name="Rectangle 710"/>
                        <wps:cNvSpPr>
                          <a:spLocks noChangeArrowheads="1"/>
                        </wps:cNvSpPr>
                        <wps:spPr bwMode="auto">
                          <a:xfrm>
                            <a:off x="8141" y="13857"/>
                            <a:ext cx="216" cy="489"/>
                          </a:xfrm>
                          <a:prstGeom prst="rect">
                            <a:avLst/>
                          </a:prstGeom>
                          <a:solidFill>
                            <a:srgbClr val="000080"/>
                          </a:solidFill>
                          <a:ln w="19050">
                            <a:solidFill>
                              <a:srgbClr val="0000FF"/>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97" name="Rectangle 711"/>
                        <wps:cNvSpPr>
                          <a:spLocks noChangeArrowheads="1"/>
                        </wps:cNvSpPr>
                        <wps:spPr bwMode="auto">
                          <a:xfrm>
                            <a:off x="8884" y="13876"/>
                            <a:ext cx="216" cy="477"/>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98" name="Rectangle 712"/>
                        <wps:cNvSpPr>
                          <a:spLocks noChangeArrowheads="1"/>
                        </wps:cNvSpPr>
                        <wps:spPr bwMode="auto">
                          <a:xfrm>
                            <a:off x="9632" y="13891"/>
                            <a:ext cx="206" cy="477"/>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299" name="Rectangle 713"/>
                        <wps:cNvSpPr>
                          <a:spLocks noChangeArrowheads="1"/>
                        </wps:cNvSpPr>
                        <wps:spPr bwMode="auto">
                          <a:xfrm>
                            <a:off x="10318" y="13874"/>
                            <a:ext cx="216" cy="496"/>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300" name="Line 714"/>
                        <wps:cNvCnPr/>
                        <wps:spPr bwMode="auto">
                          <a:xfrm flipV="1">
                            <a:off x="6950" y="11512"/>
                            <a:ext cx="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Text Box 715"/>
                        <wps:cNvSpPr txBox="1">
                          <a:spLocks noChangeArrowheads="1"/>
                        </wps:cNvSpPr>
                        <wps:spPr bwMode="auto">
                          <a:xfrm>
                            <a:off x="1319" y="7935"/>
                            <a:ext cx="5578" cy="559"/>
                          </a:xfrm>
                          <a:prstGeom prst="rect">
                            <a:avLst/>
                          </a:prstGeom>
                          <a:solidFill>
                            <a:srgbClr val="FFFF99"/>
                          </a:solidFill>
                          <a:ln w="9525">
                            <a:solidFill>
                              <a:srgbClr val="000000"/>
                            </a:solidFill>
                            <a:miter lim="800000"/>
                            <a:headEnd/>
                            <a:tailEnd/>
                          </a:ln>
                        </wps:spPr>
                        <wps:txbx>
                          <w:txbxContent>
                            <w:p w14:paraId="20FDA3D4" w14:textId="77777777" w:rsidR="00990418" w:rsidRDefault="00990418">
                              <w:pPr>
                                <w:ind w:firstLine="720"/>
                                <w:rPr>
                                  <w:lang w:val="en-US"/>
                                </w:rPr>
                              </w:pPr>
                              <w:r>
                                <w:rPr>
                                  <w:b/>
                                  <w:lang w:val="en-US"/>
                                </w:rPr>
                                <w:t xml:space="preserve">      </w:t>
                              </w:r>
                              <w:proofErr w:type="gramStart"/>
                              <w:r>
                                <w:rPr>
                                  <w:b/>
                                  <w:lang w:val="en-US"/>
                                </w:rPr>
                                <w:t>11  Coupling</w:t>
                              </w:r>
                              <w:proofErr w:type="gramEnd"/>
                              <w:r>
                                <w:rPr>
                                  <w:b/>
                                  <w:lang w:val="en-US"/>
                                </w:rPr>
                                <w:t xml:space="preserve"> Force Control  (</w:t>
                              </w:r>
                              <w:r>
                                <w:rPr>
                                  <w:b/>
                                  <w:i/>
                                  <w:lang w:val="en-US"/>
                                </w:rPr>
                                <w:t>CFC</w:t>
                              </w:r>
                              <w:r>
                                <w:rPr>
                                  <w:b/>
                                  <w:lang w:val="en-US"/>
                                </w:rPr>
                                <w:t>)</w:t>
                              </w:r>
                            </w:p>
                            <w:p w14:paraId="3D82D27C" w14:textId="77777777" w:rsidR="00990418" w:rsidRDefault="00990418">
                              <w:pPr>
                                <w:jc w:val="center"/>
                                <w:rPr>
                                  <w:b/>
                                  <w:lang w:val="en-US"/>
                                </w:rPr>
                              </w:pPr>
                            </w:p>
                          </w:txbxContent>
                        </wps:txbx>
                        <wps:bodyPr rot="0" vert="horz" wrap="square" lIns="91440" tIns="45720" rIns="91440" bIns="45720" anchor="t" anchorCtr="0" upright="1">
                          <a:noAutofit/>
                        </wps:bodyPr>
                      </wps:wsp>
                      <wps:wsp>
                        <wps:cNvPr id="302" name="Rectangle 716"/>
                        <wps:cNvSpPr>
                          <a:spLocks noChangeArrowheads="1"/>
                        </wps:cNvSpPr>
                        <wps:spPr bwMode="auto">
                          <a:xfrm>
                            <a:off x="7409" y="7963"/>
                            <a:ext cx="216" cy="51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9050">
                                <a:solidFill>
                                  <a:srgbClr val="000000"/>
                                </a:solidFill>
                                <a:miter lim="800000"/>
                                <a:headEnd/>
                                <a:tailEnd/>
                              </a14:hiddenLine>
                            </a:ext>
                          </a:extLst>
                        </wps:spPr>
                        <wps:bodyPr rot="0" vert="horz" wrap="square" lIns="91440" tIns="91440" rIns="91440" bIns="91440" anchor="t" anchorCtr="0" upright="1">
                          <a:noAutofit/>
                        </wps:bodyPr>
                      </wps:wsp>
                      <wps:wsp>
                        <wps:cNvPr id="303" name="Rectangle 717"/>
                        <wps:cNvSpPr>
                          <a:spLocks noChangeArrowheads="1"/>
                        </wps:cNvSpPr>
                        <wps:spPr bwMode="auto">
                          <a:xfrm>
                            <a:off x="8105" y="7954"/>
                            <a:ext cx="216" cy="517"/>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304" name="Rectangle 718"/>
                        <wps:cNvSpPr>
                          <a:spLocks noChangeArrowheads="1"/>
                        </wps:cNvSpPr>
                        <wps:spPr bwMode="auto">
                          <a:xfrm>
                            <a:off x="8854" y="7971"/>
                            <a:ext cx="216" cy="504"/>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305" name="Rectangle 720"/>
                        <wps:cNvSpPr>
                          <a:spLocks noChangeArrowheads="1"/>
                        </wps:cNvSpPr>
                        <wps:spPr bwMode="auto">
                          <a:xfrm>
                            <a:off x="7409" y="7994"/>
                            <a:ext cx="226" cy="517"/>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306" name="Rectangle 721"/>
                        <wps:cNvSpPr>
                          <a:spLocks noChangeArrowheads="1"/>
                        </wps:cNvSpPr>
                        <wps:spPr bwMode="auto">
                          <a:xfrm>
                            <a:off x="10278" y="7987"/>
                            <a:ext cx="226" cy="503"/>
                          </a:xfrm>
                          <a:prstGeom prst="rect">
                            <a:avLst/>
                          </a:prstGeom>
                          <a:noFill/>
                          <a:ln w="19050">
                            <a:solidFill>
                              <a:srgbClr val="D8D8D8"/>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307" name="Text Box 722"/>
                        <wps:cNvSpPr txBox="1">
                          <a:spLocks noChangeArrowheads="1"/>
                        </wps:cNvSpPr>
                        <wps:spPr bwMode="auto">
                          <a:xfrm>
                            <a:off x="1329" y="5449"/>
                            <a:ext cx="5578" cy="618"/>
                          </a:xfrm>
                          <a:prstGeom prst="rect">
                            <a:avLst/>
                          </a:prstGeom>
                          <a:solidFill>
                            <a:srgbClr val="FF6600"/>
                          </a:solidFill>
                          <a:ln w="9525">
                            <a:solidFill>
                              <a:srgbClr val="000000"/>
                            </a:solidFill>
                            <a:miter lim="800000"/>
                            <a:headEnd/>
                            <a:tailEnd/>
                          </a:ln>
                        </wps:spPr>
                        <wps:txbx>
                          <w:txbxContent>
                            <w:p w14:paraId="2C7587BF" w14:textId="77777777" w:rsidR="00990418" w:rsidRDefault="00990418">
                              <w:pPr>
                                <w:rPr>
                                  <w:b/>
                                  <w:lang w:val="en-US"/>
                                </w:rPr>
                              </w:pPr>
                              <w:r>
                                <w:rPr>
                                  <w:b/>
                                  <w:lang w:val="en-US"/>
                                </w:rPr>
                                <w:t xml:space="preserve">                     </w:t>
                              </w:r>
                              <w:proofErr w:type="gramStart"/>
                              <w:r>
                                <w:rPr>
                                  <w:b/>
                                  <w:lang w:val="en-US"/>
                                </w:rPr>
                                <w:t>15  Hill</w:t>
                              </w:r>
                              <w:proofErr w:type="gramEnd"/>
                              <w:r>
                                <w:rPr>
                                  <w:b/>
                                  <w:lang w:val="en-US"/>
                                </w:rPr>
                                <w:t xml:space="preserve"> Start Assist  (HSS)</w:t>
                              </w:r>
                            </w:p>
                          </w:txbxContent>
                        </wps:txbx>
                        <wps:bodyPr rot="0" vert="horz" wrap="square" lIns="91440" tIns="45720" rIns="91440" bIns="45720" anchor="t" anchorCtr="0" upright="1">
                          <a:noAutofit/>
                        </wps:bodyPr>
                      </wps:wsp>
                      <wps:wsp>
                        <wps:cNvPr id="308" name="Rectangle 723"/>
                        <wps:cNvSpPr>
                          <a:spLocks noChangeArrowheads="1"/>
                        </wps:cNvSpPr>
                        <wps:spPr bwMode="auto">
                          <a:xfrm>
                            <a:off x="9622" y="5515"/>
                            <a:ext cx="226" cy="563"/>
                          </a:xfrm>
                          <a:prstGeom prst="rect">
                            <a:avLst/>
                          </a:prstGeom>
                          <a:noFill/>
                          <a:ln w="19050">
                            <a:solidFill>
                              <a:srgbClr val="000000"/>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309" name="Rectangle 724"/>
                        <wps:cNvSpPr>
                          <a:spLocks noChangeArrowheads="1"/>
                        </wps:cNvSpPr>
                        <wps:spPr bwMode="auto">
                          <a:xfrm>
                            <a:off x="10298" y="5506"/>
                            <a:ext cx="226" cy="554"/>
                          </a:xfrm>
                          <a:prstGeom prst="rect">
                            <a:avLst/>
                          </a:prstGeom>
                          <a:noFill/>
                          <a:ln w="19050">
                            <a:solidFill>
                              <a:srgbClr val="D8D8D8"/>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310" name="Rectangle 725"/>
                        <wps:cNvSpPr>
                          <a:spLocks noChangeArrowheads="1"/>
                        </wps:cNvSpPr>
                        <wps:spPr bwMode="auto">
                          <a:xfrm>
                            <a:off x="8108" y="5516"/>
                            <a:ext cx="256" cy="564"/>
                          </a:xfrm>
                          <a:prstGeom prst="rect">
                            <a:avLst/>
                          </a:prstGeom>
                          <a:solidFill>
                            <a:srgbClr val="0000FF"/>
                          </a:solidFill>
                          <a:ln w="19050">
                            <a:solidFill>
                              <a:srgbClr val="00008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311" name="Rectangle 726"/>
                        <wps:cNvSpPr>
                          <a:spLocks noChangeArrowheads="1"/>
                        </wps:cNvSpPr>
                        <wps:spPr bwMode="auto">
                          <a:xfrm>
                            <a:off x="7409" y="5484"/>
                            <a:ext cx="246" cy="577"/>
                          </a:xfrm>
                          <a:prstGeom prst="rect">
                            <a:avLst/>
                          </a:prstGeom>
                          <a:noFill/>
                          <a:ln w="19050">
                            <a:solidFill>
                              <a:srgbClr val="000000"/>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312" name="Rectangle 727"/>
                        <wps:cNvSpPr>
                          <a:spLocks noChangeArrowheads="1"/>
                        </wps:cNvSpPr>
                        <wps:spPr bwMode="auto">
                          <a:xfrm>
                            <a:off x="8858" y="5496"/>
                            <a:ext cx="226" cy="554"/>
                          </a:xfrm>
                          <a:prstGeom prst="rect">
                            <a:avLst/>
                          </a:prstGeom>
                          <a:noFill/>
                          <a:ln w="19050">
                            <a:solidFill>
                              <a:srgbClr val="D8D8D8"/>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313" name="Text Box 788"/>
                        <wps:cNvSpPr txBox="1">
                          <a:spLocks noChangeArrowheads="1"/>
                        </wps:cNvSpPr>
                        <wps:spPr bwMode="auto">
                          <a:xfrm>
                            <a:off x="1319" y="8528"/>
                            <a:ext cx="5578" cy="559"/>
                          </a:xfrm>
                          <a:prstGeom prst="rect">
                            <a:avLst/>
                          </a:prstGeom>
                          <a:solidFill>
                            <a:srgbClr val="C0C0C0"/>
                          </a:solidFill>
                          <a:ln w="9525">
                            <a:solidFill>
                              <a:srgbClr val="000000"/>
                            </a:solidFill>
                            <a:miter lim="800000"/>
                            <a:headEnd/>
                            <a:tailEnd/>
                          </a:ln>
                        </wps:spPr>
                        <wps:txbx>
                          <w:txbxContent>
                            <w:p w14:paraId="02CA27E4" w14:textId="77777777" w:rsidR="00990418" w:rsidRDefault="00990418">
                              <w:pPr>
                                <w:jc w:val="center"/>
                                <w:rPr>
                                  <w:lang w:val="en-US"/>
                                </w:rPr>
                              </w:pPr>
                              <w:r>
                                <w:rPr>
                                  <w:b/>
                                  <w:lang w:val="en-US"/>
                                </w:rPr>
                                <w:t xml:space="preserve"> </w:t>
                              </w:r>
                              <w:proofErr w:type="gramStart"/>
                              <w:r>
                                <w:rPr>
                                  <w:b/>
                                  <w:lang w:val="en-US"/>
                                </w:rPr>
                                <w:t>10  Trailer</w:t>
                              </w:r>
                              <w:proofErr w:type="gramEnd"/>
                              <w:r>
                                <w:rPr>
                                  <w:b/>
                                  <w:lang w:val="en-US"/>
                                </w:rPr>
                                <w:t xml:space="preserve"> Response Signalling  (</w:t>
                              </w:r>
                              <w:r>
                                <w:rPr>
                                  <w:b/>
                                  <w:i/>
                                  <w:lang w:val="en-US"/>
                                </w:rPr>
                                <w:t>TRS</w:t>
                              </w:r>
                              <w:r>
                                <w:rPr>
                                  <w:b/>
                                  <w:lang w:val="en-US"/>
                                </w:rPr>
                                <w:t>)</w:t>
                              </w:r>
                            </w:p>
                            <w:p w14:paraId="206901F7" w14:textId="77777777" w:rsidR="00990418" w:rsidRDefault="00990418">
                              <w:pPr>
                                <w:jc w:val="center"/>
                                <w:rPr>
                                  <w:b/>
                                  <w:lang w:val="en-US"/>
                                </w:rPr>
                              </w:pPr>
                            </w:p>
                          </w:txbxContent>
                        </wps:txbx>
                        <wps:bodyPr rot="0" vert="horz" wrap="square" lIns="91440" tIns="45720" rIns="91440" bIns="45720" anchor="t" anchorCtr="0" upright="1">
                          <a:noAutofit/>
                        </wps:bodyPr>
                      </wps:wsp>
                      <wps:wsp>
                        <wps:cNvPr id="314" name="Rectangle 789"/>
                        <wps:cNvSpPr>
                          <a:spLocks noChangeArrowheads="1"/>
                        </wps:cNvSpPr>
                        <wps:spPr bwMode="auto">
                          <a:xfrm>
                            <a:off x="8105" y="8544"/>
                            <a:ext cx="216" cy="517"/>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315" name="Rectangle 790"/>
                        <wps:cNvSpPr>
                          <a:spLocks noChangeArrowheads="1"/>
                        </wps:cNvSpPr>
                        <wps:spPr bwMode="auto">
                          <a:xfrm>
                            <a:off x="8854" y="8561"/>
                            <a:ext cx="216" cy="504"/>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316" name="Rectangle 791"/>
                        <wps:cNvSpPr>
                          <a:spLocks noChangeArrowheads="1"/>
                        </wps:cNvSpPr>
                        <wps:spPr bwMode="auto">
                          <a:xfrm>
                            <a:off x="9602" y="8576"/>
                            <a:ext cx="216" cy="504"/>
                          </a:xfrm>
                          <a:prstGeom prst="rect">
                            <a:avLst/>
                          </a:prstGeom>
                          <a:noFill/>
                          <a:ln w="19050">
                            <a:solidFill>
                              <a:srgbClr val="000000"/>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317" name="Rectangle 792"/>
                        <wps:cNvSpPr>
                          <a:spLocks noChangeArrowheads="1"/>
                        </wps:cNvSpPr>
                        <wps:spPr bwMode="auto">
                          <a:xfrm>
                            <a:off x="7409" y="8584"/>
                            <a:ext cx="226" cy="517"/>
                          </a:xfrm>
                          <a:prstGeom prst="rect">
                            <a:avLst/>
                          </a:prstGeom>
                          <a:noFill/>
                          <a:ln w="19050">
                            <a:solidFill>
                              <a:srgbClr val="EEECE1"/>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318" name="Rectangle 793"/>
                        <wps:cNvSpPr>
                          <a:spLocks noChangeArrowheads="1"/>
                        </wps:cNvSpPr>
                        <wps:spPr bwMode="auto">
                          <a:xfrm>
                            <a:off x="10278" y="8577"/>
                            <a:ext cx="226" cy="503"/>
                          </a:xfrm>
                          <a:prstGeom prst="rect">
                            <a:avLst/>
                          </a:prstGeom>
                          <a:noFill/>
                          <a:ln w="19050">
                            <a:solidFill>
                              <a:srgbClr val="D8D8D8"/>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319" name="Text Box 794"/>
                        <wps:cNvSpPr txBox="1">
                          <a:spLocks noChangeArrowheads="1"/>
                        </wps:cNvSpPr>
                        <wps:spPr bwMode="auto">
                          <a:xfrm>
                            <a:off x="1321" y="12674"/>
                            <a:ext cx="5576" cy="556"/>
                          </a:xfrm>
                          <a:prstGeom prst="rect">
                            <a:avLst/>
                          </a:prstGeom>
                          <a:solidFill>
                            <a:srgbClr val="CCFFFF"/>
                          </a:solidFill>
                          <a:ln w="9525">
                            <a:solidFill>
                              <a:srgbClr val="000000"/>
                            </a:solidFill>
                            <a:miter lim="800000"/>
                            <a:headEnd/>
                            <a:tailEnd/>
                          </a:ln>
                        </wps:spPr>
                        <wps:txbx>
                          <w:txbxContent>
                            <w:p w14:paraId="1468FED6" w14:textId="77777777" w:rsidR="00990418" w:rsidRDefault="00990418">
                              <w:pPr>
                                <w:rPr>
                                  <w:b/>
                                  <w:lang w:val="en-US"/>
                                </w:rPr>
                              </w:pPr>
                              <w:r>
                                <w:rPr>
                                  <w:b/>
                                  <w:lang w:val="en-US"/>
                                </w:rPr>
                                <w:t xml:space="preserve">                      </w:t>
                              </w:r>
                              <w:proofErr w:type="gramStart"/>
                              <w:r>
                                <w:rPr>
                                  <w:b/>
                                  <w:lang w:val="en-US"/>
                                </w:rPr>
                                <w:t>3  Automatic</w:t>
                              </w:r>
                              <w:proofErr w:type="gramEnd"/>
                              <w:r>
                                <w:rPr>
                                  <w:b/>
                                  <w:lang w:val="en-US"/>
                                </w:rPr>
                                <w:t xml:space="preserve"> Brake Adjustment</w:t>
                              </w:r>
                            </w:p>
                          </w:txbxContent>
                        </wps:txbx>
                        <wps:bodyPr rot="0" vert="horz" wrap="square" lIns="91440" tIns="45720" rIns="91440" bIns="45720" anchor="t" anchorCtr="0" upright="1">
                          <a:noAutofit/>
                        </wps:bodyPr>
                      </wps:wsp>
                      <wps:wsp>
                        <wps:cNvPr id="320" name="Rectangle 796"/>
                        <wps:cNvSpPr>
                          <a:spLocks noChangeArrowheads="1"/>
                        </wps:cNvSpPr>
                        <wps:spPr bwMode="auto">
                          <a:xfrm>
                            <a:off x="8128" y="12688"/>
                            <a:ext cx="216" cy="548"/>
                          </a:xfrm>
                          <a:prstGeom prst="rect">
                            <a:avLst/>
                          </a:prstGeom>
                          <a:solidFill>
                            <a:srgbClr val="00FF00"/>
                          </a:solidFill>
                          <a:ln w="19050">
                            <a:solidFill>
                              <a:srgbClr val="8080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321" name="Rectangle 799"/>
                        <wps:cNvSpPr>
                          <a:spLocks noChangeArrowheads="1"/>
                        </wps:cNvSpPr>
                        <wps:spPr bwMode="auto">
                          <a:xfrm>
                            <a:off x="10318" y="12716"/>
                            <a:ext cx="206" cy="554"/>
                          </a:xfrm>
                          <a:prstGeom prst="rect">
                            <a:avLst/>
                          </a:prstGeom>
                          <a:solidFill>
                            <a:srgbClr val="FF6600"/>
                          </a:solidFill>
                          <a:ln w="19050">
                            <a:solidFill>
                              <a:srgbClr val="9933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322" name="Rectangle 800"/>
                        <wps:cNvSpPr>
                          <a:spLocks noChangeArrowheads="1"/>
                        </wps:cNvSpPr>
                        <wps:spPr bwMode="auto">
                          <a:xfrm>
                            <a:off x="9628" y="12706"/>
                            <a:ext cx="206" cy="554"/>
                          </a:xfrm>
                          <a:prstGeom prst="rect">
                            <a:avLst/>
                          </a:prstGeom>
                          <a:solidFill>
                            <a:srgbClr val="FF6600"/>
                          </a:solidFill>
                          <a:ln w="19050">
                            <a:solidFill>
                              <a:srgbClr val="9933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323" name="Rectangle 801"/>
                        <wps:cNvSpPr>
                          <a:spLocks noChangeArrowheads="1"/>
                        </wps:cNvSpPr>
                        <wps:spPr bwMode="auto">
                          <a:xfrm>
                            <a:off x="8878" y="12716"/>
                            <a:ext cx="206" cy="554"/>
                          </a:xfrm>
                          <a:prstGeom prst="rect">
                            <a:avLst/>
                          </a:prstGeom>
                          <a:solidFill>
                            <a:srgbClr val="FF6600"/>
                          </a:solidFill>
                          <a:ln w="19050">
                            <a:solidFill>
                              <a:srgbClr val="9933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324" name="Rectangle 802"/>
                        <wps:cNvSpPr>
                          <a:spLocks noChangeArrowheads="1"/>
                        </wps:cNvSpPr>
                        <wps:spPr bwMode="auto">
                          <a:xfrm>
                            <a:off x="7438" y="12706"/>
                            <a:ext cx="206" cy="554"/>
                          </a:xfrm>
                          <a:prstGeom prst="rect">
                            <a:avLst/>
                          </a:prstGeom>
                          <a:solidFill>
                            <a:srgbClr val="FF6600"/>
                          </a:solidFill>
                          <a:ln w="19050">
                            <a:solidFill>
                              <a:srgbClr val="9933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325" name="Rectangle 809"/>
                        <wps:cNvSpPr>
                          <a:spLocks noChangeArrowheads="1"/>
                        </wps:cNvSpPr>
                        <wps:spPr bwMode="auto">
                          <a:xfrm>
                            <a:off x="9608" y="7997"/>
                            <a:ext cx="226" cy="503"/>
                          </a:xfrm>
                          <a:prstGeom prst="rect">
                            <a:avLst/>
                          </a:prstGeom>
                          <a:noFill/>
                          <a:ln w="19050">
                            <a:solidFill>
                              <a:srgbClr val="D8D8D8"/>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solidFill>
                                  <a:srgbClr val="243F60"/>
                                </a:solidFill>
                              </a14:hiddenFill>
                            </a:ext>
                          </a:extLst>
                        </wps:spPr>
                        <wps:bodyPr rot="0" vert="horz" wrap="square" lIns="91440" tIns="91440" rIns="91440" bIns="91440" anchor="t" anchorCtr="0" upright="1">
                          <a:noAutofit/>
                        </wps:bodyPr>
                      </wps:wsp>
                      <wps:wsp>
                        <wps:cNvPr id="326" name="Rectangle 810"/>
                        <wps:cNvSpPr>
                          <a:spLocks noChangeArrowheads="1"/>
                        </wps:cNvSpPr>
                        <wps:spPr bwMode="auto">
                          <a:xfrm>
                            <a:off x="10278" y="7406"/>
                            <a:ext cx="216" cy="544"/>
                          </a:xfrm>
                          <a:prstGeom prst="rect">
                            <a:avLst/>
                          </a:prstGeom>
                          <a:solidFill>
                            <a:srgbClr val="0000FF"/>
                          </a:solidFill>
                          <a:ln w="19050">
                            <a:solidFill>
                              <a:srgbClr val="00008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s:wsp>
                        <wps:cNvPr id="327" name="Rectangle 811"/>
                        <wps:cNvSpPr>
                          <a:spLocks noChangeArrowheads="1"/>
                        </wps:cNvSpPr>
                        <wps:spPr bwMode="auto">
                          <a:xfrm>
                            <a:off x="7419" y="4884"/>
                            <a:ext cx="226" cy="547"/>
                          </a:xfrm>
                          <a:prstGeom prst="rect">
                            <a:avLst/>
                          </a:prstGeom>
                          <a:noFill/>
                          <a:ln w="19050">
                            <a:solidFill>
                              <a:srgbClr val="000000"/>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328" name="Rectangle 812"/>
                        <wps:cNvSpPr>
                          <a:spLocks noChangeArrowheads="1"/>
                        </wps:cNvSpPr>
                        <wps:spPr bwMode="auto">
                          <a:xfrm>
                            <a:off x="8874" y="4890"/>
                            <a:ext cx="226" cy="563"/>
                          </a:xfrm>
                          <a:prstGeom prst="rect">
                            <a:avLst/>
                          </a:prstGeom>
                          <a:solidFill>
                            <a:srgbClr val="FF6600"/>
                          </a:solidFill>
                          <a:ln w="19050">
                            <a:solidFill>
                              <a:srgbClr val="993300"/>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8" o:spid="_x0000_s1118" style="position:absolute;left:0;text-align:left;margin-left:2.2pt;margin-top:-17.65pt;width:475.35pt;height:652.05pt;z-index:251728896" coordorigin="1317,1339" coordsize="9507,130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">
                <v:group id="Group 787" o:spid="_x0000_s1119" style="position:absolute;left:1536;top:1339;width:9288;height:1467" coordorigin="1396,959" coordsize="9288,14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gqpAxAAAANwAAAAPAAAAZHJzL2Rvd25yZXYueG1sRE9La8JAEL4X/A/LCL01&#10;mygtNWYVkVp6CIWqIN6G7JgEs7Mhu83j33cLhd7m43tOth1NI3rqXG1ZQRLFIIgLq2suFZxPh6dX&#10;EM4ja2wsk4KJHGw3s4cMU20H/qL+6EsRQtilqKDyvk2ldEVFBl1kW+LA3Wxn0AfYlVJ3OIRw08hF&#10;HL9IgzWHhgpb2ldU3I/fRsH7gMNumbz1+f22n66n589LnpBSj/NxtwbhafT/4j/3hw7zV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gqpAxAAAANwAAAAP&#10;AAAAAAAAAAAAAAAAAKkCAABkcnMvZG93bnJldi54bWxQSwUGAAAAAAQABAD6AAAAmgMAAAAA&#10;">
                  <v:shape id="Text Box 604" o:spid="_x0000_s1120" type="#_x0000_t202" style="position:absolute;left:9225;top:1662;width:285;height: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2IYUvwAA&#10;ANwAAAAPAAAAZHJzL2Rvd25yZXYueG1sRE9Li8IwEL4L/ocwghdZU0XLtmuURRA8+oK9Ds1sW7aZ&#10;lCTb1n9vBMHbfHzP2ewG04iOnK8tK1jMExDEhdU1lwpu18PHJwgfkDU2lknBnTzstuPRBnNtez5T&#10;dwmliCHsc1RQhdDmUvqiIoN+blviyP1aZzBE6EqpHfYx3DRymSSpNFhzbKiwpX1Fxd/l3yg40Xqx&#10;dzNME9dlq7ov0h+yqVLTyfD9BSLQEN7il/uo4/xsCc9n4gVy+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fYhhS/AAAA3AAAAA8AAAAAAAAAAAAAAAAAlwIAAGRycy9kb3ducmV2&#10;LnhtbFBLBQYAAAAABAAEAPUAAACDAwAAAAA=&#10;" filled="f" stroked="f">
                    <v:textbox style="layout-flow:vertical;mso-layout-flow-alt:bottom-to-top" inset=",7.2pt,,7.2pt">
                      <w:txbxContent>
                        <w:p w:rsidR="00990418" w:rsidRDefault="00990418">
                          <w:r>
                            <w:t>European</w:t>
                          </w:r>
                        </w:p>
                      </w:txbxContent>
                    </v:textbox>
                  </v:shape>
                  <v:rect id="Rectangle 605" o:spid="_x0000_s1121" style="position:absolute;left:1396;top:1526;width:156;height:6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r/MwAAA&#10;ANwAAAAPAAAAZHJzL2Rvd25yZXYueG1sRE9LawIxEL4L/Q9hCt40q4LYrVGqIEgvUlvoddjMPnAz&#10;iUmM23/fFAre5uN7zno7mF4k8qGzrGA2LUAQV1Z33Cj4+jxMViBCRNbYWyYFPxRgu3karbHU9s4f&#10;lM6xETmEQ4kK2hhdKWWoWjIYptYRZ6623mDM0DdSe7zncNPLeVEspcGOc0OLjvYtVZfzzShwu5tb&#10;+mSuKcj36nKq0+z7VCs1fh7eXkFEGuJD/O8+6jz/ZQF/z+QL5OY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or/MwAAAANwAAAAPAAAAAAAAAAAAAAAAAJcCAABkcnMvZG93bnJl&#10;di54bWxQSwUGAAAAAAQABAD1AAAAhAMAAAAA&#10;" fillcolor="lime" strokecolor="#4e6128" strokeweight="1.5pt">
                    <v:shadow on="t" opacity="22938f" offset="0"/>
                    <v:textbox inset=",7.2pt,,7.2pt"/>
                  </v:rect>
                  <v:rect id="Rectangle 606" o:spid="_x0000_s1122" style="position:absolute;left:2593;top:1526;width:156;height:6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vPXwQAA&#10;ANwAAAAPAAAAZHJzL2Rvd25yZXYueG1sRE9Na8JAEL0X/A/LCN7qRpFWo5sgguApoC3F45Adk2h2&#10;NmY3mvx7t1DobR7vczZpb2rxoNZVlhXMphEI4tzqigsF31/79yUI55E11pZJwUAO0mT0tsFY2ycf&#10;6XHyhQgh7GJUUHrfxFK6vCSDbmob4sBdbGvQB9gWUrf4DOGmlvMo+pAGKw4NJTa0Kym/nTqjoLvw&#10;sLtl7Fazs7l+/tyzYu47pSbjfrsG4an3/+I/90GH+asF/D4TLpDJ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yLz18EAAADcAAAADwAAAAAAAAAAAAAAAACXAgAAZHJzL2Rvd25y&#10;ZXYueG1sUEsFBgAAAAAEAAQA9QAAAIUDAAAAAA==&#10;" fillcolor="blue" strokecolor="navy" strokeweight="1.5pt">
                    <v:shadow on="t" opacity="22938f" offset="0"/>
                    <v:textbox inset=",7.2pt,,7.2pt"/>
                  </v:rect>
                  <v:rect id="Rectangle 607" o:spid="_x0000_s1123" style="position:absolute;left:4759;top:1526;width:156;height:6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FZ8wgAA&#10;ANwAAAAPAAAAZHJzL2Rvd25yZXYueG1sRE9Na8JAEL0X+h+WKXirGwVtja5SCqXFg9RUcx6yYxLM&#10;zq7ZbRL/vSsUepvH+5zVZjCN6Kj1tWUFk3ECgriwuuZSweHn4/kVhA/IGhvLpOBKHjbrx4cVptr2&#10;vKcuC6WIIexTVFCF4FIpfVGRQT+2jjhyJ9saDBG2pdQt9jHcNHKaJHNpsObYUKGj94qKc/ZrFOR8&#10;yDtH28u5Z9d/v3weu3x3VGr0NLwtQQQawr/4z/2l4/zFDO7PxAvk+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UVnzCAAAA3AAAAA8AAAAAAAAAAAAAAAAAlwIAAGRycy9kb3du&#10;cmV2LnhtbFBLBQYAAAAABAAEAPUAAACGAwAAAAA=&#10;" strokeweight="1.5pt">
                    <v:shadow on="t" opacity="22938f" offset="0"/>
                    <v:textbox inset=",7.2pt,,7.2pt"/>
                  </v:rect>
                  <v:rect id="Rectangle 608" o:spid="_x0000_s1124" style="position:absolute;left:6016;top:1526;width:156;height:6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BNHwwAA&#10;ANwAAAAPAAAAZHJzL2Rvd25yZXYueG1sRE9NS8NAEL0L/Q/LFLzZibWEGLstokg99JIogrchO80G&#10;s7Mxu7bx33cFobd5vM9ZbyfXqyOPofOi4XaRgWJpvOmk1fD+9nJTgAqRxFDvhTX8coDtZna1ptL4&#10;k1R8rGOrUoiEkjTYGIcSMTSWHYWFH1gSd/Cjo5jg2KIZ6ZTCXY/LLMvRUSepwdLAT5abr/rHafgo&#10;nit7Vx1wtaw/9wWudjl+77S+nk+PD6AiT/Ei/ne/mjT/Poe/Z9IFuD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kBNHwwAAANwAAAAPAAAAAAAAAAAAAAAAAJcCAABkcnMvZG93&#10;bnJldi54bWxQSwUGAAAAAAQABAD1AAAAhwMAAAAA&#10;" filled="f" fillcolor="#f2f2f2" strokecolor="#f2f2f2" strokeweight="1.5pt">
                    <v:shadow on="t" opacity="22938f" offset="0"/>
                    <v:textbox inset=",7.2pt,,7.2pt"/>
                  </v:rect>
                  <v:group id="Group 609" o:spid="_x0000_s1125" style="position:absolute;left:1453;top:959;width:9231;height:1467" coordorigin="1453,997" coordsize="9231,14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5evxAAAANwAAAAPAAAAZHJzL2Rvd25yZXYueG1sRE9La8JAEL4X/A/LCL3V&#10;TSytGrOKiC09iOADxNuQnTwwOxuy2yT++26h0Nt8fM9J14OpRUetqywriCcRCOLM6ooLBZfzx8sc&#10;hPPIGmvLpOBBDtar0VOKibY9H6k7+UKEEHYJKii9bxIpXVaSQTexDXHgctsa9AG2hdQt9iHc1HIa&#10;Re/SYMWhocSGtiVl99O3UfDZY795jXfd/p5vH7fz2+G6j0mp5/GwWYLwNPh/8Z/7S4f5ix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J5evxAAAANwAAAAP&#10;AAAAAAAAAAAAAAAAAKkCAABkcnMvZG93bnJldi54bWxQSwUGAAAAAAQABAD6AAAAmgMAAAAA&#10;">
                    <v:shape id="Text Box 610" o:spid="_x0000_s1126" type="#_x0000_t202" style="position:absolute;left:6922;top:1286;width:3762;height:11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MLH+wgAA&#10;ANwAAAAPAAAAZHJzL2Rvd25yZXYueG1sRI9Ba8JAEIXvBf/DMoKXohtLGzS6igiFHlsVvA7ZMQlm&#10;Z8PumsR/3zkUepvhvXnvm+1+dK3qKcTGs4HlIgNFXHrbcGXgcv6cr0DFhGyx9UwGnhRhv5u8bLGw&#10;fuAf6k+pUhLCsUADdUpdoXUsa3IYF74jFu3mg8Mka6i0DThIuGv1W5bl2mHD0lBjR8eayvvp4Qx8&#10;08fyGF4xz0K/fm+GMr+Sz42ZTcfDBlSiMf2b/66/rOCvhVaekQn07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wsf7CAAAA3AAAAA8AAAAAAAAAAAAAAAAAlwIAAGRycy9kb3du&#10;cmV2LnhtbFBLBQYAAAAABAAEAPUAAACGAwAAAAA=&#10;" filled="f" stroked="f">
                      <v:textbox style="layout-flow:vertical;mso-layout-flow-alt:bottom-to-top" inset=",7.2pt,,7.2pt">
                        <w:txbxContent>
                          <w:p w:rsidR="00990418" w:rsidRDefault="00990418"/>
                          <w:p w:rsidR="00990418" w:rsidRDefault="00990418">
                            <w:r>
                              <w:t xml:space="preserve">Japanese  </w:t>
                            </w:r>
                          </w:p>
                          <w:p w:rsidR="00990418" w:rsidRDefault="00990418"/>
                          <w:p w:rsidR="00990418" w:rsidRDefault="00990418"/>
                          <w:p w:rsidR="00990418" w:rsidRDefault="00990418">
                            <w:r>
                              <w:t xml:space="preserve">European   </w:t>
                            </w:r>
                          </w:p>
                          <w:p w:rsidR="00990418" w:rsidRDefault="00990418"/>
                          <w:p w:rsidR="00990418" w:rsidRDefault="00990418"/>
                          <w:p w:rsidR="00990418" w:rsidRDefault="00990418">
                            <w:r>
                              <w:t xml:space="preserve">Nth American   </w:t>
                            </w:r>
                          </w:p>
                          <w:p w:rsidR="00990418" w:rsidRDefault="00990418"/>
                          <w:p w:rsidR="00990418" w:rsidRDefault="00990418">
                            <w:r>
                              <w:t xml:space="preserve">Australian </w:t>
                            </w:r>
                          </w:p>
                          <w:p w:rsidR="00990418" w:rsidRDefault="00990418">
                            <w:r>
                              <w:t xml:space="preserve">                   </w:t>
                            </w:r>
                          </w:p>
                          <w:p w:rsidR="00990418" w:rsidRDefault="00990418">
                            <w:r>
                              <w:t xml:space="preserve">                      Trailers</w:t>
                            </w:r>
                          </w:p>
                        </w:txbxContent>
                      </v:textbox>
                    </v:shape>
                    <v:shape id="Text Box 611" o:spid="_x0000_s1127" type="#_x0000_t202" style="position:absolute;left:1453;top:1604;width:1254;height:6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4cwAAA&#10;ANwAAAAPAAAAZHJzL2Rvd25yZXYueG1sRE9Li8IwEL4v+B/CCHtbUxd8VaOIi7BXdWGvYzM2xWRS&#10;mth2/fUbQfA2H99zVpveWdFSEyrPCsajDARx4XXFpYKf0/5jDiJEZI3WMyn4owCb9eBthbn2HR+o&#10;PcZSpBAOOSowMda5lKEw5DCMfE2cuItvHMYEm1LqBrsU7qz8zLKpdFhxajBY085QcT3enILifvua&#10;76pz291nv7Nzb+zkwlap92G/XYKI1MeX+On+1mn+YgGPZ9IF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4cwAAAANwAAAAPAAAAAAAAAAAAAAAAAJcCAABkcnMvZG93bnJl&#10;di54bWxQSwUGAAAAAAQABAD1AAAAhAMAAAAA&#10;" filled="f" stroked="f">
                      <v:textbox inset=",7.2pt,,7.2pt">
                        <w:txbxContent>
                          <w:p w:rsidR="00990418" w:rsidRDefault="00990418">
                            <w:pPr>
                              <w:rPr>
                                <w:sz w:val="18"/>
                              </w:rPr>
                            </w:pPr>
                            <w:r>
                              <w:rPr>
                                <w:sz w:val="18"/>
                              </w:rPr>
                              <w:t xml:space="preserve">Predominant </w:t>
                            </w:r>
                          </w:p>
                        </w:txbxContent>
                      </v:textbox>
                    </v:shape>
                    <v:shape id="Text Box 612" o:spid="_x0000_s1128" type="#_x0000_t202" style="position:absolute;left:2650;top:1604;width:969;height:6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7PN6wgAA&#10;ANwAAAAPAAAAZHJzL2Rvd25yZXYueG1sRI/BasMwEETvhfyD2EBvjZxC6+BGCSGh0GudQK9ra22Z&#10;SCtjKbabr68KhR6HmXnDbPezs2KkIXSeFaxXGQji2uuOWwWX8/vTBkSIyBqtZ1LwTQH2u8XDFgvt&#10;J/6ksYytSBAOBSowMfaFlKE25DCsfE+cvMYPDmOSQyv1gFOCOyufs+xVOuw4LRjs6WiovpY3p6C+&#10;306bY1eN0z3/yqvZ2JeGrVKPy/nwBiLSHP/Df+0PrSAR4fdMOgJy9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zs83rCAAAA3AAAAA8AAAAAAAAAAAAAAAAAlwIAAGRycy9kb3du&#10;cmV2LnhtbFBLBQYAAAAABAAEAPUAAACGAwAAAAA=&#10;" filled="f" stroked="f">
                      <v:textbox inset=",7.2pt,,7.2pt">
                        <w:txbxContent>
                          <w:p w:rsidR="00990418" w:rsidRDefault="00990418">
                            <w:pPr>
                              <w:rPr>
                                <w:sz w:val="18"/>
                              </w:rPr>
                            </w:pPr>
                            <w:r>
                              <w:rPr>
                                <w:sz w:val="18"/>
                              </w:rPr>
                              <w:t>Minority</w:t>
                            </w:r>
                          </w:p>
                        </w:txbxContent>
                      </v:textbox>
                    </v:shape>
                    <v:rect id="Rectangle 613" o:spid="_x0000_s1129" style="position:absolute;left:3562;top:1564;width:156;height:6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q9AkxQAA&#10;ANwAAAAPAAAAZHJzL2Rvd25yZXYueG1sRI9Pi8IwFMTvwn6H8Bb2ZlM9qHSNoqLgn5Purudn82yL&#10;zUttslr99EYQPA4z8xtmOG5MKS5Uu8Kygk4UgyBOrS44U/D7s2gPQDiPrLG0TApu5GA8+mgNMdH2&#10;ylu67HwmAoRdggpy76tESpfmZNBFtiIO3tHWBn2QdSZ1jdcAN6XsxnFPGiw4LORY0Syn9LT7NwoO&#10;vJnft4fTuUfT82adTfZ//dVeqa/PZvINwlPj3+FXe6kVdOMOPM+EIyBH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r0CTFAAAA3AAAAA8AAAAAAAAAAAAAAAAAlwIAAGRycy9k&#10;b3ducmV2LnhtbFBLBQYAAAAABAAEAPUAAACJAwAAAAA=&#10;" fillcolor="#e36c0a" strokecolor="#930" strokeweight="1.5pt">
                      <v:shadow on="t" opacity="22938f" offset="0"/>
                      <v:textbox inset=",7.2pt,,7.2pt"/>
                    </v:rect>
                    <v:shape id="Text Box 614" o:spid="_x0000_s1130" type="#_x0000_t202" style="position:absolute;left:3656;top:1494;width:1197;height:6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csiWwwAA&#10;ANwAAAAPAAAAZHJzL2Rvd25yZXYueG1sRI/NasMwEITvhb6D2EJvjVxDm+BGNiWlkGt+INeNtbFM&#10;pZWxFNvJ00eFQI7DzHzDLKvJWTFQH1rPCt5nGQji2uuWGwX73e/bAkSIyBqtZ1JwoQBV+fy0xEL7&#10;kTc0bGMjEoRDgQpMjF0hZagNOQwz3xEn7+R7hzHJvpG6xzHBnZV5ln1Khy2nBYMdrQzVf9uzU1Bf&#10;zz+LVXscxuv8MD9Oxn6c2Cr1+jJ9f4GINMVH+N5eawV5lsP/mXQEZH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csiWwwAAANwAAAAPAAAAAAAAAAAAAAAAAJcCAABkcnMvZG93&#10;bnJldi54bWxQSwUGAAAAAAQABAD1AAAAhwMAAAAA&#10;" filled="f" stroked="f">
                      <v:textbox inset=",7.2pt,,7.2pt">
                        <w:txbxContent>
                          <w:p w:rsidR="00990418" w:rsidRDefault="00990418">
                            <w:pPr>
                              <w:rPr>
                                <w:sz w:val="18"/>
                              </w:rPr>
                            </w:pPr>
                            <w:r>
                              <w:rPr>
                                <w:sz w:val="18"/>
                              </w:rPr>
                              <w:t>Available, uncommon</w:t>
                            </w:r>
                          </w:p>
                          <w:p w:rsidR="00990418" w:rsidRDefault="00990418"/>
                        </w:txbxContent>
                      </v:textbox>
                    </v:shape>
                    <v:shape id="Text Box 615" o:spid="_x0000_s1131" type="#_x0000_t202" style="position:absolute;left:4810;top:1494;width:1197;height:6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Pm0NwwAA&#10;ANwAAAAPAAAAZHJzL2Rvd25yZXYueG1sRI9BawIxFITvhf6H8ARv3axKq2yNUhTBa63g9bl5bpYm&#10;L8sm7q7++qYgeBxm5htmuR6cFR21ofasYJLlIIhLr2uuFBx/dm8LECEia7SeScGNAqxXry9LLLTv&#10;+Zu6Q6xEgnAoUIGJsSmkDKUhhyHzDXHyLr51GJNsK6lb7BPcWTnN8w/psOa0YLChjaHy93B1Csr7&#10;dbvY1Oeuv89P8/Ng7PuFrVLj0fD1CSLSEJ/hR3uvFUzzGfyfSUdAr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Pm0NwwAAANwAAAAPAAAAAAAAAAAAAAAAAJcCAABkcnMvZG93&#10;bnJldi54bWxQSwUGAAAAAAQABAD1AAAAhwMAAAAA&#10;" filled="f" stroked="f">
                      <v:textbox inset=",7.2pt,,7.2pt">
                        <w:txbxContent>
                          <w:p w:rsidR="00990418" w:rsidRDefault="00990418">
                            <w:pPr>
                              <w:rPr>
                                <w:sz w:val="18"/>
                              </w:rPr>
                            </w:pPr>
                            <w:r>
                              <w:rPr>
                                <w:sz w:val="18"/>
                              </w:rPr>
                              <w:t xml:space="preserve">Trial / First applications </w:t>
                            </w:r>
                          </w:p>
                        </w:txbxContent>
                      </v:textbox>
                    </v:shape>
                    <v:shape id="Text Box 616" o:spid="_x0000_s1132" type="#_x0000_t202" style="position:absolute;left:6077;top:1507;width:1140;height: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1/V5wwAA&#10;ANwAAAAPAAAAZHJzL2Rvd25yZXYueG1sRI9BawIxFITvhf6H8ARv3axiq2yNUhTBa63g9bl5bpYm&#10;L8sm7q7++qYgeBxm5htmuR6cFR21ofasYJLlIIhLr2uuFBx/dm8LECEia7SeScGNAqxXry9LLLTv&#10;+Zu6Q6xEgnAoUIGJsSmkDKUhhyHzDXHyLr51GJNsK6lb7BPcWTnN8w/psOa0YLChjaHy93B1Csr7&#10;dbvY1Oeuv89P8/Ng7PuFrVLj0fD1CSLSEJ/hR3uvFUzzGfyfSUdAr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1/V5wwAAANwAAAAPAAAAAAAAAAAAAAAAAJcCAABkcnMvZG93&#10;bnJldi54bWxQSwUGAAAAAAQABAD1AAAAhwMAAAAA&#10;" filled="f" stroked="f">
                      <v:textbox inset=",7.2pt,,7.2pt">
                        <w:txbxContent>
                          <w:p w:rsidR="00990418" w:rsidRDefault="00990418">
                            <w:pPr>
                              <w:rPr>
                                <w:sz w:val="18"/>
                              </w:rPr>
                            </w:pPr>
                            <w:r>
                              <w:rPr>
                                <w:sz w:val="18"/>
                              </w:rPr>
                              <w:t>Not Available</w:t>
                            </w:r>
                          </w:p>
                        </w:txbxContent>
                      </v:textbox>
                    </v:shape>
                    <v:line id="Line 617" o:spid="_x0000_s1133" style="position:absolute;visibility:visible;mso-wrap-style:square" from="7310,2460" to="9880,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2rwjrGAAAA3AAAAA8AAAAAAAAA&#10;AAAAAAAAoQIAAGRycy9kb3ducmV2LnhtbFBLBQYAAAAABAAEAPkAAACUAwAAAAA=&#10;"/>
                    <v:line id="Line 618" o:spid="_x0000_s1134" style="position:absolute;flip:y;visibility:visible;mso-wrap-style:square" from="7290,1440" to="7290,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3dMsYAAADcAAAADwAAAGRycy9kb3ducmV2LnhtbESPQWsCMRSE74X+h/AKXkrNKkV0axQR&#10;hB68VMuKt9fN62bZzcuapLr+eyMIPQ4z8w0zX/a2FWfyoXasYDTMQBCXTtdcKfjeb96mIEJE1tg6&#10;JgVXCrBcPD/NMdfuwl903sVKJAiHHBWYGLtcylAashiGriNO3q/zFmOSvpLa4yXBbSvHWTaRFmtO&#10;CwY7Whsqm92fVSCn29eTX/28N0VzOMxMURbdcavU4KVffYCI1Mf/8KP9qRWMswncz6QjIB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Rd3TLGAAAA3AAAAA8AAAAAAAAA&#10;AAAAAAAAoQIAAGRycy9kb3ducmV2LnhtbFBLBQYAAAAABAAEAPkAAACUAwAAAAA=&#10;"/>
                    <v:line id="Line 619" o:spid="_x0000_s1135" style="position:absolute;flip:y;visibility:visible;mso-wrap-style:square" from="9880,1440" to="9880,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F4q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k+wN/s6k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EXipxwAAANwAAAAPAAAAAAAA&#10;AAAAAAAAAKECAABkcnMvZG93bnJldi54bWxQSwUGAAAAAAQABAD5AAAAlQMAAAAA&#10;"/>
                    <v:line id="Line 620" o:spid="_x0000_s1136" style="position:absolute;flip:y;visibility:visible;mso-wrap-style:square" from="7290,1430" to="9870,14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7s28MAAADcAAAADwAAAGRycy9kb3ducmV2LnhtbERPz2vCMBS+D/wfwhN2GZoqY2g1igjC&#10;Dl7mRmW3Z/NsSpuXmkTt/vvlIHj8+H4v171txY18qB0rmIwzEMSl0zVXCn6+d6MZiBCRNbaOScEf&#10;BVivBi9LzLW78xfdDrESKYRDjgpMjF0uZSgNWQxj1xEn7uy8xZigr6T2eE/htpXTLPuQFmtODQY7&#10;2hoqm8PVKpCz/dvFb07vTdEcj3NTlEX3u1fqddhvFiAi9fEpfrg/tYJpltamM+kIyN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qO7NvDAAAA3AAAAA8AAAAAAAAAAAAA&#10;AAAAoQIAAGRycy9kb3ducmV2LnhtbFBLBQYAAAAABAAEAPkAAACRAwAAAAA=&#10;"/>
                    <v:shape id="Text Box 621" o:spid="_x0000_s1137" type="#_x0000_t202" style="position:absolute;left:7990;top:997;width:930;height: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4fwwgAA&#10;ANwAAAAPAAAAZHJzL2Rvd25yZXYueG1sRI/dqsIwEITvBd8hrOCNaKp4/KlGUUHx1p8HWJu1LTab&#10;0kRb394IwrkcZuYbZrluTCFeVLncsoLhIAJBnFidc6rgetn3ZyCcR9ZYWCYFb3KwXrVbS4y1rflE&#10;r7NPRYCwi1FB5n0ZS+mSjAy6gS2Jg3e3lUEfZJVKXWEd4KaQoyiaSIM5h4UMS9pllDzOT6Pgfqx7&#10;f/P6dvDX6Wk82WI+vdm3Ut1Os1mA8NT4//CvfdQKRtEcvmfCEZCr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WDh/DCAAAA3AAAAA8AAAAAAAAAAAAAAAAAlwIAAGRycy9kb3du&#10;cmV2LnhtbFBLBQYAAAAABAAEAPUAAACGAwAAAAA=&#10;" stroked="f">
                      <v:textbox>
                        <w:txbxContent>
                          <w:p w:rsidR="00990418" w:rsidRDefault="00990418">
                            <w:pPr>
                              <w:rPr>
                                <w:lang w:val="en-US"/>
                              </w:rPr>
                            </w:pPr>
                            <w:r>
                              <w:rPr>
                                <w:lang w:val="en-US"/>
                              </w:rPr>
                              <w:t>Trucks</w:t>
                            </w:r>
                          </w:p>
                        </w:txbxContent>
                      </v:textbox>
                    </v:shape>
                  </v:group>
                </v:group>
                <v:shape id="Text Box 622" o:spid="_x0000_s1138" type="#_x0000_t202" style="position:absolute;left:1319;top:13833;width:5596;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PiP6wwAA&#10;ANwAAAAPAAAAZHJzL2Rvd25yZXYueG1sRE/LasJAFN0X/IfhFrqrE7MoNjqKFBRdaDUK4u6SuXlo&#10;5k7MjJr+vbMouDyc93jamVrcqXWVZQWDfgSCOLO64kLBYT//HIJwHlljbZkU/JGD6aT3NsZE2wfv&#10;6J76QoQQdgkqKL1vEildVpJB17cNceBy2xr0AbaF1C0+QripZRxFX9JgxaGhxIZ+Ssou6c0oOF1v&#10;+e/xfOBFvKXNdTX/XufpWqmP9242AuGp8y/xv3upFcSDMD+cCUdAT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PiP6wwAAANwAAAAPAAAAAAAAAAAAAAAAAJcCAABkcnMvZG93&#10;bnJldi54bWxQSwUGAAAAAAQABAD1AAAAhwMAAAAA&#10;" fillcolor="yellow">
                  <v:textbox>
                    <w:txbxContent>
                      <w:p w:rsidR="00990418" w:rsidRDefault="00990418">
                        <w:pPr>
                          <w:rPr>
                            <w:lang w:val="en-US"/>
                          </w:rPr>
                        </w:pPr>
                        <w:r>
                          <w:rPr>
                            <w:b/>
                            <w:lang w:val="en-US"/>
                          </w:rPr>
                          <w:t xml:space="preserve">                      1  Drum Brakes</w:t>
                        </w:r>
                      </w:p>
                    </w:txbxContent>
                  </v:textbox>
                </v:shape>
                <v:shape id="Text Box 623" o:spid="_x0000_s1139" type="#_x0000_t202" style="position:absolute;left:1329;top:13268;width:5576;height:5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au9xwAA&#10;ANwAAAAPAAAAZHJzL2Rvd25yZXYueG1sRI9ba8JAFITfC/0Pyyn0rW4i1IboKlZQCj54qSC+HbKn&#10;SWr2bJrd5vLvXaHQx2FmvmFmi95UoqXGlZYVxKMIBHFmdcm5gtPn+iUB4TyyxsoyKRjIwWL++DDD&#10;VNuOD9QefS4ChF2KCgrv61RKlxVk0I1sTRy8L9sY9EE2udQNdgFuKjmOook0WHJYKLCmVUHZ9fhr&#10;FOy61TC8/+z7bbt5vUTtOfumt0Sp56d+OQXhqff/4b/2h1YwjmO4nwlHQM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tGrvccAAADcAAAADwAAAAAAAAAAAAAAAACXAgAAZHJz&#10;L2Rvd25yZXYueG1sUEsFBgAAAAAEAAQA9QAAAIsDAAAAAA==&#10;" fillcolor="fuchsia">
                  <v:textbox>
                    <w:txbxContent>
                      <w:p w:rsidR="00990418" w:rsidRDefault="00990418">
                        <w:pPr>
                          <w:rPr>
                            <w:b/>
                            <w:lang w:val="en-US"/>
                          </w:rPr>
                        </w:pPr>
                        <w:r>
                          <w:rPr>
                            <w:b/>
                            <w:lang w:val="en-US"/>
                          </w:rPr>
                          <w:t xml:space="preserve">                      2  Disc Brakes</w:t>
                        </w:r>
                      </w:p>
                      <w:p w:rsidR="00990418" w:rsidRDefault="00990418">
                        <w:pPr>
                          <w:pStyle w:val="Footer"/>
                          <w:tabs>
                            <w:tab w:val="clear" w:pos="4153"/>
                            <w:tab w:val="clear" w:pos="8306"/>
                          </w:tabs>
                          <w:rPr>
                            <w:lang w:val="en-US"/>
                          </w:rPr>
                        </w:pPr>
                        <w:r>
                          <w:rPr>
                            <w:lang w:val="en-US"/>
                          </w:rPr>
                          <w:t xml:space="preserve"> </w:t>
                        </w:r>
                      </w:p>
                    </w:txbxContent>
                  </v:textbox>
                </v:shape>
                <v:shape id="Text Box 624" o:spid="_x0000_s1140" type="#_x0000_t202" style="position:absolute;left:1331;top:12084;width:5576;height: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Y7TxQAA&#10;ANwAAAAPAAAAZHJzL2Rvd25yZXYueG1sRI9Ba8JAFITvQv/D8gq96SapSImuwZbaKtpDU70/sq9J&#10;aPZtyG41+utdQfA4zMw3zCzrTSMO1LnasoJ4FIEgLqyuuVSw+1kOX0A4j6yxsUwKTuQgmz8MZphq&#10;e+RvOuS+FAHCLkUFlfdtKqUrKjLoRrYlDt6v7Qz6ILtS6g6PAW4amUTRRBqsOSxU2NJbRcVf/m8U&#10;nHd6O8bX9RIX+/XHJn///BrTs1JPj/1iCsJT7+/hW3ulFSRxAtcz4QjI+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8VjtPFAAAA3AAAAA8AAAAAAAAAAAAAAAAAlwIAAGRycy9k&#10;b3ducmV2LnhtbFBLBQYAAAAABAAEAPUAAACJAwAAAAA=&#10;" fillcolor="#f60">
                  <v:textbox>
                    <w:txbxContent>
                      <w:p w:rsidR="00990418" w:rsidRDefault="00990418">
                        <w:pPr>
                          <w:rPr>
                            <w:b/>
                            <w:lang w:val="en-US"/>
                          </w:rPr>
                        </w:pPr>
                        <w:r>
                          <w:rPr>
                            <w:b/>
                            <w:lang w:val="en-US"/>
                          </w:rPr>
                          <w:t xml:space="preserve">                      4  Auxiliary Brakes</w:t>
                        </w:r>
                      </w:p>
                    </w:txbxContent>
                  </v:textbox>
                </v:shape>
                <v:shape id="Text Box 625" o:spid="_x0000_s1141" type="#_x0000_t202" style="position:absolute;left:1317;top:10894;width:5585;height:5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8I+wwAA&#10;ANwAAAAPAAAAZHJzL2Rvd25yZXYueG1sRI9Bi8IwFITvgv8hvAUvsqa6KEs1iqwIwiLFqvdH82zL&#10;Ni/dJtb6740geBxm5htmsepMJVpqXGlZwXgUgSDOrC45V3A6bj+/QTiPrLGyTAru5GC17PcWGGt7&#10;4wO1qc9FgLCLUUHhfR1L6bKCDLqRrYmDd7GNQR9kk0vd4C3ATSUnUTSTBksOCwXW9FNQ9pdejYJz&#10;kv5O9//RJpkNk1Z21Op9dlFq8NGt5yA8df4dfrV3WsFk/AX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l8I+wwAAANwAAAAPAAAAAAAAAAAAAAAAAJcCAABkcnMvZG93&#10;bnJldi54bWxQSwUGAAAAAAQABAD1AAAAhwMAAAAA&#10;" fillcolor="#36f">
                  <v:textbox>
                    <w:txbxContent>
                      <w:p w:rsidR="00990418" w:rsidRDefault="00990418">
                        <w:pPr>
                          <w:pStyle w:val="Heading7"/>
                        </w:pPr>
                        <w:r>
                          <w:t xml:space="preserve">                      6  Load Sensing Brakes</w:t>
                        </w:r>
                      </w:p>
                    </w:txbxContent>
                  </v:textbox>
                </v:shape>
                <v:shape id="Text Box 626" o:spid="_x0000_s1142" type="#_x0000_t202" style="position:absolute;left:1319;top:10304;width:5595;height:5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cLJxQAA&#10;ANwAAAAPAAAAZHJzL2Rvd25yZXYueG1sRI/NasMwEITvhbyD2EBujZy0lNSJYpzQQA8N5KcPsFgb&#10;y8RaGUvxz9tXhUKPw8x8w2yywdaio9ZXjhUs5gkI4sLpiksF39fD8wqED8gaa8ekYCQP2XbytMFU&#10;u57P1F1CKSKEfYoKTAhNKqUvDFn0c9cQR+/mWoshyraUusU+wm0tl0nyJi1WHBcMNrQ3VNwvD6vg&#10;pTt9lNebew/maz82+e7ouD4qNZsO+RpEoCH8h//an1rBcvEKv2fiEZD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VwsnFAAAA3AAAAA8AAAAAAAAAAAAAAAAAlwIAAGRycy9k&#10;b3ducmV2LnhtbFBLBQYAAAAABAAEAPUAAACJAwAAAAA=&#10;" fillcolor="#c9f">
                  <v:textbox>
                    <w:txbxContent>
                      <w:p w:rsidR="00990418" w:rsidRDefault="00990418">
                        <w:pPr>
                          <w:rPr>
                            <w:b/>
                            <w:lang w:val="en-US"/>
                          </w:rPr>
                        </w:pPr>
                        <w:r>
                          <w:rPr>
                            <w:b/>
                            <w:lang w:val="en-US"/>
                          </w:rPr>
                          <w:t xml:space="preserve">                      7  Anti-Lock Brakes  (</w:t>
                        </w:r>
                        <w:r>
                          <w:rPr>
                            <w:b/>
                            <w:i/>
                            <w:lang w:val="en-US"/>
                          </w:rPr>
                          <w:t>ABS</w:t>
                        </w:r>
                        <w:r>
                          <w:rPr>
                            <w:b/>
                            <w:lang w:val="en-US"/>
                          </w:rPr>
                          <w:t>)</w:t>
                        </w:r>
                      </w:p>
                    </w:txbxContent>
                  </v:textbox>
                </v:shape>
                <v:shape id="Text Box 627" o:spid="_x0000_s1143" type="#_x0000_t202" style="position:absolute;left:1329;top:9712;width:5575;height:5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RffxQAA&#10;ANwAAAAPAAAAZHJzL2Rvd25yZXYueG1sRI9Ba8JAEIXvhf6HZQre6kajUlJXKVZBPGnspbchO03S&#10;ZmdDdqrRX+8KhR4fb9735s2XvWvUibpQezYwGiagiAtvay4NfBw3zy+ggiBbbDyTgQsFWC4eH+aY&#10;WX/mA51yKVWEcMjQQCXSZlqHoiKHYehb4uh9+c6hRNmV2nZ4jnDX6HGSzLTDmmNDhS2tKip+8l8X&#10;31hdk/f95Hu936a5fNac7kSnxgye+rdXUEK9/B//pbfWwHg0hfuYSAC9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NF9/FAAAA3AAAAA8AAAAAAAAAAAAAAAAAlwIAAGRycy9k&#10;b3ducmV2LnhtbFBLBQYAAAAABAAEAPUAAACJAwAAAAA=&#10;" fillcolor="#936">
                  <v:textbox>
                    <w:txbxContent>
                      <w:p w:rsidR="00990418" w:rsidRDefault="00990418">
                        <w:pPr>
                          <w:rPr>
                            <w:b/>
                            <w:lang w:val="en-US"/>
                          </w:rPr>
                        </w:pPr>
                        <w:r>
                          <w:rPr>
                            <w:b/>
                            <w:lang w:val="en-US"/>
                          </w:rPr>
                          <w:t xml:space="preserve">                      8  Traction Control  (ATC)</w:t>
                        </w:r>
                      </w:p>
                      <w:p w:rsidR="00990418" w:rsidRDefault="00990418">
                        <w:pPr>
                          <w:pStyle w:val="Footer"/>
                          <w:tabs>
                            <w:tab w:val="clear" w:pos="4153"/>
                            <w:tab w:val="clear" w:pos="8306"/>
                          </w:tabs>
                          <w:rPr>
                            <w:lang w:val="en-US"/>
                          </w:rPr>
                        </w:pPr>
                        <w:r>
                          <w:rPr>
                            <w:lang w:val="en-US"/>
                          </w:rPr>
                          <w:t xml:space="preserve"> </w:t>
                        </w:r>
                      </w:p>
                    </w:txbxContent>
                  </v:textbox>
                </v:shape>
                <v:shape id="Text Box 628" o:spid="_x0000_s1144" type="#_x0000_t202" style="position:absolute;left:1319;top:9124;width:5578;height:5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LojQxgAA&#10;ANwAAAAPAAAAZHJzL2Rvd25yZXYueG1sRI9Pa8JAFMTvQr/D8gre6sY/SIlugoraiu2h0d4f2dck&#10;mH0bsqum/fSuUPA4zMxvmHnamVpcqHWVZQXDQQSCOLe64kLB8bB5eQXhPLLG2jIp+CUHafLUm2Os&#10;7ZW/6JL5QgQIuxgVlN43sZQuL8mgG9iGOHg/tjXog2wLqVu8Brip5SiKptJgxWGhxIZWJeWn7GwU&#10;/B31xwSXuw0uvnfbfbZ++5zQWKn+c7eYgfDU+Uf4v/2uFYyGU7ifCUdAJj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LojQxgAAANwAAAAPAAAAAAAAAAAAAAAAAJcCAABkcnMv&#10;ZG93bnJldi54bWxQSwUGAAAAAAQABAD1AAAAigMAAAAA&#10;" fillcolor="#f60">
                  <v:textbox>
                    <w:txbxContent>
                      <w:p w:rsidR="00990418" w:rsidRDefault="00990418">
                        <w:pPr>
                          <w:rPr>
                            <w:b/>
                            <w:lang w:val="en-US"/>
                          </w:rPr>
                        </w:pPr>
                        <w:r>
                          <w:rPr>
                            <w:b/>
                            <w:lang w:val="en-US"/>
                          </w:rPr>
                          <w:t xml:space="preserve">                      9  Electronic Brake-Force Distribution  (</w:t>
                        </w:r>
                        <w:r>
                          <w:rPr>
                            <w:b/>
                            <w:i/>
                            <w:lang w:val="en-US"/>
                          </w:rPr>
                          <w:t>EBD</w:t>
                        </w:r>
                        <w:r>
                          <w:rPr>
                            <w:b/>
                            <w:lang w:val="en-US"/>
                          </w:rPr>
                          <w:t>)</w:t>
                        </w:r>
                      </w:p>
                      <w:p w:rsidR="00990418" w:rsidRDefault="00990418">
                        <w:pPr>
                          <w:jc w:val="center"/>
                          <w:rPr>
                            <w:lang w:val="en-US"/>
                          </w:rPr>
                        </w:pPr>
                      </w:p>
                    </w:txbxContent>
                  </v:textbox>
                </v:shape>
                <v:shape id="Text Box 629" o:spid="_x0000_s1145" type="#_x0000_t202" style="position:absolute;left:1319;top:7348;width:5578;height:5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DSxBxAAA&#10;ANwAAAAPAAAAZHJzL2Rvd25yZXYueG1sRI9Ba8JAFITvQv/D8gredGMOGlNXKQXB9qRGen5kX7Np&#10;s29DdqOpv94VBI/DzHzDrDaDbcSZOl87VjCbJiCIS6drrhSciu0kA+EDssbGMSn4Jw+b9ctohbl2&#10;Fz7Q+RgqESHsc1RgQmhzKX1pyKKfupY4ej+usxii7CqpO7xEuG1kmiRzabHmuGCwpQ9D5d+xtwr6&#10;PtOfe5MNxe+y36bua/ddXp1S49fh/Q1EoCE8w4/2TitIZwu4n4lHQK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0sQcQAAADcAAAADwAAAAAAAAAAAAAAAACXAgAAZHJzL2Rv&#10;d25yZXYueG1sUEsFBgAAAAAEAAQA9QAAAIgDAAAAAA==&#10;" fillcolor="#3cc">
                  <v:textbox>
                    <w:txbxContent>
                      <w:p w:rsidR="00990418" w:rsidRDefault="00990418">
                        <w:pPr>
                          <w:rPr>
                            <w:lang w:val="en-US"/>
                          </w:rPr>
                        </w:pPr>
                        <w:r>
                          <w:rPr>
                            <w:b/>
                            <w:lang w:val="en-US"/>
                          </w:rPr>
                          <w:t xml:space="preserve">                     12  Electronic Brake Control  (</w:t>
                        </w:r>
                        <w:r>
                          <w:rPr>
                            <w:b/>
                            <w:i/>
                            <w:lang w:val="en-US"/>
                          </w:rPr>
                          <w:t>EBS</w:t>
                        </w:r>
                        <w:r>
                          <w:rPr>
                            <w:b/>
                            <w:lang w:val="en-US"/>
                          </w:rPr>
                          <w:t>)</w:t>
                        </w:r>
                      </w:p>
                      <w:p w:rsidR="00990418" w:rsidRDefault="00990418">
                        <w:pPr>
                          <w:jc w:val="center"/>
                          <w:rPr>
                            <w:b/>
                            <w:lang w:val="en-US"/>
                          </w:rPr>
                        </w:pPr>
                        <w:r>
                          <w:rPr>
                            <w:b/>
                            <w:lang w:val="en-US"/>
                          </w:rPr>
                          <w:t xml:space="preserve">Trailer </w:t>
                        </w:r>
                        <w:r>
                          <w:rPr>
                            <w:b/>
                            <w:i/>
                            <w:lang w:val="en-US"/>
                          </w:rPr>
                          <w:t>EBS</w:t>
                        </w:r>
                        <w:r>
                          <w:rPr>
                            <w:b/>
                            <w:lang w:val="en-US"/>
                          </w:rPr>
                          <w:t xml:space="preserve"> (T</w:t>
                        </w:r>
                        <w:r>
                          <w:rPr>
                            <w:b/>
                            <w:i/>
                            <w:lang w:val="en-US"/>
                          </w:rPr>
                          <w:t>EBS</w:t>
                        </w:r>
                        <w:r>
                          <w:rPr>
                            <w:b/>
                            <w:lang w:val="en-US"/>
                          </w:rPr>
                          <w:t>)</w:t>
                        </w:r>
                      </w:p>
                    </w:txbxContent>
                  </v:textbox>
                </v:shape>
                <v:shape id="Text Box 630" o:spid="_x0000_s1146" type="#_x0000_t202" style="position:absolute;left:1319;top:6744;width:5578;height: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4mhMwgAA&#10;ANwAAAAPAAAAZHJzL2Rvd25yZXYueG1sRE/Pa8IwFL4P/B/CE3YZmupglGoUUQTBwzYrgrdH82yK&#10;zUtJMlv/++Uw2PHj+71cD7YVD/KhcaxgNs1AEFdON1wrOJf7SQ4iRGSNrWNS8KQA69XoZYmFdj1/&#10;0+MUa5FCOBSowMTYFVKGypDFMHUdceJuzluMCfpaao99CretnGfZh7TYcGow2NHWUHU//VgFe7O7&#10;5+H6dSzP7+Whf8tldvGfSr2Oh80CRKQh/ov/3AetYD5La9OZdAT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PiaEzCAAAA3AAAAA8AAAAAAAAAAAAAAAAAlwIAAGRycy9kb3du&#10;cmV2LnhtbFBLBQYAAAAABAAEAPUAAACGAwAAAAA=&#10;" fillcolor="#cfc">
                  <v:textbox>
                    <w:txbxContent>
                      <w:p w:rsidR="00990418" w:rsidRDefault="00990418">
                        <w:pPr>
                          <w:rPr>
                            <w:b/>
                            <w:lang w:val="en-US"/>
                          </w:rPr>
                        </w:pPr>
                        <w:r>
                          <w:rPr>
                            <w:b/>
                            <w:lang w:val="en-US"/>
                          </w:rPr>
                          <w:t xml:space="preserve">                     13  Brake Assist  (BAS) </w:t>
                        </w:r>
                      </w:p>
                    </w:txbxContent>
                  </v:textbox>
                </v:shape>
                <v:shape id="Text Box 631" o:spid="_x0000_s1147" type="#_x0000_t202" style="position:absolute;left:1329;top:6099;width:5578;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2V7xAAA&#10;ANwAAAAPAAAAZHJzL2Rvd25yZXYueG1sRI9Pi8IwFMTvC/sdwlvwtqZ6EK2mIhVBT4vVi7dH8/qH&#10;bV5Kk7Wtn94sCB6HmfkNs9kOphF36lxtWcFsGoEgzq2uuVRwvRy+lyCcR9bYWCYFIznYJp8fG4y1&#10;7flM98yXIkDYxaig8r6NpXR5RQbd1LbEwStsZ9AH2ZVSd9gHuGnkPIoW0mDNYaHCltKK8t/szyjY&#10;Z0N/e6RmLJbj/pS6S+l/TjulJl/Dbg3C0+Df4Vf7qBXMZyv4PxOOgEy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g9le8QAAADcAAAADwAAAAAAAAAAAAAAAACXAgAAZHJzL2Rv&#10;d25yZXYueG1sUEsFBgAAAAAEAAQA9QAAAIgDAAAAAA==&#10;" fillcolor="#f9c">
                  <v:textbox>
                    <w:txbxContent>
                      <w:p w:rsidR="00990418" w:rsidRDefault="00990418">
                        <w:pPr>
                          <w:rPr>
                            <w:b/>
                            <w:lang w:val="en-US"/>
                          </w:rPr>
                        </w:pPr>
                        <w:r>
                          <w:rPr>
                            <w:b/>
                            <w:lang w:val="en-US"/>
                          </w:rPr>
                          <w:t xml:space="preserve">                     14</w:t>
                        </w:r>
                        <w:r>
                          <w:rPr>
                            <w:lang w:val="en-US"/>
                          </w:rPr>
                          <w:t xml:space="preserve"> </w:t>
                        </w:r>
                        <w:r>
                          <w:rPr>
                            <w:b/>
                            <w:lang w:val="en-US"/>
                          </w:rPr>
                          <w:t xml:space="preserve">  Vehicle Roll Stability  (VSS)</w:t>
                        </w:r>
                      </w:p>
                      <w:p w:rsidR="00990418" w:rsidRDefault="00990418"/>
                    </w:txbxContent>
                  </v:textbox>
                </v:shape>
                <v:shape id="Text Box 632" o:spid="_x0000_s1148" type="#_x0000_t202" style="position:absolute;left:1329;top:4818;width:5578;height:6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8cSbxAAA&#10;ANwAAAAPAAAAZHJzL2Rvd25yZXYueG1sRE/LasJAFN0X+g/DFbqrEwOtEh1DG7AUumh9gLi7ZK5J&#10;bOZOzEzz+PvOQnB5OO9VOphadNS6yrKC2TQCQZxbXXGh4LDfPC9AOI+ssbZMCkZykK4fH1aYaNvz&#10;lrqdL0QIYZeggtL7JpHS5SUZdFPbEAfubFuDPsC2kLrFPoSbWsZR9CoNVhwaSmwoKyn/3f0ZBd99&#10;No7v15/hq/t4OUXdMb/QfKHU02R4W4LwNPi7+Ob+1AriOMwPZ8IRkO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HEm8QAAADcAAAADwAAAAAAAAAAAAAAAACXAgAAZHJzL2Rv&#10;d25yZXYueG1sUEsFBgAAAAAEAAQA9QAAAIgDAAAAAA==&#10;" fillcolor="fuchsia">
                  <v:textbox>
                    <w:txbxContent>
                      <w:p w:rsidR="00990418" w:rsidRDefault="00990418">
                        <w:pPr>
                          <w:rPr>
                            <w:b/>
                            <w:lang w:val="en-US"/>
                          </w:rPr>
                        </w:pPr>
                        <w:r>
                          <w:rPr>
                            <w:b/>
                            <w:lang w:val="en-US"/>
                          </w:rPr>
                          <w:t xml:space="preserve">                     16  Electronic Stability Control  (</w:t>
                        </w:r>
                        <w:r>
                          <w:rPr>
                            <w:b/>
                            <w:i/>
                            <w:lang w:val="en-US"/>
                          </w:rPr>
                          <w:t>ESC</w:t>
                        </w:r>
                        <w:r>
                          <w:rPr>
                            <w:b/>
                            <w:lang w:val="en-US"/>
                          </w:rPr>
                          <w:t>, ESP)</w:t>
                        </w:r>
                      </w:p>
                    </w:txbxContent>
                  </v:textbox>
                </v:shape>
                <v:shape id="Text Box 633" o:spid="_x0000_s1149" type="#_x0000_t202" style="position:absolute;left:1329;top:4229;width:5578;height:5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RFcLxQAA&#10;ANwAAAAPAAAAZHJzL2Rvd25yZXYueG1sRI9Ba8JAFITvgv9heUJvukkOpaRZRQVBQQ9NheLtmX1N&#10;QrNvY3ZrYn+9KxQ8DjPzDZMtBtOIK3WutqwgnkUgiAuray4VHD830zcQziNrbCyTghs5WMzHowxT&#10;bXv+oGvuSxEg7FJUUHnfplK6oiKDbmZb4uB9286gD7Irpe6wD3DTyCSKXqXBmsNChS2tKyp+8l+j&#10;oD/n+/hoD/u/r9VOR7fL4bSUWqmXybB8B+Fp8M/wf3urFSRJDI8z4Qj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EVwvFAAAA3AAAAA8AAAAAAAAAAAAAAAAAlwIAAGRycy9k&#10;b3ducmV2LnhtbFBLBQYAAAAABAAEAPUAAACJAwAAAAA=&#10;" fillcolor="lime">
                  <v:textbox>
                    <w:txbxContent>
                      <w:p w:rsidR="00990418" w:rsidRDefault="00990418">
                        <w:pPr>
                          <w:rPr>
                            <w:b/>
                            <w:lang w:val="en-US"/>
                          </w:rPr>
                        </w:pPr>
                        <w:r>
                          <w:rPr>
                            <w:b/>
                            <w:lang w:val="en-US"/>
                          </w:rPr>
                          <w:t xml:space="preserve">                     17 Adaptive Cruise Control  (</w:t>
                        </w:r>
                        <w:r>
                          <w:rPr>
                            <w:b/>
                            <w:i/>
                            <w:lang w:val="en-US"/>
                          </w:rPr>
                          <w:t>ACC</w:t>
                        </w:r>
                        <w:r>
                          <w:rPr>
                            <w:b/>
                            <w:lang w:val="en-US"/>
                          </w:rPr>
                          <w:t>)</w:t>
                        </w:r>
                      </w:p>
                      <w:p w:rsidR="00990418" w:rsidRDefault="00990418">
                        <w:pPr>
                          <w:jc w:val="center"/>
                          <w:rPr>
                            <w:b/>
                            <w:lang w:val="en-US"/>
                          </w:rPr>
                        </w:pPr>
                        <w:r>
                          <w:rPr>
                            <w:b/>
                            <w:lang w:val="en-US"/>
                          </w:rPr>
                          <w:t xml:space="preserve"> </w:t>
                        </w:r>
                      </w:p>
                      <w:p w:rsidR="00990418" w:rsidRDefault="00990418">
                        <w:pPr>
                          <w:rPr>
                            <w:b/>
                            <w:lang w:val="en-US"/>
                          </w:rPr>
                        </w:pPr>
                      </w:p>
                      <w:p w:rsidR="00990418" w:rsidRDefault="00990418">
                        <w:pPr>
                          <w:jc w:val="center"/>
                          <w:rPr>
                            <w:lang w:val="en-US"/>
                          </w:rPr>
                        </w:pPr>
                      </w:p>
                    </w:txbxContent>
                  </v:textbox>
                </v:shape>
                <v:shape id="Text Box 634" o:spid="_x0000_s1150" type="#_x0000_t202" style="position:absolute;left:1339;top:3623;width:5568;height:5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7ufDxAAA&#10;ANwAAAAPAAAAZHJzL2Rvd25yZXYueG1sRI9BawIxFITvBf9DeEJvNetKRVajLFJtT4WqF2/PzXOz&#10;uHnZJlG3/74pFDwOM/MNs1j1thU38qFxrGA8ykAQV043XCs47DcvMxAhImtsHZOCHwqwWg6eFlho&#10;d+cvuu1iLRKEQ4EKTIxdIWWoDFkMI9cRJ+/svMWYpK+l9nhPcNvKPMum0mLDacFgR2tD1WV3tQom&#10;zTfbz/ejOb2d8XUrfTn1l1Kp52FfzkFE6uMj/N/+0AryPIe/M+kI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7nw8QAAADcAAAADwAAAAAAAAAAAAAAAACXAgAAZHJzL2Rv&#10;d25yZXYueG1sUEsFBgAAAAAEAAQA9QAAAIgDAAAAAA==&#10;" fillcolor="#cff">
                  <v:textbox>
                    <w:txbxContent>
                      <w:p w:rsidR="00990418" w:rsidRDefault="00990418">
                        <w:pPr>
                          <w:jc w:val="center"/>
                          <w:rPr>
                            <w:b/>
                            <w:lang w:val="en-US"/>
                          </w:rPr>
                        </w:pPr>
                        <w:r>
                          <w:rPr>
                            <w:b/>
                            <w:lang w:val="en-US"/>
                          </w:rPr>
                          <w:t xml:space="preserve">            18  Autonomous Emergency Braking  (AEB)</w:t>
                        </w:r>
                      </w:p>
                    </w:txbxContent>
                  </v:textbox>
                </v:shape>
                <v:shape id="Text Box 635" o:spid="_x0000_s1151" type="#_x0000_t202" style="position:absolute;left:1332;top:2980;width:5578;height:6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WEwwwAA&#10;ANwAAAAPAAAAZHJzL2Rvd25yZXYueG1sRI/BasMwEETvhfyD2EBvjWwX3OBECSFQSOjFdfsBG2tj&#10;K7FWxlJt9++rQqHHYWbeMNv9bDsx0uCNYwXpKgFBXDttuFHw+fH6tAbhA7LGzjEp+CYP+93iYYuF&#10;dhO/01iFRkQI+wIVtCH0hZS+bsmiX7meOHpXN1gMUQ6N1ANOEW47mSVJLi0ajgst9nRsqb5XX1ZB&#10;nvPalnS7lm/mXGFXv3BqLko9LufDBkSgOfyH/9onrSDLnuH3TDwCcvc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nWEwwwAAANwAAAAPAAAAAAAAAAAAAAAAAJcCAABkcnMvZG93&#10;bnJldi54bWxQSwUGAAAAAAQABAD1AAAAhwMAAAAA&#10;" fillcolor="#ff9">
                  <v:textbox>
                    <w:txbxContent>
                      <w:p w:rsidR="00990418" w:rsidRDefault="00990418">
                        <w:pPr>
                          <w:rPr>
                            <w:b/>
                            <w:lang w:val="en-US"/>
                          </w:rPr>
                        </w:pPr>
                        <w:r>
                          <w:rPr>
                            <w:b/>
                            <w:lang w:val="en-US"/>
                          </w:rPr>
                          <w:t xml:space="preserve">                     19  Lane Departure warning  (LDW)</w:t>
                        </w:r>
                      </w:p>
                    </w:txbxContent>
                  </v:textbox>
                </v:shape>
                <v:shape id="Text Box 636" o:spid="_x0000_s1152" type="#_x0000_t202" style="position:absolute;left:1330;top:11509;width:5568;height:5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fonxAAA&#10;ANwAAAAPAAAAZHJzL2Rvd25yZXYueG1sRI9Bi8IwFITvC/6H8ARva2oRka5RFkFRFETdg8dH89qU&#10;bV5qE7X+eyMs7HGYmW+Y2aKztbhT6yvHCkbDBARx7nTFpYKf8+pzCsIHZI21Y1LwJA+Lee9jhpl2&#10;Dz7S/RRKESHsM1RgQmgyKX1uyKIfuoY4eoVrLYYo21LqFh8RbmuZJslEWqw4LhhsaGko/z3drIL9&#10;4XLxyfawX1+L0a6obiuT6lqpQb/7/gIRqAv/4b/2RitI0zG8z8QjIO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636J8QAAADcAAAADwAAAAAAAAAAAAAAAACXAgAAZHJzL2Rv&#10;d25yZXYueG1sUEsFBgAAAAAEAAQA9QAAAIgDAAAAAA==&#10;" fillcolor="#9bbb59">
                  <v:textbox>
                    <w:txbxContent>
                      <w:p w:rsidR="00990418" w:rsidRDefault="00990418">
                        <w:pPr>
                          <w:rPr>
                            <w:b/>
                            <w:lang w:val="en-US"/>
                          </w:rPr>
                        </w:pPr>
                        <w:r>
                          <w:rPr>
                            <w:b/>
                            <w:lang w:val="en-US"/>
                          </w:rPr>
                          <w:t xml:space="preserve">                      5   Drag Torque Control (DTC)</w:t>
                        </w:r>
                      </w:p>
                      <w:p w:rsidR="00990418" w:rsidRDefault="00990418">
                        <w:pPr>
                          <w:pStyle w:val="Footer"/>
                          <w:tabs>
                            <w:tab w:val="clear" w:pos="4153"/>
                            <w:tab w:val="clear" w:pos="8306"/>
                          </w:tabs>
                          <w:rPr>
                            <w:lang w:val="en-US"/>
                          </w:rPr>
                        </w:pPr>
                      </w:p>
                    </w:txbxContent>
                  </v:textbox>
                </v:shape>
                <v:line id="Line 637" o:spid="_x0000_s1153" style="position:absolute;flip:x;visibility:visible;mso-wrap-style:square" from="1320,4228" to="1330,14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Oh8lxwAAANwAAAAPAAAAAAAA&#10;AAAAAAAAAKECAABkcnMvZG93bnJldi54bWxQSwUGAAAAAAQABAD5AAAAlQMAAAAA&#10;"/>
                <v:line id="Line 638" o:spid="_x0000_s1154" style="position:absolute;visibility:visible;mso-wrap-style:square" from="6910,4188" to="6910,140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bMAC3GAAAA3AAAAA8AAAAAAAAA&#10;AAAAAAAAoQIAAGRycy9kb3ducmV2LnhtbFBLBQYAAAAABAAEAPkAAACUAwAAAAA=&#10;"/>
                <v:rect id="Rectangle 639" o:spid="_x0000_s1155" style="position:absolute;left:8118;top:2999;width:246;height:5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PWlxQAA&#10;ANwAAAAPAAAAZHJzL2Rvd25yZXYueG1sRI9Ba8JAFITvgv9heYI33RiwlegqIlQL9VBtqB4f2dck&#10;NPs23V01/fduoeBxmJlvmMWqM424kvO1ZQWTcQKCuLC65lJB/vEymoHwAVljY5kU/JKH1bLfW2Cm&#10;7Y0PdD2GUkQI+wwVVCG0mZS+qMigH9uWOHpf1hkMUbpSaoe3CDeNTJPkSRqsOS5U2NKmouL7eDEK&#10;ttPcXPJz+Dyv3ftuj1s3/Tm9KTUcdOs5iEBdeIT/269aQZo+w9+Ze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9Y9aXFAAAA3AAAAA8AAAAAAAAAAAAAAAAAlwIAAGRycy9k&#10;b3ducmV2LnhtbFBLBQYAAAAABAAEAPUAAACJAwAAAAA=&#10;" fillcolor="#f60" strokecolor="#930" strokeweight="1.5pt">
                  <v:shadow on="t" opacity="22938f" offset="0"/>
                  <v:textbox inset=",7.2pt,,7.2pt"/>
                </v:rect>
                <v:rect id="Rectangle 640" o:spid="_x0000_s1156" style="position:absolute;left:7399;top:3016;width:266;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Iu0wQAA&#10;ANwAAAAPAAAAZHJzL2Rvd25yZXYueG1sRE/LisIwFN0L8w/hCrORMbWISG0qjii4EMbH4PrSXNti&#10;c1OSjNa/N4sBl4fzzpe9acWdnG8sK5iMExDEpdUNVwp+z9uvOQgfkDW2lknBkzwsi49Bjpm2Dz7S&#10;/RQqEUPYZ6igDqHLpPRlTQb92HbEkbtaZzBE6CqpHT5iuGllmiQzabDh2FBjR+uaytvpzyi4PcvL&#10;ZnT4+T7ixGz35A7nqV0p9TnsVwsQgfrwFv+7d1pBmsa18Uw8ArJ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6SLtMEAAADcAAAADwAAAAAAAAAAAAAAAACXAgAAZHJzL2Rvd25y&#10;ZXYueG1sUEsFBgAAAAAEAAQA9QAAAIUDAAAAAA==&#10;" filled="f" fillcolor="#9bc1ff" strokecolor="#eeece1" strokeweight="1.5pt">
                  <v:fill color2="#3f80cd" focus="100%" type="gradient">
                    <o:fill v:ext="view" type="gradientUnscaled"/>
                  </v:fill>
                  <v:shadow on="t" opacity="22938f" offset="0"/>
                  <v:textbox inset=",7.2pt,,7.2pt"/>
                </v:rect>
                <v:rect id="Rectangle 641" o:spid="_x0000_s1157" style="position:absolute;left:8854;top:3032;width:266;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6C4vxAAA&#10;ANwAAAAPAAAAZHJzL2Rvd25yZXYueG1sRI9Pi8IwFMTvwn6H8IS9iKaWRXarUVxZYQ+Cf/H8aJ5t&#10;sXkpSdT67Y0geBxm5jfMZNaaWlzJ+cqyguEgAUGcW11xoeCwX/a/QfiArLG2TAru5GE2/ehMMNP2&#10;xlu67kIhIoR9hgrKEJpMSp+XZNAPbEMcvZN1BkOUrpDa4S3CTS3TJBlJgxXHhRIbWpSUn3cXo+B8&#10;z49/vc36d4tDs1yR2+y/7Fypz247H4MI1IZ3+NX+1wrS9AeeZ+IRkN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OguL8QAAADcAAAADwAAAAAAAAAAAAAAAACXAgAAZHJzL2Rv&#10;d25yZXYueG1sUEsFBgAAAAAEAAQA9QAAAIgDAAAAAA==&#10;" filled="f" fillcolor="#9bc1ff" strokecolor="#eeece1" strokeweight="1.5pt">
                  <v:fill color2="#3f80cd" focus="100%" type="gradient">
                    <o:fill v:ext="view" type="gradientUnscaled"/>
                  </v:fill>
                  <v:shadow on="t" opacity="22938f" offset="0"/>
                  <v:textbox inset=",7.2pt,,7.2pt"/>
                </v:rect>
                <v:rect id="Rectangle 642" o:spid="_x0000_s1158" style="position:absolute;left:9592;top:3037;width:266;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CxFvwgAA&#10;ANwAAAAPAAAAZHJzL2Rvd25yZXYueG1sRE/LasJAFN0L/sNwBTdSJ1opJTqGWBS6KPgqri+ZaxLM&#10;3Akz0yT+fWdR6PJw3ptsMI3oyPnasoLFPAFBXFhdc6ng+3p4eQfhA7LGxjIpeJKHbDsebTDVtucz&#10;dZdQihjCPkUFVQhtKqUvKjLo57YljtzdOoMhQldK7bCP4aaRyyR5kwZrjg0VtvRRUfG4/BgFj2dx&#10;289Ox90ZF+bwRe50XdlcqelkyNcgAg3hX/zn/tQKlq9xfjwTj4D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wLEW/CAAAA3AAAAA8AAAAAAAAAAAAAAAAAlwIAAGRycy9kb3du&#10;cmV2LnhtbFBLBQYAAAAABAAEAPUAAACGAwAAAAA=&#10;" filled="f" fillcolor="#9bc1ff" strokecolor="#eeece1" strokeweight="1.5pt">
                  <v:fill color2="#3f80cd" focus="100%" type="gradient">
                    <o:fill v:ext="view" type="gradientUnscaled"/>
                  </v:fill>
                  <v:shadow on="t" opacity="22938f" offset="0"/>
                  <v:textbox inset=",7.2pt,,7.2pt"/>
                </v:rect>
                <v:rect id="Rectangle 643" o:spid="_x0000_s1159" style="position:absolute;left:10278;top:3019;width:266;height:5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r+8xgAA&#10;ANwAAAAPAAAAZHJzL2Rvd25yZXYueG1sRI9Ba8JAFITvhf6H5RV6azZaEImuIkpo6aGgTfH6yD6T&#10;aPZt3N3G2F/fLQgeh5n5hpkvB9OKnpxvLCsYJSkI4tLqhisFxVf+MgXhA7LG1jIpuJKH5eLxYY6Z&#10;thfeUr8LlYgQ9hkqqEPoMil9WZNBn9iOOHoH6wyGKF0ltcNLhJtWjtN0Ig02HBdq7GhdU3na/RgF&#10;+f6zKFyfn0/fm+tx8vH7prcNK/X8NKxmIAIN4R6+td+1gvHrCP7PxCMgF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Cr+8xgAAANwAAAAPAAAAAAAAAAAAAAAAAJcCAABkcnMv&#10;ZG93bnJldi54bWxQSwUGAAAAAAQABAD1AAAAigMAAAAA&#10;" filled="f" fillcolor="#243f60" strokecolor="#d8d8d8" strokeweight="1.5pt">
                  <v:shadow on="t" opacity="22938f" offset="0"/>
                  <v:textbox inset=",7.2pt,,7.2pt"/>
                </v:rect>
                <v:rect id="Rectangle 644" o:spid="_x0000_s1160" style="position:absolute;left:7409;top:3624;width:236;height:5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SqDxAAA&#10;ANwAAAAPAAAAZHJzL2Rvd25yZXYueG1sRI9Pi8IwFMTvwn6H8IS9iKZ2ZVmqUVxZYQ+Cf/H8aJ5t&#10;sXkpSdT67Y0geBxm5jfMZNaaWlzJ+cqyguEgAUGcW11xoeCwX/Z/QPiArLG2TAru5GE2/ehMMNP2&#10;xlu67kIhIoR9hgrKEJpMSp+XZNAPbEMcvZN1BkOUrpDa4S3CTS3TJPmWBiuOCyU2tCgpP+8uRsH5&#10;nh//epv17xaHZrkit9mP7Fypz247H4MI1IZ3+NX+1wrSrxSeZ+IRkN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5Uqg8QAAADcAAAADwAAAAAAAAAAAAAAAACXAgAAZHJzL2Rv&#10;d25yZXYueG1sUEsFBgAAAAAEAAQA9QAAAIgDAAAAAA==&#10;" filled="f" fillcolor="#9bc1ff" strokecolor="#eeece1" strokeweight="1.5pt">
                  <v:fill color2="#3f80cd" focus="100%" type="gradient">
                    <o:fill v:ext="view" type="gradientUnscaled"/>
                  </v:fill>
                  <v:shadow on="t" opacity="22938f" offset="0"/>
                  <v:textbox inset=",7.2pt,,7.2pt"/>
                </v:rect>
                <v:rect id="Rectangle 645" o:spid="_x0000_s1161" style="position:absolute;left:8125;top:3619;width:236;height:5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L4ImxAAA&#10;ANwAAAAPAAAAZHJzL2Rvd25yZXYueG1sRI9PawIxFMTvgt8hPMGbJrpgZWuUoi0ovfgPvD42r5ul&#10;m5dlE9ftt2+EQo/DzPyGWW16V4uO2lB51jCbKhDEhTcVlxqul4/JEkSIyAZrz6ThhwJs1sPBCnPj&#10;H3yi7hxLkSAcctRgY2xyKUNhyWGY+oY4eV++dRiTbEtpWnwkuKvlXKmFdFhxWrDY0NZS8X2+Ow0s&#10;O/t5uGfH3VEddi9L9V6421Xr8ah/ewURqY//4b/23miYZxk8z6Qj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i+CJsQAAADcAAAADwAAAAAAAAAAAAAAAACXAgAAZHJzL2Rv&#10;d25yZXYueG1sUEsFBgAAAAAEAAQA9QAAAIgDAAAAAA==&#10;" filled="f" fillcolor="#9bc1ff" strokeweight="1.5pt">
                  <v:fill color2="#3f80cd" focus="100%" type="gradient">
                    <o:fill v:ext="view" type="gradientUnscaled"/>
                  </v:fill>
                  <v:shadow on="t" opacity="22938f" offset="0"/>
                  <v:textbox inset=",7.2pt,,7.2pt"/>
                </v:rect>
                <v:rect id="Rectangle 646" o:spid="_x0000_s1162" style="position:absolute;left:8874;top:3640;width:256;height:5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MBdsxAAA&#10;ANwAAAAPAAAAZHJzL2Rvd25yZXYueG1sRI9LiwIxEITvgv8htOBFNOODRUajqKzgQVhfeG4m7czg&#10;pDMkWR3/vREW9lhU1VfUfNmYSjzI+dKyguEgAUGcWV1yruBy3vanIHxA1lhZJgUv8rBctFtzTLV9&#10;8pEep5CLCGGfooIihDqV0mcFGfQDWxNH72adwRCly6V2+IxwU8lRknxJgyXHhQJr2hSU3U+/RsH9&#10;lV2/e4ef9RGHZrsndzhP7EqpbqdZzUAEasJ/+K+90wpG4wl8zsQjIB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AXbMQAAADcAAAADwAAAAAAAAAAAAAAAACXAgAAZHJzL2Rv&#10;d25yZXYueG1sUEsFBgAAAAAEAAQA9QAAAIgDAAAAAA==&#10;" filled="f" fillcolor="#9bc1ff" strokecolor="#eeece1" strokeweight="1.5pt">
                  <v:fill color2="#3f80cd" focus="100%" type="gradient">
                    <o:fill v:ext="view" type="gradientUnscaled"/>
                  </v:fill>
                  <v:shadow on="t" opacity="22938f" offset="0"/>
                  <v:textbox inset=",7.2pt,,7.2pt"/>
                </v:rect>
                <v:rect id="Rectangle 647" o:spid="_x0000_s1163" style="position:absolute;left:9602;top:3645;width:266;height:5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fLL3xgAA&#10;ANwAAAAPAAAAZHJzL2Rvd25yZXYueG1sRI9Pa8JAFMTvQr/D8gpeSt34p0VS15BKhR6EaiI9P7Kv&#10;STD7NuxuNX57t1DwOMzMb5hVNphOnMn51rKC6SQBQVxZ3XKt4Fhun5cgfEDW2FkmBVfykK0fRitM&#10;tb3wgc5FqEWEsE9RQRNCn0rpq4YM+ontiaP3Y53BEKWrpXZ4iXDTyVmSvEqDLceFBnvaNFSdil+j&#10;4HStvj+e9l/vB5ya7Y7cvlzYXKnx45C/gQg0hHv4v/2pFczmL/B3Jh4Bub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fLL3xgAAANwAAAAPAAAAAAAAAAAAAAAAAJcCAABkcnMv&#10;ZG93bnJldi54bWxQSwUGAAAAAAQABAD1AAAAigMAAAAA&#10;" filled="f" fillcolor="#9bc1ff" strokecolor="#eeece1" strokeweight="1.5pt">
                  <v:fill color2="#3f80cd" focus="100%" type="gradient">
                    <o:fill v:ext="view" type="gradientUnscaled"/>
                  </v:fill>
                  <v:shadow on="t" opacity="22938f" offset="0"/>
                  <v:textbox inset=",7.2pt,,7.2pt"/>
                </v:rect>
                <v:rect id="Rectangle 648" o:spid="_x0000_s1164" style="position:absolute;left:10288;top:3626;width:236;height:5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4yfIxgAA&#10;ANwAAAAPAAAAZHJzL2Rvd25yZXYueG1sRI9Ba8JAFITvBf/D8gRvdVMLoaSuUiqhxYOgpvT6yL4m&#10;qdm3cXcbo7/eFQoeh5n5hpkvB9OKnpxvLCt4miYgiEurG64UFPv88QWED8gaW8uk4EwelovRwxwz&#10;bU+8pX4XKhEh7DNUUIfQZVL6siaDfmo74uj9WGcwROkqqR2eIty0cpYkqTTYcFyosaP3msrD7s8o&#10;yL83ReH6/Hj4Wp1/0/XlQ28bVmoyHt5eQQQawj383/7UCmbPKdzOxCMgF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4yfIxgAAANwAAAAPAAAAAAAAAAAAAAAAAJcCAABkcnMv&#10;ZG93bnJldi54bWxQSwUGAAAAAAQABAD1AAAAigMAAAAA&#10;" filled="f" fillcolor="#243f60" strokecolor="#d8d8d8" strokeweight="1.5pt">
                  <v:shadow on="t" opacity="22938f" offset="0"/>
                  <v:textbox inset=",7.2pt,,7.2pt"/>
                </v:rect>
                <v:rect id="Rectangle 649" o:spid="_x0000_s1165" style="position:absolute;left:7422;top:4224;width:226;height:5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4okbxgAA&#10;ANwAAAAPAAAAZHJzL2Rvd25yZXYueG1sRI9Pa8JAFMTvQr/D8gpeSt34h1ZS15BKhR6EaiI9P7Kv&#10;STD7NuxuNX57t1DwOMzMb5hVNphOnMn51rKC6SQBQVxZ3XKt4Fhun5cgfEDW2FkmBVfykK0fRitM&#10;tb3wgc5FqEWEsE9RQRNCn0rpq4YM+ontiaP3Y53BEKWrpXZ4iXDTyVmSvEiDLceFBnvaNFSdil+j&#10;4HStvj+e9l/vB5ya7Y7cvlzYXKnx45C/gQg0hHv4v/2pFczmr/B3Jh4Bub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4okbxgAAANwAAAAPAAAAAAAAAAAAAAAAAJcCAABkcnMv&#10;ZG93bnJldi54bWxQSwUGAAAAAAQABAD1AAAAigMAAAAA&#10;" filled="f" fillcolor="#9bc1ff" strokecolor="#eeece1" strokeweight="1.5pt">
                  <v:fill color2="#3f80cd" focus="100%" type="gradient">
                    <o:fill v:ext="view" type="gradientUnscaled"/>
                  </v:fill>
                  <v:shadow on="t" opacity="22938f" offset="0"/>
                  <v:textbox inset=",7.2pt,,7.2pt"/>
                </v:rect>
                <v:rect id="Rectangle 650" o:spid="_x0000_s1166" style="position:absolute;left:8121;top:4229;width:226;height:5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xBXwAAA&#10;ANwAAAAPAAAAZHJzL2Rvd25yZXYueG1sRE/LisIwFN0L8w/hDrjTZBRUqlGGcYQRN77A7aW5NsXm&#10;pjSxdv7eLASXh/NerDpXiZaaUHrW8DVUIIhzb0ouNJxPm8EMRIjIBivPpOGfAqyWH70FZsY/+EDt&#10;MRYihXDIUIONsc6kDLklh2Hoa+LEXX3jMCbYFNI0+EjhrpIjpSbSYcmpwWJNP5by2/HuNLBs7W57&#10;H+/Xe7VdT2fqN3eXs9b9z+57DiJSF9/il/vPaBiN09p0Jh0BuX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ixBXwAAAANwAAAAPAAAAAAAAAAAAAAAAAJcCAABkcnMvZG93bnJl&#10;di54bWxQSwUGAAAAAAQABAD1AAAAhAMAAAAA&#10;" filled="f" fillcolor="#9bc1ff" strokeweight="1.5pt">
                  <v:fill color2="#3f80cd" focus="100%" type="gradient">
                    <o:fill v:ext="view" type="gradientUnscaled"/>
                  </v:fill>
                  <v:shadow on="t" opacity="22938f" offset="0"/>
                  <v:textbox inset=",7.2pt,,7.2pt"/>
                </v:rect>
                <v:rect id="Rectangle 651" o:spid="_x0000_s1167" style="position:absolute;left:8867;top:4231;width:266;height:5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MbjyxgAA&#10;ANwAAAAPAAAAZHJzL2Rvd25yZXYueG1sRI9Pa8JAFMTvQr/D8gpeSt34h1JT15BKhR6EaiI9P7Kv&#10;STD7NuxuNX57t1DwOMzMb5hVNphOnMn51rKC6SQBQVxZ3XKt4Fhun19B+ICssbNMCq7kIVs/jFaY&#10;anvhA52LUIsIYZ+igiaEPpXSVw0Z9BPbE0fvxzqDIUpXS+3wEuGmk7MkeZEGW44LDfa0aag6Fb9G&#10;welafX887b/eDzg12x25fbmwuVLjxyF/AxFoCPfwf/tTK5jNl/B3Jh4Bub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MbjyxgAAANwAAAAPAAAAAAAAAAAAAAAAAJcCAABkcnMv&#10;ZG93bnJldi54bWxQSwUGAAAAAAQABAD1AAAAigMAAAAA&#10;" filled="f" fillcolor="#9bc1ff" strokecolor="#eeece1" strokeweight="1.5pt">
                  <v:fill color2="#3f80cd" focus="100%" type="gradient">
                    <o:fill v:ext="view" type="gradientUnscaled"/>
                  </v:fill>
                  <v:shadow on="t" opacity="22938f" offset="0"/>
                  <v:textbox inset=",7.2pt,,7.2pt"/>
                </v:rect>
                <v:rect id="Rectangle 652" o:spid="_x0000_s1168" style="position:absolute;left:9615;top:4246;width:266;height:5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WISwwAA&#10;ANwAAAAPAAAAZHJzL2Rvd25yZXYueG1sRE/Pa8IwFL4P/B/CE3YZmlpERmcqbkzYYTDbDs+P5q0t&#10;bV5KktX63y+HgceP7/f+MJtBTOR8Z1nBZp2AIK6t7rhR8F2dVs8gfEDWOFgmBTfycMgXD3vMtL1y&#10;QVMZGhFD2GeooA1hzKT0dUsG/dqOxJH7sc5giNA1Uju8xnAzyDRJdtJgx7GhxZHeWqr78tco6G/1&#10;5f3p/PVa4MacPsmdq609KvW4nI8vIALN4S7+d39oBek2zo9n4hGQ+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DWISwwAAANwAAAAPAAAAAAAAAAAAAAAAAJcCAABkcnMvZG93&#10;bnJldi54bWxQSwUGAAAAAAQABAD1AAAAhwMAAAAA&#10;" filled="f" fillcolor="#9bc1ff" strokecolor="#eeece1" strokeweight="1.5pt">
                  <v:fill color2="#3f80cd" focus="100%" type="gradient">
                    <o:fill v:ext="view" type="gradientUnscaled"/>
                  </v:fill>
                  <v:shadow on="t" opacity="22938f" offset="0"/>
                  <v:textbox inset=",7.2pt,,7.2pt"/>
                </v:rect>
                <v:rect id="Rectangle 653" o:spid="_x0000_s1169" style="position:absolute;left:10301;top:4226;width:226;height:6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MzBxgAA&#10;ANwAAAAPAAAAZHJzL2Rvd25yZXYueG1sRI9Ba8JAFITvhf6H5RV6azZKEYmuIkpo6aGgTfH6yD6T&#10;aPZt3N3G2F/fLQgeh5n5hpkvB9OKnpxvLCsYJSkI4tLqhisFxVf+MgXhA7LG1jIpuJKH5eLxYY6Z&#10;thfeUr8LlYgQ9hkqqEPoMil9WZNBn9iOOHoH6wyGKF0ltcNLhJtWjtN0Ig02HBdq7GhdU3na/RgF&#10;+f6zKFyfn0/fm+tx8vH7prcNK/X8NKxmIAIN4R6+td+1gvHrCP7PxCMgF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DMzBxgAAANwAAAAPAAAAAAAAAAAAAAAAAJcCAABkcnMv&#10;ZG93bnJldi54bWxQSwUGAAAAAAQABAD1AAAAigMAAAAA&#10;" filled="f" fillcolor="#243f60" strokecolor="#d8d8d8" strokeweight="1.5pt">
                  <v:shadow on="t" opacity="22938f" offset="0"/>
                  <v:textbox inset=",7.2pt,,7.2pt"/>
                </v:rect>
                <v:rect id="Rectangle 654" o:spid="_x0000_s1170" style="position:absolute;left:7419;top:4866;width:236;height:5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k1n+wwAA&#10;ANwAAAAPAAAAZHJzL2Rvd25yZXYueG1sRI9Pi8IwFMTvgt8hvAUvoqlFRLpGUVHwsOBf9vxo3rbF&#10;5qUkUeu3NwuCx2FmfsPMFq2pxZ2crywrGA0TEMS51RUXCi7n7WAKwgdkjbVlUvAkD4t5tzPDTNsH&#10;H+l+CoWIEPYZKihDaDIpfV6SQT+0DXH0/qwzGKJ0hdQOHxFuapkmyUQarDgulNjQuqT8eroZBddn&#10;/rvpH/arI47M9ofc4Ty2S6V6X+3yG0SgNnzC7/ZOK0jHKfyfiUdAz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k1n+wwAAANwAAAAPAAAAAAAAAAAAAAAAAJcCAABkcnMvZG93&#10;bnJldi54bWxQSwUGAAAAAAQABAD1AAAAhwMAAAAA&#10;" filled="f" fillcolor="#9bc1ff" strokecolor="#eeece1" strokeweight="1.5pt">
                  <v:fill color2="#3f80cd" focus="100%" type="gradient">
                    <o:fill v:ext="view" type="gradientUnscaled"/>
                  </v:fill>
                  <v:shadow on="t" opacity="22938f" offset="0"/>
                  <v:textbox inset=",7.2pt,,7.2pt"/>
                </v:rect>
                <v:rect id="Rectangle 655" o:spid="_x0000_s1171" style="position:absolute;left:8115;top:4871;width:236;height:5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BYGxgAA&#10;ANwAAAAPAAAAZHJzL2Rvd25yZXYueG1sRI9bawIxFITfhf6HcAq+abZeStkaRQpewD6oXVofD5vT&#10;3aWbkzWJuv57UxB8HGbmG2Yya00tzuR8ZVnBSz8BQZxbXXGhIPta9N5A+ICssbZMCq7kYTZ96kww&#10;1fbCOzrvQyEihH2KCsoQmlRKn5dk0PdtQxy9X+sMhihdIbXDS4SbWg6S5FUarDgulNjQR0n53/5k&#10;FCzHmTllh/B9mLvt6hOXbnz82SjVfW7n7yACteERvrfXWsFgNIT/M/EIyO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vBYGxgAAANwAAAAPAAAAAAAAAAAAAAAAAJcCAABkcnMv&#10;ZG93bnJldi54bWxQSwUGAAAAAAQABAD1AAAAigMAAAAA&#10;" fillcolor="#f60" strokecolor="#930" strokeweight="1.5pt">
                  <v:shadow on="t" opacity="22938f" offset="0"/>
                  <v:textbox inset=",7.2pt,,7.2pt"/>
                </v:rect>
                <v:rect id="Rectangle 657" o:spid="_x0000_s1172" style="position:absolute;left:9612;top:4887;width:236;height:5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wGkvxAAA&#10;ANwAAAAPAAAAZHJzL2Rvd25yZXYueG1sRI9PawIxFMTvBb9DeIK3mviHKqtRpLZQ6cWq4PWxeW4W&#10;Ny/LJq7bb98IQo/DzPyGWa47V4mWmlB61jAaKhDEuTclFxpOx8/XOYgQkQ1WnknDLwVYr3ovS8yM&#10;v/MPtYdYiAThkKEGG2OdSRlySw7D0NfEybv4xmFMsimkafCe4K6SY6XepMOS04LFmt4t5dfDzWlg&#10;2drv3W2y3+7Vbjubq4/cnU9aD/rdZgEiUhf/w8/2l9Ewnk7hcSYd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cBpL8QAAADcAAAADwAAAAAAAAAAAAAAAACXAgAAZHJzL2Rv&#10;d25yZXYueG1sUEsFBgAAAAAEAAQA9QAAAIgDAAAAAA==&#10;" filled="f" fillcolor="#9bc1ff" strokeweight="1.5pt">
                  <v:fill color2="#3f80cd" focus="100%" type="gradient">
                    <o:fill v:ext="view" type="gradientUnscaled"/>
                  </v:fill>
                  <v:shadow on="t" opacity="22938f" offset="0"/>
                  <v:textbox inset=",7.2pt,,7.2pt"/>
                </v:rect>
                <v:rect id="Rectangle 658" o:spid="_x0000_s1173" style="position:absolute;left:10298;top:4868;width:236;height:5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N8rCxgAA&#10;ANwAAAAPAAAAZHJzL2Rvd25yZXYueG1sRI9Ba8JAFITvgv9heUJvulFakdRVxBJaeiioKb0+sq9J&#10;NPs23d3G2F/vFgSPw8x8wyzXvWlER87XlhVMJwkI4sLqmksF+SEbL0D4gKyxsUwKLuRhvRoOlphq&#10;e+YddftQighhn6KCKoQ2ldIXFRn0E9sSR+/bOoMhSldK7fAc4aaRsySZS4M1x4UKW9pWVJz2v0ZB&#10;9vWR567Lfk6fL5fj/P3vVe9qVuph1G+eQQTqwz18a79pBbPHJ/g/E4+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N8rCxgAAANwAAAAPAAAAAAAAAAAAAAAAAJcCAABkcnMv&#10;ZG93bnJldi54bWxQSwUGAAAAAAQABAD1AAAAigMAAAAA&#10;" filled="f" fillcolor="#243f60" strokecolor="#d8d8d8" strokeweight="1.5pt">
                  <v:shadow on="t" opacity="22938f" offset="0"/>
                  <v:textbox inset=",7.2pt,,7.2pt"/>
                </v:rect>
                <v:rect id="Rectangle 659" o:spid="_x0000_s1174" style="position:absolute;left:7419;top:6154;width:226;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lLDxAAA&#10;ANwAAAAPAAAAZHJzL2Rvd25yZXYueG1sRI9PawIxFMTvhX6H8ITeaqIVla1RilpQvPgPen1snpvF&#10;zcuyiev22zcFweMwM79hZovOVaKlJpSeNQz6CgRx7k3JhYbz6ft9CiJEZIOVZ9LwSwEW89eXGWbG&#10;3/lA7TEWIkE4ZKjBxlhnUobcksPQ9zVx8i6+cRiTbAppGrwnuKvkUKmxdFhyWrBY09JSfj3enAaW&#10;rd1tbx/71V5tV5OpWufu56z1W6/7+gQRqYvP8KO9MRqGozH8n0lH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l5Sw8QAAADcAAAADwAAAAAAAAAAAAAAAACXAgAAZHJzL2Rv&#10;d25yZXYueG1sUEsFBgAAAAAEAAQA9QAAAIgDAAAAAA==&#10;" filled="f" fillcolor="#9bc1ff" strokeweight="1.5pt">
                  <v:fill color2="#3f80cd" focus="100%" type="gradient">
                    <o:fill v:ext="view" type="gradientUnscaled"/>
                  </v:fill>
                  <v:shadow on="t" opacity="22938f" offset="0"/>
                  <v:textbox inset=",7.2pt,,7.2pt"/>
                </v:rect>
                <v:rect id="Rectangle 660" o:spid="_x0000_s1175" style="position:absolute;left:8115;top:6139;width:226;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hxAFxgAA&#10;ANwAAAAPAAAAZHJzL2Rvd25yZXYueG1sRI9Ba8JAFITvhf6H5RW86aaitqSuIoWqoAdNQ+vxkX1N&#10;QrNv091V4793BaHHYWa+YabzzjTiRM7XlhU8DxIQxIXVNZcK8s+P/isIH5A1NpZJwYU8zGePD1NM&#10;tT3znk5ZKEWEsE9RQRVCm0rpi4oM+oFtiaP3Y53BEKUrpXZ4jnDTyGGSTKTBmuNChS29V1T8Zkej&#10;YDnOzTE/hK/Dwu1WW1y68d/3RqneU7d4AxGoC//he3utFQxHL3A7E4+An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hxAFxgAAANwAAAAPAAAAAAAAAAAAAAAAAJcCAABkcnMv&#10;ZG93bnJldi54bWxQSwUGAAAAAAQABAD1AAAAigMAAAAA&#10;" fillcolor="#f60" strokecolor="#930" strokeweight="1.5pt">
                  <v:shadow on="t" opacity="22938f" offset="0"/>
                  <v:textbox inset=",7.2pt,,7.2pt"/>
                </v:rect>
                <v:rect id="Rectangle 661" o:spid="_x0000_s1176" style="position:absolute;left:8864;top:6140;width:226;height:5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IR3wwAA&#10;ANwAAAAPAAAAZHJzL2Rvd25yZXYueG1sRE/Pa8IwFL4L/g/hCbtpqugYtamIMB3Mw+bK9Pho3tqy&#10;5qVLonb/vTkIHj++39mqN624kPONZQXTSQKCuLS64UpB8fU6fgHhA7LG1jIp+CcPq3w4yDDV9sqf&#10;dDmESsQQ9ikqqEPoUil9WZNBP7EdceR+rDMYInSV1A6vMdy0cpYkz9Jgw7Ghxo42NZW/h7NRsF0U&#10;5lycwvdp7T52e9y6xd/xXamnUb9eggjUh4f47n7TCmbzuDaeiUdA5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GIR3wwAAANwAAAAPAAAAAAAAAAAAAAAAAJcCAABkcnMvZG93&#10;bnJldi54bWxQSwUGAAAAAAQABAD1AAAAhwMAAAAA&#10;" fillcolor="#f60" strokecolor="#930" strokeweight="1.5pt">
                  <v:shadow on="t" opacity="22938f" offset="0"/>
                  <v:textbox inset=",7.2pt,,7.2pt"/>
                </v:rect>
                <v:rect id="Rectangle 662" o:spid="_x0000_s1177" style="position:absolute;left:9622;top:6155;width:226;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caxxQAA&#10;ANwAAAAPAAAAZHJzL2Rvd25yZXYueG1sRI9BawIxFITvBf9DeEJvNamVqlujiLageNlawetj87pZ&#10;unlZNnFd/70pFHocZuYbZrHqXS06akPlWcPzSIEgLrypuNRw+vp4moEIEdlg7Zk03CjAajl4WGBm&#10;/JU/qTvGUiQIhww12BibTMpQWHIYRr4hTt63bx3GJNtSmhavCe5qOVbqVTqsOC1YbGhjqfg5XpwG&#10;lp097C8v+TZX++10pt4Ldz5p/Tjs128gIvXxP/zX3hkN48kcfs+k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BxrHFAAAA3AAAAA8AAAAAAAAAAAAAAAAAlwIAAGRycy9k&#10;b3ducmV2LnhtbFBLBQYAAAAABAAEAPUAAACJAwAAAAA=&#10;" filled="f" fillcolor="#9bc1ff" strokeweight="1.5pt">
                  <v:fill color2="#3f80cd" focus="100%" type="gradient">
                    <o:fill v:ext="view" type="gradientUnscaled"/>
                  </v:fill>
                  <v:shadow on="t" opacity="22938f" offset="0"/>
                  <v:textbox inset=",7.2pt,,7.2pt"/>
                </v:rect>
                <v:rect id="Rectangle 663" o:spid="_x0000_s1178" style="position:absolute;left:10298;top:6136;width:226;height:5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mf+HwgAA&#10;ANwAAAAPAAAAZHJzL2Rvd25yZXYueG1sRE/Pa8IwFL4L/g/hDXbTdMJkdEYRpSg7DHQduz6aZ1tt&#10;XmoSa/WvN4eBx4/v92zRm0Z05HxtWcHbOAFBXFhdc6kg/8lGHyB8QNbYWCYFN/KwmA8HM0y1vfKO&#10;un0oRQxhn6KCKoQ2ldIXFRn0Y9sSR+5gncEQoSuldniN4aaRkySZSoM1x4YKW1pVVJz2F6Mg+/vO&#10;c9dl59Pv+nacft03elezUq8v/fITRKA+PMX/7q1WMHmP8+OZeAT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Z/4fCAAAA3AAAAA8AAAAAAAAAAAAAAAAAlwIAAGRycy9kb3du&#10;cmV2LnhtbFBLBQYAAAAABAAEAPUAAACGAwAAAAA=&#10;" filled="f" fillcolor="#243f60" strokecolor="#d8d8d8" strokeweight="1.5pt">
                  <v:shadow on="t" opacity="22938f" offset="0"/>
                  <v:textbox inset=",7.2pt,,7.2pt"/>
                </v:rect>
                <v:rect id="Rectangle 664" o:spid="_x0000_s1179" style="position:absolute;left:7412;top:6754;width:216;height:5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FFUxAAA&#10;ANwAAAAPAAAAZHJzL2Rvd25yZXYueG1sRI9Pi8IwFMTvC36H8AQvi6YVV6QaRUXBw8L6D8+P5tkW&#10;m5eSRK3ffrOw4HGYmd8ws0VravEg5yvLCtJBAoI4t7riQsH5tO1PQPiArLG2TApe5GEx73zMMNP2&#10;yQd6HEMhIoR9hgrKEJpMSp+XZNAPbEMcvat1BkOUrpDa4TPCTS2HSTKWBiuOCyU2tC4pvx3vRsHt&#10;lV82n/uf1QFTs/0mtz+N7FKpXrddTkEEasM7/N/eaQXDrxT+zsQjIO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phRVMQAAADcAAAADwAAAAAAAAAAAAAAAACXAgAAZHJzL2Rv&#10;d25yZXYueG1sUEsFBgAAAAAEAAQA9QAAAIgDAAAAAA==&#10;" filled="f" fillcolor="#9bc1ff" strokecolor="#eeece1" strokeweight="1.5pt">
                  <v:fill color2="#3f80cd" focus="100%" type="gradient">
                    <o:fill v:ext="view" type="gradientUnscaled"/>
                  </v:fill>
                  <v:shadow on="t" opacity="22938f" offset="0"/>
                  <v:textbox inset=",7.2pt,,7.2pt"/>
                </v:rect>
                <v:rect id="Rectangle 665" o:spid="_x0000_s1180" style="position:absolute;left:8111;top:6739;width:216;height:5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8jxAAA&#10;ANwAAAAPAAAAZHJzL2Rvd25yZXYueG1sRI9Pi8IwFMTvwn6H8IS9iKaWdVmqUVxZYQ+Cf/H8aJ5t&#10;sXkpSdT67Y0geBxm5jfMZNaaWlzJ+cqyguEgAUGcW11xoeCwX/Z/QPiArLG2TAru5GE2/ehMMNP2&#10;xlu67kIhIoR9hgrKEJpMSp+XZNAPbEMcvZN1BkOUrpDa4S3CTS3TJPmWBiuOCyU2tCgpP+8uRsH5&#10;nh//epv17xaHZrkit9l/2blSn912PgYRqA3v8Kv9rxWkoxSeZ+IRkN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rPI8QAAADcAAAADwAAAAAAAAAAAAAAAACXAgAAZHJzL2Rv&#10;d25yZXYueG1sUEsFBgAAAAAEAAQA9QAAAIgDAAAAAA==&#10;" filled="f" fillcolor="#9bc1ff" strokecolor="#eeece1" strokeweight="1.5pt">
                  <v:fill color2="#3f80cd" focus="100%" type="gradient">
                    <o:fill v:ext="view" type="gradientUnscaled"/>
                  </v:fill>
                  <v:shadow on="t" opacity="22938f" offset="0"/>
                  <v:textbox inset=",7.2pt,,7.2pt"/>
                </v:rect>
                <v:rect id="Rectangle 666" o:spid="_x0000_s1181" style="position:absolute;left:8857;top:6751;width:226;height:5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mq4xgAA&#10;ANwAAAAPAAAAZHJzL2Rvd25yZXYueG1sRI9Pa8JAFMTvQr/D8gpeSt34p0VS15BKhR6EaiI9P7Kv&#10;STD7NuxuNX57t1DwOMzMb5hVNphOnMn51rKC6SQBQVxZ3XKt4Fhun5cgfEDW2FkmBVfykK0fRitM&#10;tb3wgc5FqEWEsE9RQRNCn0rpq4YM+ontiaP3Y53BEKWrpXZ4iXDTyVmSvEqDLceFBnvaNFSdil+j&#10;4HStvj+e9l/vB5ya7Y7cvlzYXKnx45C/gQg0hHv4v/2pFcxe5vB3Jh4Bub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Bmq4xgAAANwAAAAPAAAAAAAAAAAAAAAAAJcCAABkcnMv&#10;ZG93bnJldi54bWxQSwUGAAAAAAQABAD1AAAAigMAAAAA&#10;" filled="f" fillcolor="#9bc1ff" strokecolor="#eeece1" strokeweight="1.5pt">
                  <v:fill color2="#3f80cd" focus="100%" type="gradient">
                    <o:fill v:ext="view" type="gradientUnscaled"/>
                  </v:fill>
                  <v:shadow on="t" opacity="22938f" offset="0"/>
                  <v:textbox inset=",7.2pt,,7.2pt"/>
                </v:rect>
                <v:rect id="Rectangle 667" o:spid="_x0000_s1182" style="position:absolute;left:9605;top:6776;width:216;height:5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7/LMwwAA&#10;ANwAAAAPAAAAZHJzL2Rvd25yZXYueG1sRI9Pi8IwFMTvC36H8IS9LJoqKlKNorLCHgT/4vnRPNti&#10;81KSrNZvbwTB4zAzv2Gm88ZU4kbOl5YV9LoJCOLM6pJzBafjujMG4QOyxsoyKXiQh/ms9TXFVNs7&#10;7+l2CLmIEPYpKihCqFMpfVaQQd+1NXH0LtYZDFG6XGqH9wg3lewnyUgaLDkuFFjTqqDsevg3Cq6P&#10;7Pz7s9su99gz6w253XFgF0p9t5vFBESgJnzC7/afVtAfDuB1Jh4BO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7/LMwwAAANwAAAAPAAAAAAAAAAAAAAAAAJcCAABkcnMvZG93&#10;bnJldi54bWxQSwUGAAAAAAQABAD1AAAAhwMAAAAA&#10;" filled="f" fillcolor="#9bc1ff" strokecolor="#eeece1" strokeweight="1.5pt">
                  <v:fill color2="#3f80cd" focus="100%" type="gradient">
                    <o:fill v:ext="view" type="gradientUnscaled"/>
                  </v:fill>
                  <v:shadow on="t" opacity="22938f" offset="0"/>
                  <v:textbox inset=",7.2pt,,7.2pt"/>
                </v:rect>
                <v:rect id="Rectangle 668" o:spid="_x0000_s1183" style="position:absolute;left:10288;top:6786;width:216;height:5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8o2qxAAA&#10;ANwAAAAPAAAAZHJzL2Rvd25yZXYueG1sRI9Pi8IwFMTvgt8hvAVvmlrwz3YbRQTBk7C6LB4fzbPt&#10;tnmpTar1228EweMwM79h0nVvanGj1pWWFUwnEQjizOqScwU/p914CcJ5ZI21ZVLwIAfr1XCQYqLt&#10;nb/pdvS5CBB2CSoovG8SKV1WkEE3sQ1x8C62NeiDbHOpW7wHuKllHEVzabDksFBgQ9uCsurYGQXd&#10;hR/b6sDuc3o2f4vf6yGPfafU6KPffIHw1Pt3+NXeawXxbAbPM+EIyN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KNqsQAAADcAAAADwAAAAAAAAAAAAAAAACXAgAAZHJzL2Rv&#10;d25yZXYueG1sUEsFBgAAAAAEAAQA9QAAAIgDAAAAAA==&#10;" fillcolor="blue" strokecolor="navy" strokeweight="1.5pt">
                  <v:shadow on="t" opacity="22938f" offset="0"/>
                  <v:textbox inset=",7.2pt,,7.2pt"/>
                </v:rect>
                <v:rect id="Rectangle 669" o:spid="_x0000_s1184" style="position:absolute;left:7409;top:7393;width:216;height:5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h8QexAAA&#10;ANwAAAAPAAAAZHJzL2Rvd25yZXYueG1sRI9bawIxFITfC/0P4Qh9q4kWL2yNUtSC4os36Othc9ws&#10;bk6WTVy3/74pCD4OM/MNM1t0rhItNaH0rGHQVyCIc29KLjScT9/vUxAhIhusPJOGXwqwmL++zDAz&#10;/s4Hao+xEAnCIUMNNsY6kzLklhyGvq+Jk3fxjcOYZFNI0+A9wV0lh0qNpcOS04LFmpaW8uvx5jSw&#10;bO1ue/vYr/Zqu5pM1Tp3P2et33rd1yeISF18hh/tjdEwHI3h/0w6An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4fEHsQAAADcAAAADwAAAAAAAAAAAAAAAACXAgAAZHJzL2Rv&#10;d25yZXYueG1sUEsFBgAAAAAEAAQA9QAAAIgDAAAAAA==&#10;" filled="f" fillcolor="#9bc1ff" strokeweight="1.5pt">
                  <v:fill color2="#3f80cd" focus="100%" type="gradient">
                    <o:fill v:ext="view" type="gradientUnscaled"/>
                  </v:fill>
                  <v:shadow on="t" opacity="22938f" offset="0"/>
                  <v:textbox inset=",7.2pt,,7.2pt"/>
                </v:rect>
                <v:rect id="Rectangle 670" o:spid="_x0000_s1185" style="position:absolute;left:8105;top:7384;width:216;height:5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r7yxQAA&#10;ANwAAAAPAAAAZHJzL2Rvd25yZXYueG1sRI9Ba8JAFITvQv/D8gq96aYWrUQ3oUgLPdiDqQePj+wz&#10;G5t9G3a3Mf77rlDwOMzMN8ymHG0nBvKhdazgeZaBIK6dbrlRcPj+mK5AhIissXNMCq4UoCweJhvM&#10;tbvwnoYqNiJBOOSowMTY51KG2pDFMHM9cfJOzluMSfpGao+XBLednGfZUlpsOS0Y7GlrqP6pfm2i&#10;fF23h/fh/LLwZi+zfnckrI9KPT2Ob2sQkcZ4D/+3P7WC+eIVbmfSEZD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uvvLFAAAA3AAAAA8AAAAAAAAAAAAAAAAAlwIAAGRycy9k&#10;b3ducmV2LnhtbFBLBQYAAAAABAAEAPUAAACJAwAAAAA=&#10;" fillcolor="lime" strokecolor="olive" strokeweight="1.5pt">
                  <v:shadow on="t" opacity="22938f" offset="0"/>
                  <v:textbox inset=",7.2pt,,7.2pt"/>
                </v:rect>
                <v:rect id="Rectangle 671" o:spid="_x0000_s1186" style="position:absolute;left:8854;top:7361;width:216;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vjJwgAA&#10;ANwAAAAPAAAAZHJzL2Rvd25yZXYueG1sRE/LasJAFN0L/sNwBTdSJ0otJTqGWBS6KPgqri+ZaxLM&#10;3Akz0yT+fWdR6PJw3ptsMI3oyPnasoLFPAFBXFhdc6ng+3p4eQfhA7LGxjIpeJKHbDsebTDVtucz&#10;dZdQihjCPkUFVQhtKqUvKjLo57YljtzdOoMhQldK7bCP4aaRyyR5kwZrjg0VtvRRUfG4/BgFj2dx&#10;289Ox90ZF+bwRe50fbW5UtPJkK9BBBrCv/jP/akVLFdxbTwTj4D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i+MnCAAAA3AAAAA8AAAAAAAAAAAAAAAAAlwIAAGRycy9kb3du&#10;cmV2LnhtbFBLBQYAAAAABAAEAPUAAACGAwAAAAA=&#10;" filled="f" fillcolor="#9bc1ff" strokecolor="#eeece1" strokeweight="1.5pt">
                  <v:fill color2="#3f80cd" focus="100%" type="gradient">
                    <o:fill v:ext="view" type="gradientUnscaled"/>
                  </v:fill>
                  <v:shadow on="t" opacity="22938f" offset="0"/>
                  <v:textbox inset=",7.2pt,,7.2pt"/>
                </v:rect>
                <v:rect id="Rectangle 672" o:spid="_x0000_s1187" style="position:absolute;left:9602;top:7376;width:216;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7l1SxgAA&#10;ANwAAAAPAAAAZHJzL2Rvd25yZXYueG1sRI9Ba8JAFITvQv/D8gpeSt0oWmrqGlKp0INQTaTnR/Y1&#10;CWbfht2txn/vFgoeh5n5hlllg+nEmZxvLSuYThIQxJXVLdcKjuX2+RWED8gaO8uk4EoesvXDaIWp&#10;thc+0LkItYgQ9ikqaELoUyl91ZBBP7E9cfR+rDMYonS11A4vEW46OUuSF2mw5bjQYE+bhqpT8WsU&#10;nK7V98fT/uv9gFOz3ZHbl3ObKzV+HPI3EIGGcA//tz+1gtliCX9n4hGQ6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7l1SxgAAANwAAAAPAAAAAAAAAAAAAAAAAJcCAABkcnMv&#10;ZG93bnJldi54bWxQSwUGAAAAAAQABAD1AAAAigMAAAAA&#10;" filled="f" fillcolor="#9bc1ff" strokecolor="#eeece1" strokeweight="1.5pt">
                  <v:fill color2="#3f80cd" focus="100%" type="gradient">
                    <o:fill v:ext="view" type="gradientUnscaled"/>
                  </v:fill>
                  <v:shadow on="t" opacity="22938f" offset="0"/>
                  <v:textbox inset=",7.2pt,,7.2pt"/>
                </v:rect>
                <v:rect id="Rectangle 674" o:spid="_x0000_s1188" style="position:absolute;left:7409;top:9134;width:226;height:5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D5ywQAA&#10;ANwAAAAPAAAAZHJzL2Rvd25yZXYueG1sRE9Ni8IwEL0L/ocwghfRVFlkqabiLgoehLW6eB6asS1t&#10;JiWJWv+9OSzs8fG+15vetOJBzteWFcxnCQjiwuqaSwW/l/30E4QPyBpby6TgRR422XCwxlTbJ+f0&#10;OIdSxBD2KSqoQuhSKX1RkUE/sx1x5G7WGQwRulJqh88Yblq5SJKlNFhzbKiwo++KiuZ8NwqaV3Hd&#10;TU4/XznOzf5I7nT5sFulxqN+uwIRqA//4j/3QStYLOP8eCYeAZm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7g+csEAAADcAAAADwAAAAAAAAAAAAAAAACXAgAAZHJzL2Rvd25y&#10;ZXYueG1sUEsFBgAAAAAEAAQA9QAAAIUDAAAAAA==&#10;" filled="f" fillcolor="#9bc1ff" strokecolor="#eeece1" strokeweight="1.5pt">
                  <v:fill color2="#3f80cd" focus="100%" type="gradient">
                    <o:fill v:ext="view" type="gradientUnscaled"/>
                  </v:fill>
                  <v:shadow on="t" opacity="22938f" offset="0"/>
                  <v:textbox inset=",7.2pt,,7.2pt"/>
                </v:rect>
                <v:rect id="Rectangle 675" o:spid="_x0000_s1189" style="position:absolute;left:8118;top:9119;width:196;height:5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mgwwAA&#10;ANwAAAAPAAAAZHJzL2Rvd25yZXYueG1sRI9Pi8IwFMTvwn6H8Ba8aaqLIl2jLLLCHvTgn4PHR/O2&#10;qTYvJYm1fnsjCB6HmfkNM192thYt+VA5VjAaZiCIC6crLhUcD+vBDESIyBprx6TgTgGWi4/eHHPt&#10;bryjdh9LkSAcclRgYmxyKUNhyGIYuoY4ef/OW4xJ+lJqj7cEt7UcZ9lUWqw4LRhsaGWouOyvNlG2&#10;99Xxtz1/TbzZyazZnAiLk1L9z+7nG0SkLr7Dr/afVjCejuB5Jh0B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0mgwwAAANwAAAAPAAAAAAAAAAAAAAAAAJcCAABkcnMvZG93&#10;bnJldi54bWxQSwUGAAAAAAQABAD1AAAAhwMAAAAA&#10;" fillcolor="lime" strokecolor="olive" strokeweight="1.5pt">
                  <v:shadow on="t" opacity="22938f" offset="0"/>
                  <v:textbox inset=",7.2pt,,7.2pt"/>
                </v:rect>
                <v:rect id="Rectangle 676" o:spid="_x0000_s1190" style="position:absolute;left:8854;top:9139;width:196;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gWewwAA&#10;ANwAAAAPAAAAZHJzL2Rvd25yZXYueG1sRI9Bi8IwFITvwv6H8IS9yJpaRKQaxRUFD8JaXTw/mmdb&#10;bF5KktX6782C4HGYmW+Y+bIzjbiR87VlBaNhAoK4sLrmUsHvafs1BeEDssbGMil4kIfl4qM3x0zb&#10;O+d0O4ZSRAj7DBVUIbSZlL6oyKAf2pY4ehfrDIYoXSm1w3uEm0amSTKRBmuOCxW2tK6ouB7/jILr&#10;ozhvBoef7xxHZrsndziN7Uqpz363moEI1IV3+NXeaQXpJIX/M/EIyM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JgWewwAAANwAAAAPAAAAAAAAAAAAAAAAAJcCAABkcnMvZG93&#10;bnJldi54bWxQSwUGAAAAAAQABAD1AAAAhwMAAAAA&#10;" filled="f" fillcolor="#9bc1ff" strokecolor="#eeece1" strokeweight="1.5pt">
                  <v:fill color2="#3f80cd" focus="100%" type="gradient">
                    <o:fill v:ext="view" type="gradientUnscaled"/>
                  </v:fill>
                  <v:shadow on="t" opacity="22938f" offset="0"/>
                  <v:textbox inset=",7.2pt,,7.2pt"/>
                </v:rect>
                <v:rect id="Rectangle 677" o:spid="_x0000_s1191" style="position:absolute;left:9602;top:9151;width:196;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nK07wwAA&#10;ANwAAAAPAAAAZHJzL2Rvd25yZXYueG1sRI9BawIxFITvgv8hPKE3Taqgshql1BYUL9YKXh+b52Zx&#10;87Js4rr++6YgeBxm5htmue5cJVpqQulZw/tIgSDOvSm50HD6/R7OQYSIbLDyTBoeFGC96veWmBl/&#10;5x9qj7EQCcIhQw02xjqTMuSWHIaRr4mTd/GNw5hkU0jT4D3BXSXHSk2lw5LTgsWaPi3l1+PNaWDZ&#10;2v3uNjlsDmq3mc3VV+7OJ63fBt3HAkSkLr7Cz/bWaBhPJ/B/Jh0B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nK07wwAAANwAAAAPAAAAAAAAAAAAAAAAAJcCAABkcnMvZG93&#10;bnJldi54bWxQSwUGAAAAAAQABAD1AAAAhwMAAAAA&#10;" filled="f" fillcolor="#9bc1ff" strokeweight="1.5pt">
                  <v:fill color2="#3f80cd" focus="100%" type="gradient">
                    <o:fill v:ext="view" type="gradientUnscaled"/>
                  </v:fill>
                  <v:shadow on="t" opacity="22938f" offset="0"/>
                  <v:textbox inset=",7.2pt,,7.2pt"/>
                </v:rect>
                <v:rect id="Rectangle 678" o:spid="_x0000_s1192" style="position:absolute;left:10288;top:9137;width:216;height:5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jM5xgAA&#10;ANwAAAAPAAAAZHJzL2Rvd25yZXYueG1sRI9Ba8JAFITvBf/D8gRvdVMpoaSuUiqhxYOgpvT6yL4m&#10;qdm3cXcbo7/eFQoeh5n5hpkvB9OKnpxvLCt4miYgiEurG64UFPv88QWED8gaW8uk4EwelovRwxwz&#10;bU+8pX4XKhEh7DNUUIfQZVL6siaDfmo74uj9WGcwROkqqR2eIty0cpYkqTTYcFyosaP3msrD7s8o&#10;yL83ReH6/Hj4Wp1/0/XlQ28bVmoyHt5eQQQawj383/7UCmbpM9zOxCMgF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zjM5xgAAANwAAAAPAAAAAAAAAAAAAAAAAJcCAABkcnMv&#10;ZG93bnJldi54bWxQSwUGAAAAAAQABAD1AAAAigMAAAAA&#10;" filled="f" fillcolor="#243f60" strokecolor="#d8d8d8" strokeweight="1.5pt">
                  <v:shadow on="t" opacity="22938f" offset="0"/>
                  <v:textbox inset=",7.2pt,,7.2pt"/>
                </v:rect>
                <v:rect id="Rectangle 679" o:spid="_x0000_s1193" style="position:absolute;left:7412;top:9714;width:206;height:5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nkcXxAAA&#10;ANwAAAAPAAAAZHJzL2Rvd25yZXYueG1sRI9Ba8JAFITvBf/D8gq91Y0BrU3diAQET0KtiMdH9pmk&#10;yb6N2U2M/75bEDwOM/MNs1qPphEDda6yrGA2jUAQ51ZXXCg4/mzflyCcR9bYWCYFd3KwTicvK0y0&#10;vfE3DQdfiABhl6CC0vs2kdLlJRl0U9sSB+9iO4M+yK6QusNbgJtGxlG0kAYrDgsltpSVlNeH3ijo&#10;L3zP6j27z9nZ/H6crvsi9r1Sb6/j5guEp9E/w4/2TiuIF3P4PxOOgE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5HF8QAAADcAAAADwAAAAAAAAAAAAAAAACXAgAAZHJzL2Rv&#10;d25yZXYueG1sUEsFBgAAAAAEAAQA9QAAAIgDAAAAAA==&#10;" fillcolor="blue" strokecolor="navy" strokeweight="1.5pt">
                  <v:shadow on="t" opacity="22938f" offset="0"/>
                  <v:textbox inset=",7.2pt,,7.2pt"/>
                </v:rect>
                <v:rect id="Rectangle 680" o:spid="_x0000_s1194" style="position:absolute;left:8118;top:9709;width:206;height:5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tHUxAAA&#10;ANwAAAAPAAAAZHJzL2Rvd25yZXYueG1sRI/NasMwEITvhbyD2EJvtdyUmuBEMcUk0EN7yM8hx8Xa&#10;WE6tlZEUx3n7qlDocZiZb5hVNdlejORD51jBS5aDIG6c7rhVcDxsnxcgQkTW2DsmBXcKUK1nDyss&#10;tbvxjsZ9bEWCcChRgYlxKKUMjSGLIXMDcfLOzluMSfpWao+3BLe9nOd5IS12nBYMDlQbar73V5so&#10;X/f6uBkvr2/e7GQ+fJ4Im5NST4/T+xJEpCn+h//aH1rBvCjg90w6An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7R1MQAAADcAAAADwAAAAAAAAAAAAAAAACXAgAAZHJzL2Rv&#10;d25yZXYueG1sUEsFBgAAAAAEAAQA9QAAAIgDAAAAAA==&#10;" fillcolor="lime" strokecolor="olive" strokeweight="1.5pt">
                  <v:shadow on="t" opacity="22938f" offset="0"/>
                  <v:textbox inset=",7.2pt,,7.2pt"/>
                </v:rect>
                <v:rect id="Rectangle 681" o:spid="_x0000_s1195" style="position:absolute;left:8857;top:9709;width:206;height:5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Hz7wwAA&#10;ANwAAAAPAAAAZHJzL2Rvd25yZXYueG1sRI9Li8JAEITvC/6HoYW9rRNz8BGdyCIIexJ8IB6bTJtk&#10;k+mJmYnGf+8Igseiqr6ilqve1OJGrSstKxiPIhDEmdUl5wqOh83PDITzyBpry6TgQQ5W6eBriYm2&#10;d97Rbe9zESDsElRQeN8kUrqsIINuZBvi4F1sa9AH2eZSt3gPcFPLOIom0mDJYaHAhtYFZdW+Mwq6&#10;Cz/W1ZbdfHw2/9PTdZvHvlPqe9j/LkB46v0n/G7/aQXxZAqvM+EIyPQ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AHz7wwAAANwAAAAPAAAAAAAAAAAAAAAAAJcCAABkcnMvZG93&#10;bnJldi54bWxQSwUGAAAAAAQABAD1AAAAhwMAAAAA&#10;" fillcolor="blue" strokecolor="navy" strokeweight="1.5pt">
                  <v:shadow on="t" opacity="22938f" offset="0"/>
                  <v:textbox inset=",7.2pt,,7.2pt"/>
                </v:rect>
                <v:rect id="Rectangle 682" o:spid="_x0000_s1196" style="position:absolute;left:9605;top:9721;width:206;height:5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iJvQAA&#10;ANwAAAAPAAAAZHJzL2Rvd25yZXYueG1sRE/JCsIwEL0L/kMYwZum9uBSjSKC4ElwQTwOzdhWm0lt&#10;Uq1/bw6Cx8fbF6vWlOJFtSssKxgNIxDEqdUFZwrOp+1gCsJ5ZI2lZVLwIQerZbezwETbNx/odfSZ&#10;CCHsElSQe18lUro0J4NuaCviwN1sbdAHWGdS1/gO4aaUcRSNpcGCQ0OOFW1ySh/HxihobvzZPPbs&#10;ZqOruU8uz30W+0apfq9dz0F4av1f/HPvtIJ4HNaGM+EIyOU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sn+iJvQAAANwAAAAPAAAAAAAAAAAAAAAAAJcCAABkcnMvZG93bnJldi54&#10;bWxQSwUGAAAAAAQABAD1AAAAgQMAAAAA&#10;" fillcolor="blue" strokecolor="navy" strokeweight="1.5pt">
                  <v:shadow on="t" opacity="22938f" offset="0"/>
                  <v:textbox inset=",7.2pt,,7.2pt"/>
                </v:rect>
                <v:rect id="Rectangle 683" o:spid="_x0000_s1197" style="position:absolute;left:10291;top:9707;width:206;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z5ynxgAA&#10;ANwAAAAPAAAAZHJzL2Rvd25yZXYueG1sRI9Ba8JAFITvgv9heUJvuqmHoKmrlJbQ0kNBTen1kX1N&#10;UrNv091tjP56VxA8DjPzDbPaDKYVPTnfWFbwOEtAEJdWN1wpKPb5dAHCB2SNrWVScCIPm/V4tMJM&#10;2yNvqd+FSkQI+wwV1CF0mZS+rMmgn9mOOHo/1hkMUbpKaofHCDetnCdJKg02HBdq7OilpvKw+zcK&#10;8u/PonB9/nf4ej39ph/nN71tWKmHyfD8BCLQEO7hW/tdK5inS7ieiUdAri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z5ynxgAAANwAAAAPAAAAAAAAAAAAAAAAAJcCAABkcnMv&#10;ZG93bnJldi54bWxQSwUGAAAAAAQABAD1AAAAigMAAAAA&#10;" filled="f" fillcolor="#243f60" strokecolor="#d8d8d8" strokeweight="1.5pt">
                  <v:shadow on="t" opacity="22938f" offset="0"/>
                  <v:textbox inset=",7.2pt,,7.2pt"/>
                </v:rect>
                <v:rect id="Rectangle 684" o:spid="_x0000_s1198" style="position:absolute;left:7419;top:10316;width:226;height:5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MnrmxQAA&#10;ANwAAAAPAAAAZHJzL2Rvd25yZXYueG1sRI9Nb8IwDIbvk/YfIk/abaRjGkwdAU1oSDuMAx8HjlZj&#10;mrLGqZJQyr+fD0gcrdfvYz+zxeBb1VNMTWADr6MCFHEVbMO1gf1u9fIBKmVki21gMnClBIv548MM&#10;SxsuvKF+m2slEE4lGnA5d6XWqXLkMY1CRyzZMUSPWcZYaxvxInDf6nFRTLTHhuWCw46Wjqq/7dkL&#10;ZX1d7r/709t7dBtddL8HwupgzPPT8PUJKtOQ78u39o81MJ7K+yIjIq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yeubFAAAA3AAAAA8AAAAAAAAAAAAAAAAAlwIAAGRycy9k&#10;b3ducmV2LnhtbFBLBQYAAAAABAAEAPUAAACJAwAAAAA=&#10;" fillcolor="lime" strokecolor="olive" strokeweight="1.5pt">
                  <v:shadow on="t" opacity="22938f" offset="0"/>
                  <v:textbox inset=",7.2pt,,7.2pt"/>
                </v:rect>
                <v:rect id="Rectangle 685" o:spid="_x0000_s1199" style="position:absolute;left:8108;top:10301;width:226;height:5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ft99xAAA&#10;ANwAAAAPAAAAZHJzL2Rvd25yZXYueG1sRI9BawIxFITvQv9DeIXeNKtFLVujFLHQgx5cPXh8bF43&#10;225eliSu6783guBxmJlvmMWqt43oyIfasYLxKANBXDpdc6XgePgefoAIEVlj45gUXCnAavkyWGCu&#10;3YX31BWxEgnCIUcFJsY2lzKUhiyGkWuJk/frvMWYpK+k9nhJcNvISZbNpMWa04LBltaGyv/ibBNl&#10;d10fN93f+9Sbvcza7YmwPCn19tp/fYKI1Mdn+NH+0Qom8zHcz6QjIJ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n7ffcQAAADcAAAADwAAAAAAAAAAAAAAAACXAgAAZHJzL2Rv&#10;d25yZXYueG1sUEsFBgAAAAAEAAQA9QAAAIgDAAAAAA==&#10;" fillcolor="lime" strokecolor="olive" strokeweight="1.5pt">
                  <v:shadow on="t" opacity="22938f" offset="0"/>
                  <v:textbox inset=",7.2pt,,7.2pt"/>
                </v:rect>
                <v:rect id="Rectangle 686" o:spid="_x0000_s1200" style="position:absolute;left:8854;top:10301;width:206;height:5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EEKxAAA&#10;ANwAAAAPAAAAZHJzL2Rvd25yZXYueG1sRI9PawIxFMTvBb9DeIK3mnWlVVajiFTw0B78c/D42Dw3&#10;q5uXJUnX9ds3hUKPw8z8hlmue9uIjnyoHSuYjDMQxKXTNVcKzqfd6xxEiMgaG8ek4EkB1qvByxIL&#10;7R58oO4YK5EgHApUYGJsCylDachiGLuWOHlX5y3GJH0ltcdHgttG5ln2Li3WnBYMtrQ1VN6P3zZR&#10;vp7b80d3m755c5BZ+3khLC9KjYb9ZgEiUh//w3/tvVaQz3L4PZOO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qxBCsQAAADcAAAADwAAAAAAAAAAAAAAAACXAgAAZHJzL2Rv&#10;d25yZXYueG1sUEsFBgAAAAAEAAQA9QAAAIgDAAAAAA==&#10;" fillcolor="lime" strokecolor="olive" strokeweight="1.5pt">
                  <v:shadow on="t" opacity="22938f" offset="0"/>
                  <v:textbox inset=",7.2pt,,7.2pt"/>
                </v:rect>
                <v:rect id="Rectangle 687" o:spid="_x0000_s1201" style="position:absolute;left:9602;top:10316;width:206;height:5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OSRxAAA&#10;ANwAAAAPAAAAZHJzL2Rvd25yZXYueG1sRI9BawIxFITvgv8hPKE3zapUy9YoIhZ6sAdXDx4fm9fN&#10;1s3LkqTr+u9NoeBxmJlvmNWmt43oyIfasYLpJANBXDpdc6XgfPoYv4EIEVlj45gU3CnAZj0crDDX&#10;7sZH6opYiQThkKMCE2ObSxlKQxbDxLXEyft23mJM0ldSe7wluG3kLMsW0mLNacFgSztD5bX4tYny&#10;dd+d993P/NWbo8zaw4WwvCj1Muq37yAi9fEZ/m9/agWz5Rz+zqQjIN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eDkkcQAAADcAAAADwAAAAAAAAAAAAAAAACXAgAAZHJzL2Rv&#10;d25yZXYueG1sUEsFBgAAAAAEAAQA9QAAAIgDAAAAAA==&#10;" fillcolor="lime" strokecolor="olive" strokeweight="1.5pt">
                  <v:shadow on="t" opacity="22938f" offset="0"/>
                  <v:textbox inset=",7.2pt,,7.2pt"/>
                </v:rect>
                <v:rect id="Rectangle 688" o:spid="_x0000_s1202" style="position:absolute;left:10288;top:10338;width:216;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3RRwwAA&#10;ANwAAAAPAAAAZHJzL2Rvd25yZXYueG1sRI9Bi8IwFITvgv8hPMGbphZZtTaKCAuehHVFPD6aZ1tt&#10;XrpNauu/NwsLexxm5hsm3famEk9qXGlZwWwagSDOrC45V3D+/pwsQTiPrLGyTApe5GC7GQ5STLTt&#10;+IueJ5+LAGGXoILC+zqR0mUFGXRTWxMH72Ybgz7IJpe6wS7ATSXjKPqQBksOCwXWtC8oe5xao6C9&#10;8Wv/OLJbza7mvrj8HPPYt0qNR/1uDcJT7//Df+2DVhAv5vB7JhwBuX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C3RRwwAAANwAAAAPAAAAAAAAAAAAAAAAAJcCAABkcnMvZG93&#10;bnJldi54bWxQSwUGAAAAAAQABAD1AAAAhwMAAAAA&#10;" fillcolor="blue" strokecolor="navy" strokeweight="1.5pt">
                  <v:shadow on="t" opacity="22938f" offset="0"/>
                  <v:textbox inset=",7.2pt,,7.2pt"/>
                </v:rect>
                <v:rect id="Rectangle 689" o:spid="_x0000_s1203" style="position:absolute;left:7419;top:10854;width:236;height:5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Fgs3xgAA&#10;ANwAAAAPAAAAZHJzL2Rvd25yZXYueG1sRI9Ba8JAFITvQv/D8gpeSt0o2krqGlKp0INQTaTnR/Y1&#10;CWbfht2txn/vFgoeh5n5hlllg+nEmZxvLSuYThIQxJXVLdcKjuX2eQnCB2SNnWVScCUP2fphtMJU&#10;2wsf6FyEWkQI+xQVNCH0qZS+asign9ieOHo/1hkMUbpaaoeXCDednCXJizTYclxosKdNQ9Wp+DUK&#10;Ttfq++Np//V+wKnZ7sjty7nNlRo/DvkbiEBDuIf/259awex1AX9n4hGQ6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Fgs3xgAAANwAAAAPAAAAAAAAAAAAAAAAAJcCAABkcnMv&#10;ZG93bnJldi54bWxQSwUGAAAAAAQABAD1AAAAigMAAAAA&#10;" filled="f" fillcolor="#9bc1ff" strokecolor="#eeece1" strokeweight="1.5pt">
                  <v:fill color2="#3f80cd" focus="100%" type="gradient">
                    <o:fill v:ext="view" type="gradientUnscaled"/>
                  </v:fill>
                  <v:shadow on="t" opacity="22938f" offset="0"/>
                  <v:textbox inset=",7.2pt,,7.2pt"/>
                </v:rect>
                <v:rect id="Rectangle 690" o:spid="_x0000_s1204" style="position:absolute;left:8118;top:10879;width:216;height:5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l0cJxQAA&#10;ANwAAAAPAAAAZHJzL2Rvd25yZXYueG1sRI9Ba8JAFITvQv/D8gq96aYWrUQ3oUgLPejB1IPHR/aZ&#10;jc2+DbvbGP99Vyj0OMzMN8ymHG0nBvKhdazgeZaBIK6dbrlRcPz6mK5AhIissXNMCm4UoCweJhvM&#10;tbvygYYqNiJBOOSowMTY51KG2pDFMHM9cfLOzluMSfpGao/XBLednGfZUlpsOS0Y7GlrqP6ufmyi&#10;7G/b4/tweVl4c5BZvzsR1ielnh7HtzWISGP8D/+1P7WC+esS7mfSEZD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XRwnFAAAA3AAAAA8AAAAAAAAAAAAAAAAAlwIAAGRycy9k&#10;b3ducmV2LnhtbFBLBQYAAAAABAAEAPUAAACJAwAAAAA=&#10;" fillcolor="lime" strokecolor="olive" strokeweight="1.5pt">
                  <v:shadow on="t" opacity="22938f" offset="0"/>
                  <v:textbox inset=",7.2pt,,7.2pt"/>
                </v:rect>
                <v:rect id="Rectangle 691" o:spid="_x0000_s1205" style="position:absolute;left:8864;top:10881;width:196;height:5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DDbwwAA&#10;ANwAAAAPAAAAZHJzL2Rvd25yZXYueG1sRI9Pi8IwFMTvC36H8AQvi6aKrFKNoqLgYWH9h+dH82yL&#10;zUtJotZvvxEEj8PM/IaZzhtTiTs5X1pW0O8lIIgzq0vOFZyOm+4YhA/IGivLpOBJHuaz1tcUU20f&#10;vKf7IeQiQtinqKAIoU6l9FlBBn3P1sTRu1hnMETpcqkdPiLcVHKQJD/SYMlxocCaVgVl18PNKLg+&#10;s/P6e/e33GPfbH7J7Y5Du1Cq024WExCBmvAJv9tbrWAwGsHrTDwCcv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iDDbwwAAANwAAAAPAAAAAAAAAAAAAAAAAJcCAABkcnMvZG93&#10;bnJldi54bWxQSwUGAAAAAAQABAD1AAAAhwMAAAAA&#10;" filled="f" fillcolor="#9bc1ff" strokecolor="#eeece1" strokeweight="1.5pt">
                  <v:fill color2="#3f80cd" focus="100%" type="gradient">
                    <o:fill v:ext="view" type="gradientUnscaled"/>
                  </v:fill>
                  <v:shadow on="t" opacity="22938f" offset="0"/>
                  <v:textbox inset=",7.2pt,,7.2pt"/>
                </v:rect>
                <v:rect id="Rectangle 692" o:spid="_x0000_s1206" style="position:absolute;left:9622;top:10896;width:186;height:5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6SpwgAA&#10;ANwAAAAPAAAAZHJzL2Rvd25yZXYueG1sRE/LasJAFN0L/sNwBTdSJ0qxJTqGWBS6KPgqri+ZaxLM&#10;3Akz0yT+fWdR6PJw3ptsMI3oyPnasoLFPAFBXFhdc6ng+3p4eQfhA7LGxjIpeJKHbDsebTDVtucz&#10;dZdQihjCPkUFVQhtKqUvKjLo57YljtzdOoMhQldK7bCP4aaRyyRZSYM1x4YKW/qoqHhcfoyCx7O4&#10;7Wen4+6MC3P4Ine6vtpcqelkyNcgAg3hX/zn/tQKlm9xbTwTj4D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XpKnCAAAA3AAAAA8AAAAAAAAAAAAAAAAAlwIAAGRycy9kb3du&#10;cmV2LnhtbFBLBQYAAAAABAAEAPUAAACGAwAAAAA=&#10;" filled="f" fillcolor="#9bc1ff" strokecolor="#eeece1" strokeweight="1.5pt">
                  <v:fill color2="#3f80cd" focus="100%" type="gradient">
                    <o:fill v:ext="view" type="gradientUnscaled"/>
                  </v:fill>
                  <v:shadow on="t" opacity="22938f" offset="0"/>
                  <v:textbox inset=",7.2pt,,7.2pt"/>
                </v:rect>
                <v:rect id="Rectangle 693" o:spid="_x0000_s1207" style="position:absolute;left:10308;top:10896;width:186;height: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rkluwwAA&#10;ANwAAAAPAAAAZHJzL2Rvd25yZXYueG1sRI/BbsIwEETvSPyDtUi9gQ2HQgMGQSVQe6lE6Acs8RJH&#10;xOsodkj693WlShxHM/NGs9kNrhYPakPlWcN8pkAQF95UXGr4vhynKxAhIhusPZOGHwqw245HG8yM&#10;7/lMjzyWIkE4ZKjBxthkUobCksMw8w1x8m6+dRiTbEtpWuwT3NVyodSrdFhxWrDY0Lul4p53TsPq&#10;9IXdkvLj56k7VFe1V9b0SuuXybBfg4g0xGf4v/1hNCyWb/B3Jh0Buf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rkluwwAAANwAAAAPAAAAAAAAAAAAAAAAAJcCAABkcnMvZG93&#10;bnJldi54bWxQSwUGAAAAAAQABAD1AAAAhwMAAAAA&#10;" filled="f" fillcolor="#243f60" strokeweight="1.5pt">
                  <v:shadow on="t" opacity="22938f" offset="0"/>
                  <v:textbox inset=",7.2pt,,7.2pt"/>
                </v:rect>
                <v:rect id="Rectangle 694" o:spid="_x0000_s1208" style="position:absolute;left:7429;top:11470;width:226;height:5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tNiIwgAA&#10;ANwAAAAPAAAAZHJzL2Rvd25yZXYueG1sRE/Pa8IwFL4P9j+EJ+wyZmqRIdUobkzwINjq8Pxonm2x&#10;eSlJZtv/3hyEHT++36vNYFpxJ+cbywpm0wQEcWl1w5WC3/PuYwHCB2SNrWVSMJKHzfr1ZYWZtj0X&#10;dD+FSsQQ9hkqqEPoMil9WZNBP7UdceSu1hkMEbpKaod9DDetTJPkUxpsODbU2NF3TeXt9GcU3Mby&#10;8vOeH78KnJndgVx+ntutUm+TYbsEEWgI/+Kne68VpIs4P56JR0C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02IjCAAAA3AAAAA8AAAAAAAAAAAAAAAAAlwIAAGRycy9kb3du&#10;cmV2LnhtbFBLBQYAAAAABAAEAPUAAACGAwAAAAA=&#10;" filled="f" fillcolor="#9bc1ff" strokecolor="#eeece1" strokeweight="1.5pt">
                  <v:fill color2="#3f80cd" focus="100%" type="gradient">
                    <o:fill v:ext="view" type="gradientUnscaled"/>
                  </v:fill>
                  <v:shadow on="t" opacity="22938f" offset="0"/>
                  <v:textbox inset=",7.2pt,,7.2pt"/>
                </v:rect>
                <v:rect id="Rectangle 695" o:spid="_x0000_s1209" style="position:absolute;left:8118;top:11495;width:216;height:5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69awwAA&#10;ANwAAAAPAAAAZHJzL2Rvd25yZXYueG1sRI9Pi8IwFMTvwn6H8Bb2pqkuilSjiKzgYT345+Dx0Tyb&#10;avNSkmyt334jCB6HmfkNM192thYt+VA5VjAcZCCIC6crLhWcjpv+FESIyBprx6TgQQGWi4/eHHPt&#10;7ryn9hBLkSAcclRgYmxyKUNhyGIYuIY4eRfnLcYkfSm1x3uC21qOsmwiLVacFgw2tDZU3A5/NlF2&#10;j/Xpp71+j73Zy6z5PRMWZ6W+PrvVDESkLr7Dr/ZWKxhNh/A8k46A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q69awwAAANwAAAAPAAAAAAAAAAAAAAAAAJcCAABkcnMvZG93&#10;bnJldi54bWxQSwUGAAAAAAQABAD1AAAAhwMAAAAA&#10;" fillcolor="lime" strokecolor="olive" strokeweight="1.5pt">
                  <v:shadow on="t" opacity="22938f" offset="0"/>
                  <v:textbox inset=",7.2pt,,7.2pt"/>
                </v:rect>
                <v:rect id="Rectangle 696" o:spid="_x0000_s1210" style="position:absolute;left:8864;top:11495;width:206;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uNkwwAA&#10;ANwAAAAPAAAAZHJzL2Rvd25yZXYueG1sRI9Pi8IwFMTvgt8hPMGLaGqRRapRVFbwsOBfPD+aZ1ts&#10;XkqS1frtN4Kwx2FmfsPMl62pxYOcrywrGI8SEMS51RUXCi7n7XAKwgdkjbVlUvAiD8tFtzPHTNsn&#10;H+lxCoWIEPYZKihDaDIpfV6SQT+yDXH0btYZDFG6QmqHzwg3tUyT5EsarDgulNjQpqT8fvo1Cu6v&#10;/Po9OOzXRxyb7Q+5w3liV0r1e+1qBiJQG/7Dn/ZOK0inKbzPxCMgF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KuNkwwAAANwAAAAPAAAAAAAAAAAAAAAAAJcCAABkcnMvZG93&#10;bnJldi54bWxQSwUGAAAAAAQABAD1AAAAhwMAAAAA&#10;" filled="f" fillcolor="#9bc1ff" strokecolor="#eeece1" strokeweight="1.5pt">
                  <v:fill color2="#3f80cd" focus="100%" type="gradient">
                    <o:fill v:ext="view" type="gradientUnscaled"/>
                  </v:fill>
                  <v:shadow on="t" opacity="22938f" offset="0"/>
                  <v:textbox inset=",7.2pt,,7.2pt"/>
                </v:rect>
                <v:rect id="Rectangle 697" o:spid="_x0000_s1211" style="position:absolute;left:9622;top:11540;width:186;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kEvBxAAA&#10;ANwAAAAPAAAAZHJzL2Rvd25yZXYueG1sRI9PawIxFMTvgt8hPMGbJirYZWuUoi0ovfgPvD42r5ul&#10;m5dlE9ftt2+EQo/DzPyGWW16V4uO2lB51jCbKhDEhTcVlxqul49JBiJEZIO1Z9LwQwE26+Fghbnx&#10;Dz5Rd46lSBAOOWqwMTa5lKGw5DBMfUOcvC/fOoxJtqU0LT4S3NVyrtRSOqw4LVhsaGup+D7fnQaW&#10;nf083BfH3VEddi+Zei/c7ar1eNS/vYKI1Mf/8F97bzTMswU8z6Qj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BLwcQAAADcAAAADwAAAAAAAAAAAAAAAACXAgAAZHJzL2Rv&#10;d25yZXYueG1sUEsFBgAAAAAEAAQA9QAAAIgDAAAAAA==&#10;" filled="f" fillcolor="#9bc1ff" strokeweight="1.5pt">
                  <v:fill color2="#3f80cd" focus="100%" type="gradient">
                    <o:fill v:ext="view" type="gradientUnscaled"/>
                  </v:fill>
                  <v:shadow on="t" opacity="22938f" offset="0"/>
                  <v:textbox inset=",7.2pt,,7.2pt"/>
                </v:rect>
                <v:rect id="Rectangle 698" o:spid="_x0000_s1212" style="position:absolute;left:10318;top:11504;width:196;height:5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wtXDxQAA&#10;ANwAAAAPAAAAZHJzL2Rvd25yZXYueG1sRI9Ba8JAFITvgv9heYXedFMpItFVSiW0eBDUiNdH9plE&#10;s2/T3W2M/fXdQsHjMDPfMItVbxrRkfO1ZQUv4wQEcWF1zaWC/JCNZiB8QNbYWCYFd/KwWg4HC0y1&#10;vfGOun0oRYSwT1FBFUKbSumLigz6sW2Jo3e2zmCI0pVSO7xFuGnkJEmm0mDNcaHClt4rKq77b6Mg&#10;O23z3HXZ1/W4vl+mm58PvatZqeen/m0OIlAfHuH/9qdWMJm9wt+Ze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C1cPFAAAA3AAAAA8AAAAAAAAAAAAAAAAAlwIAAGRycy9k&#10;b3ducmV2LnhtbFBLBQYAAAAABAAEAPUAAACJAwAAAAA=&#10;" filled="f" fillcolor="#243f60" strokecolor="#d8d8d8" strokeweight="1.5pt">
                  <v:shadow on="t" opacity="22938f" offset="0"/>
                  <v:textbox inset=",7.2pt,,7.2pt"/>
                </v:rect>
                <v:rect id="Rectangle 699" o:spid="_x0000_s1213" style="position:absolute;left:7429;top:12093;width:226;height: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KlZwwAA&#10;ANwAAAAPAAAAZHJzL2Rvd25yZXYueG1sRI9Pi8IwFMTvwn6H8Ba8abouLlKNIrLCHvTgn4PHR/Ns&#10;qs1LSWKt394Iwh6HmfkNM1t0thYt+VA5VvA1zEAQF05XXCo4HtaDCYgQkTXWjknBgwIs5h+9Geba&#10;3XlH7T6WIkE45KjAxNjkUobCkMUwdA1x8s7OW4xJ+lJqj/cEt7UcZdmPtFhxWjDY0MpQcd3fbKJs&#10;H6vjb3v5Hnuzk1mzOREWJ6X6n91yCiJSF//D7/afVjCajOF1Jh0BOX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kKlZwwAAANwAAAAPAAAAAAAAAAAAAAAAAJcCAABkcnMvZG93&#10;bnJldi54bWxQSwUGAAAAAAQABAD1AAAAhwMAAAAA&#10;" fillcolor="lime" strokecolor="olive" strokeweight="1.5pt">
                  <v:shadow on="t" opacity="22938f" offset="0"/>
                  <v:textbox inset=",7.2pt,,7.2pt"/>
                </v:rect>
                <v:rect id="Rectangle 700" o:spid="_x0000_s1214" style="position:absolute;left:8118;top:12088;width:216;height: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jcuwwAA&#10;ANwAAAAPAAAAZHJzL2Rvd25yZXYueG1sRI9Pi8IwFMTvwn6H8Ba8abouilSjiKywBz345+Dx0Tyb&#10;avNSkljrtzfCwh6HmfkNM192thYt+VA5VvA1zEAQF05XXCo4HTeDKYgQkTXWjknBkwIsFx+9Oeba&#10;PXhP7SGWIkE45KjAxNjkUobCkMUwdA1x8i7OW4xJ+lJqj48Et7UcZdlEWqw4LRhsaG2ouB3uNlF2&#10;z/Xpp71+j73Zy6zZngmLs1L9z241AxGpi//hv/avVjCaTuB9Jh0BuX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QjcuwwAAANwAAAAPAAAAAAAAAAAAAAAAAJcCAABkcnMvZG93&#10;bnJldi54bWxQSwUGAAAAAAQABAD1AAAAhwMAAAAA&#10;" fillcolor="lime" strokecolor="olive" strokeweight="1.5pt">
                  <v:shadow on="t" opacity="22938f" offset="0"/>
                  <v:textbox inset=",7.2pt,,7.2pt"/>
                </v:rect>
                <v:rect id="Rectangle 701" o:spid="_x0000_s1215" style="position:absolute;left:8874;top:12129;width:206;height:5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DpK1xAAA&#10;ANwAAAAPAAAAZHJzL2Rvd25yZXYueG1sRI9BawIxFITvBf9DeIK3mlXRytYoIgoe2oNbDx4fm9fN&#10;tpuXJYnr+u8boeBxmJlvmNWmt43oyIfasYLJOANBXDpdc6Xg/HV4XYIIEVlj45gU3CnAZj14WWGu&#10;3Y1P1BWxEgnCIUcFJsY2lzKUhiyGsWuJk/ftvMWYpK+k9nhLcNvIaZYtpMWa04LBlnaGyt/iahPl&#10;874777uf2dybk8zajwtheVFqNOy37yAi9fEZ/m8ftYLp8g0eZ9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6StcQAAADcAAAADwAAAAAAAAAAAAAAAACXAgAAZHJzL2Rv&#10;d25yZXYueG1sUEsFBgAAAAAEAAQA9QAAAIgDAAAAAA==&#10;" fillcolor="lime" strokecolor="olive" strokeweight="1.5pt">
                  <v:shadow on="t" opacity="22938f" offset="0"/>
                  <v:textbox inset=",7.2pt,,7.2pt"/>
                </v:rect>
                <v:rect id="Rectangle 702" o:spid="_x0000_s1216" style="position:absolute;left:9632;top:12144;width:196;height:5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QbHxAAA&#10;ANwAAAAPAAAAZHJzL2Rvd25yZXYueG1sRI/BbsIwDIbvk/YOkSdxG+mYQKgjIIQ2aQc4wDhwtBqv&#10;6WicKslKeXt8QOJo/f4/+1usBt+qnmJqAht4GxegiKtgG64NHH++XuegUka22AYmA1dKsFo+Py2w&#10;tOHCe+oPuVYC4VSiAZdzV2qdKkce0zh0xJL9hugxyxhrbSNeBO5bPSmKmfbYsFxw2NHGUXU+/Huh&#10;7K6b42f/9z6Nbq+LbnsirE7GjF6G9QeoTEN+LN/b39bAZC7fioyIgF7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pEGx8QAAADcAAAADwAAAAAAAAAAAAAAAACXAgAAZHJzL2Rv&#10;d25yZXYueG1sUEsFBgAAAAAEAAQA9QAAAIgDAAAAAA==&#10;" fillcolor="lime" strokecolor="olive" strokeweight="1.5pt">
                  <v:shadow on="t" opacity="22938f" offset="0"/>
                  <v:textbox inset=",7.2pt,,7.2pt"/>
                </v:rect>
                <v:rect id="Rectangle 703" o:spid="_x0000_s1217" style="position:absolute;left:10308;top:12096;width:206;height: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3pdxgAA&#10;ANwAAAAPAAAAZHJzL2Rvd25yZXYueG1sRI9Ba8JAFITvgv9heYI33ehBNHWVUgktHgralF4f2dck&#10;Nfs23d3G2F/vCoLHYWa+Ydbb3jSiI+drywpm0wQEcWF1zaWC/CObLEH4gKyxsUwKLuRhuxkO1phq&#10;e+YDdcdQighhn6KCKoQ2ldIXFRn0U9sSR+/bOoMhSldK7fAc4aaR8yRZSIM1x4UKW3qpqDgd/4yC&#10;7Os9z12X/Z4+d5efxf7/VR9qVmo86p+fQATqwyN8b79pBfPlCm5n4hGQm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w3pdxgAAANwAAAAPAAAAAAAAAAAAAAAAAJcCAABkcnMv&#10;ZG93bnJldi54bWxQSwUGAAAAAAQABAD1AAAAigMAAAAA&#10;" filled="f" fillcolor="#243f60" strokecolor="#d8d8d8" strokeweight="1.5pt">
                  <v:shadow on="t" opacity="22938f" offset="0"/>
                  <v:textbox inset=",7.2pt,,7.2pt"/>
                </v:rect>
                <v:rect id="Rectangle 704" o:spid="_x0000_s1218" style="position:absolute;left:7436;top:13320;width:236;height:4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qQ2wgAA&#10;ANwAAAAPAAAAZHJzL2Rvd25yZXYueG1sRE/Pa8IwFL4P/B/CE7zNVEGZ1SgiTAfzMLWox0fzbIvN&#10;S5dErf+9OQx2/Ph+zxatqcWdnK8sKxj0ExDEudUVFwqyw+f7BwgfkDXWlknBkzws5p23GabaPnhH&#10;930oRAxhn6KCMoQmldLnJRn0fdsQR+5incEQoSukdviI4aaWwyQZS4MVx4YSG1qVlF/3N6NgPcrM&#10;LTuH43npfjZbXLvR7+lbqV63XU5BBGrDv/jP/aUVDCdxfjwTj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MOpDbCAAAA3AAAAA8AAAAAAAAAAAAAAAAAlwIAAGRycy9kb3du&#10;cmV2LnhtbFBLBQYAAAAABAAEAPUAAACGAwAAAAA=&#10;" fillcolor="#f60" strokecolor="#930" strokeweight="1.5pt">
                  <v:shadow on="t" opacity="22938f" offset="0"/>
                  <v:textbox inset=",7.2pt,,7.2pt"/>
                </v:rect>
                <v:rect id="Rectangle 705" o:spid="_x0000_s1219" style="position:absolute;left:8138;top:13305;width:216;height:4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jmHxAAA&#10;ANwAAAAPAAAAZHJzL2Rvd25yZXYueG1sRI9BawIxFITvQv9DeIXeNKtFsVujFLHQgx5cPXh8bF43&#10;225eliSu6783guBxmJlvmMWqt43oyIfasYLxKANBXDpdc6XgePgezkGEiKyxcUwKrhRgtXwZLDDX&#10;7sJ76opYiQThkKMCE2ObSxlKQxbDyLXEyft13mJM0ldSe7wkuG3kJMtm0mLNacFgS2tD5X9xtomy&#10;u66Pm+7vferNXmbt9kRYnpR6e+2/PkFE6uMz/Gj/aAWTjzHcz6QjIJ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I5h8QAAADcAAAADwAAAAAAAAAAAAAAAACXAgAAZHJzL2Rv&#10;d25yZXYueG1sUEsFBgAAAAAEAAQA9QAAAIgDAAAAAA==&#10;" fillcolor="lime" strokecolor="olive" strokeweight="1.5pt">
                  <v:shadow on="t" opacity="22938f" offset="0"/>
                  <v:textbox inset=",7.2pt,,7.2pt"/>
                </v:rect>
                <v:rect id="Rectangle 706" o:spid="_x0000_s1220" style="position:absolute;left:8884;top:13324;width:216;height: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J/axQAA&#10;ANwAAAAPAAAAZHJzL2Rvd25yZXYueG1sRI9Ba8JAFITvgv9heYI33Riw1OgqIlQL9VBtqB4f2dck&#10;NPs23V01/fduoeBxmJlvmMWqM424kvO1ZQWTcQKCuLC65lJB/vEyegbhA7LGxjIp+CUPq2W/t8BM&#10;2xsf6HoMpYgQ9hkqqEJoMyl9UZFBP7YtcfS+rDMYonSl1A5vEW4amSbJkzRYc1yosKVNRcX38WIU&#10;bKe5ueTn8Hleu/fdHrdu+nN6U2o46NZzEIG68Aj/t1+1gnSWwt+Ze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yQn9rFAAAA3AAAAA8AAAAAAAAAAAAAAAAAlwIAAGRycy9k&#10;b3ducmV2LnhtbFBLBQYAAAAABAAEAPUAAACJAwAAAAA=&#10;" fillcolor="#f60" strokecolor="#930" strokeweight="1.5pt">
                  <v:shadow on="t" opacity="22938f" offset="0"/>
                  <v:textbox inset=",7.2pt,,7.2pt"/>
                </v:rect>
                <v:rect id="Rectangle 707" o:spid="_x0000_s1221" style="position:absolute;left:9632;top:13339;width:206;height: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DpBxgAA&#10;ANwAAAAPAAAAZHJzL2Rvd25yZXYueG1sRI9Ba8JAFITvhf6H5RW86aaK0qauIoWqoAdNQ+vxkX1N&#10;QrNv091V4793BaHHYWa+YabzzjTiRM7XlhU8DxIQxIXVNZcK8s+P/gsIH5A1NpZJwYU8zGePD1NM&#10;tT3znk5ZKEWEsE9RQRVCm0rpi4oM+oFtiaP3Y53BEKUrpXZ4jnDTyGGSTKTBmuNChS29V1T8Zkej&#10;YDnOzTE/hK/Dwu1WW1y68d/3RqneU7d4AxGoC//he3utFQxfR3A7E4+An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3DpBxgAAANwAAAAPAAAAAAAAAAAAAAAAAJcCAABkcnMv&#10;ZG93bnJldi54bWxQSwUGAAAAAAQABAD1AAAAigMAAAAA&#10;" fillcolor="#f60" strokecolor="#930" strokeweight="1.5pt">
                  <v:shadow on="t" opacity="22938f" offset="0"/>
                  <v:textbox inset=",7.2pt,,7.2pt"/>
                </v:rect>
                <v:rect id="Rectangle 708" o:spid="_x0000_s1222" style="position:absolute;left:10318;top:13323;width:196;height:4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aI1xgAA&#10;ANwAAAAPAAAAZHJzL2Rvd25yZXYueG1sRI9Ba8JAFITvhf6H5RW86aai0qauIoWqoAdNQ+vxkX1N&#10;QrNv091V4793BaHHYWa+YabzzjTiRM7XlhU8DxIQxIXVNZcK8s+P/gsIH5A1NpZJwYU8zGePD1NM&#10;tT3znk5ZKEWEsE9RQRVCm0rpi4oM+oFtiaP3Y53BEKUrpXZ4jnDTyGGSTKTBmuNChS29V1T8Zkej&#10;YDnOzTE/hK/Dwu1WW1y68d/3RqneU7d4AxGoC//he3utFQxfR3A7E4+An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NaI1xgAAANwAAAAPAAAAAAAAAAAAAAAAAJcCAABkcnMv&#10;ZG93bnJldi54bWxQSwUGAAAAAAQABAD1AAAAigMAAAAA&#10;" fillcolor="#f60" strokecolor="#930" strokeweight="1.5pt">
                  <v:shadow on="t" opacity="22938f" offset="0"/>
                  <v:textbox inset=",7.2pt,,7.2pt"/>
                </v:rect>
                <v:rect id="Rectangle 709" o:spid="_x0000_s1223" style="position:absolute;left:7439;top:13872;width:226;height:4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T+ExQAA&#10;ANwAAAAPAAAAZHJzL2Rvd25yZXYueG1sRI9Ba8JAFITvQv/D8gq96aYWpUY3oUgLPdiDqQePj+wz&#10;G5t9G3a3Mf77rlDwOMzMN8ymHG0nBvKhdazgeZaBIK6dbrlRcPj+mL6CCBFZY+eYFFwpQFk8TDaY&#10;a3fhPQ1VbESCcMhRgYmxz6UMtSGLYeZ64uSdnLcYk/SN1B4vCW47Oc+ypbTYclow2NPWUP1T/dpE&#10;+bpuD+/D+WXhzV5m/e5IWB+Venoc39YgIo3xHv5vf2oF89UCbmfSEZD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JP4TFAAAA3AAAAA8AAAAAAAAAAAAAAAAAlwIAAGRycy9k&#10;b3ducmV2LnhtbFBLBQYAAAAABAAEAPUAAACJAwAAAAA=&#10;" fillcolor="lime" strokecolor="olive" strokeweight="1.5pt">
                  <v:shadow on="t" opacity="22938f" offset="0"/>
                  <v:textbox inset=",7.2pt,,7.2pt"/>
                </v:rect>
                <v:rect id="Rectangle 710" o:spid="_x0000_s1224" style="position:absolute;left:8141;top:13857;width:216;height:4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02/xAAA&#10;ANwAAAAPAAAAZHJzL2Rvd25yZXYueG1sRI9Ba8JAFITvQv/D8gq96UYPUqOrSKAQ8GKNB4+P7Gs2&#10;Nft2zW5N/PfdQsHjMDPfMJvdaDtxpz60jhXMZxkI4trplhsF5+pj+g4iRGSNnWNS8KAAu+3LZIO5&#10;dgN/0v0UG5EgHHJUYGL0uZShNmQxzJwnTt6X6y3GJPtG6h6HBLedXGTZUlpsOS0Y9FQYqq+nH6vg&#10;cPSmKTGW8/NwuxWX78o/ikqpt9dxvwYRaYzP8H+71AoWqyX8nUlH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S9Nv8QAAADcAAAADwAAAAAAAAAAAAAAAACXAgAAZHJzL2Rv&#10;d25yZXYueG1sUEsFBgAAAAAEAAQA9QAAAIgDAAAAAA==&#10;" fillcolor="navy" strokecolor="blue" strokeweight="1.5pt">
                  <v:shadow on="t" opacity="22938f" offset="0"/>
                  <v:textbox inset=",7.2pt,,7.2pt"/>
                </v:rect>
                <v:rect id="Rectangle 711" o:spid="_x0000_s1225" style="position:absolute;left:8884;top:13876;width:216;height:4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1wRoxQAA&#10;ANwAAAAPAAAAZHJzL2Rvd25yZXYueG1sRI/NasMwEITvhb6D2EJvjdyEtIljOZSQQg7tIT+HHBdr&#10;Yzm1VkZSHeftq0Cgx2FmvmGK5WBb0ZMPjWMFr6MMBHHldMO1gsP+82UGIkRkja1jUnClAMvy8aHA&#10;XLsLb6nfxVokCIccFZgYu1zKUBmyGEauI07eyXmLMUlfS+3xkuC2leMse5MWG04LBjtaGap+dr82&#10;Ub6vq8O6P0+m3mxl1n0dCaujUs9Pw8cCRKQh/ofv7Y1WMJ6/w+1MOgKy/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XBGjFAAAA3AAAAA8AAAAAAAAAAAAAAAAAlwIAAGRycy9k&#10;b3ducmV2LnhtbFBLBQYAAAAABAAEAPUAAACJAwAAAAA=&#10;" fillcolor="lime" strokecolor="olive" strokeweight="1.5pt">
                  <v:shadow on="t" opacity="22938f" offset="0"/>
                  <v:textbox inset=",7.2pt,,7.2pt"/>
                </v:rect>
                <v:rect id="Rectangle 712" o:spid="_x0000_s1226" style="position:absolute;left:9632;top:13891;width:206;height:4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JAaxQAA&#10;ANwAAAAPAAAAZHJzL2Rvd25yZXYueG1sRI9Nb8IwDIbvk/YfIk/abaRjGmIdAU1oSDuMAx8HjlZj&#10;mrLGqZJQyr+fD0gcrdfvYz+zxeBb1VNMTWADr6MCFHEVbMO1gf1u9TIFlTKyxTYwGbhSgsX88WGG&#10;pQ0X3lC/zbUSCKcSDbicu1LrVDnymEahI5bsGKLHLGOstY14Ebhv9bgoJtpjw3LBYUdLR9Xf9uyF&#10;sr4u99/96e09uo0uut8DYXUw5vlp+PoElWnI9+Vb+8caGH/ItyIjIq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IkBrFAAAA3AAAAA8AAAAAAAAAAAAAAAAAlwIAAGRycy9k&#10;b3ducmV2LnhtbFBLBQYAAAAABAAEAPUAAACJAwAAAAA=&#10;" fillcolor="lime" strokecolor="olive" strokeweight="1.5pt">
                  <v:shadow on="t" opacity="22938f" offset="0"/>
                  <v:textbox inset=",7.2pt,,7.2pt"/>
                </v:rect>
                <v:rect id="Rectangle 713" o:spid="_x0000_s1227" style="position:absolute;left:10318;top:13874;width:216;height:4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BDWBxAAA&#10;ANwAAAAPAAAAZHJzL2Rvd25yZXYueG1sRI9BawIxFITvBf9DeIK3mlVR6tYoIgoe2oNbDx4fm9fN&#10;tpuXJYnr+u8boeBxmJlvmNWmt43oyIfasYLJOANBXDpdc6Xg/HV4fQMRIrLGxjEpuFOAzXrwssJc&#10;uxufqCtiJRKEQ44KTIxtLmUoDVkMY9cSJ+/beYsxSV9J7fGW4LaR0yxbSIs1pwWDLe0Mlb/F1SbK&#10;53133nc/s7k3J5m1HxfC8qLUaNhv30FE6uMz/N8+agXT5RIeZ9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AQ1gcQAAADcAAAADwAAAAAAAAAAAAAAAACXAgAAZHJzL2Rv&#10;d25yZXYueG1sUEsFBgAAAAAEAAQA9QAAAIgDAAAAAA==&#10;" fillcolor="lime" strokecolor="olive" strokeweight="1.5pt">
                  <v:shadow on="t" opacity="22938f" offset="0"/>
                  <v:textbox inset=",7.2pt,,7.2pt"/>
                </v:rect>
                <v:line id="Line 714" o:spid="_x0000_s1228" style="position:absolute;flip:y;visibility:visible;mso-wrap-style:square" from="6950,11512" to="6950,1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IZ70DDAAAA3AAAAA8AAAAAAAAAAAAA&#10;AAAAoQIAAGRycy9kb3ducmV2LnhtbFBLBQYAAAAABAAEAPkAAACRAwAAAAA=&#10;"/>
                <v:shape id="Text Box 715" o:spid="_x0000_s1229" type="#_x0000_t202" style="position:absolute;left:1319;top:7935;width:5578;height:5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VwkhwgAA&#10;ANwAAAAPAAAAZHJzL2Rvd25yZXYueG1sRI/RisIwFETfF/yHcIV9W9O60JVqFBEExRetfsC1ubbR&#10;5qY0UevfbxaEfRxm5gwzW/S2EQ/qvHGsIB0lIIhLpw1XCk7H9dcEhA/IGhvHpOBFHhbzwccMc+2e&#10;fKBHESoRIexzVFCH0OZS+rImi37kWuLoXVxnMUTZVVJ3+Ixw28hxkmTSouG4UGNLq5rKW3G3CrKM&#10;J3ZP18t+Z7YFNuUPp+as1OewX05BBOrDf/jd3mgF30kKf2fiEZDz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XCSHCAAAA3AAAAA8AAAAAAAAAAAAAAAAAlwIAAGRycy9kb3du&#10;cmV2LnhtbFBLBQYAAAAABAAEAPUAAACGAwAAAAA=&#10;" fillcolor="#ff9">
                  <v:textbox>
                    <w:txbxContent>
                      <w:p w:rsidR="00990418" w:rsidRDefault="00990418">
                        <w:pPr>
                          <w:ind w:firstLine="720"/>
                          <w:rPr>
                            <w:lang w:val="en-US"/>
                          </w:rPr>
                        </w:pPr>
                        <w:r>
                          <w:rPr>
                            <w:b/>
                            <w:lang w:val="en-US"/>
                          </w:rPr>
                          <w:t xml:space="preserve">      11  Coupling Force Control  (</w:t>
                        </w:r>
                        <w:r>
                          <w:rPr>
                            <w:b/>
                            <w:i/>
                            <w:lang w:val="en-US"/>
                          </w:rPr>
                          <w:t>CFC</w:t>
                        </w:r>
                        <w:r>
                          <w:rPr>
                            <w:b/>
                            <w:lang w:val="en-US"/>
                          </w:rPr>
                          <w:t>)</w:t>
                        </w:r>
                      </w:p>
                      <w:p w:rsidR="00990418" w:rsidRDefault="00990418">
                        <w:pPr>
                          <w:jc w:val="center"/>
                          <w:rPr>
                            <w:b/>
                            <w:lang w:val="en-US"/>
                          </w:rPr>
                        </w:pPr>
                      </w:p>
                    </w:txbxContent>
                  </v:textbox>
                </v:shape>
                <v:rect id="Rectangle 716" o:spid="_x0000_s1230" style="position:absolute;left:7409;top:7963;width:216;height:5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E4ehvwAA&#10;ANwAAAAPAAAAZHJzL2Rvd25yZXYueG1sRI/NCsIwEITvgu8QVvAimqooUo3iD4I38ecB1mZti82m&#10;NNHWtzeC4HGYmW+YxaoxhXhR5XLLCoaDCARxYnXOqYLrZd+fgXAeWWNhmRS8ycFq2W4tMNa25hO9&#10;zj4VAcIuRgWZ92UspUsyMugGtiQO3t1WBn2QVSp1hXWAm0KOomgqDeYcFjIsaZtR8jg/jYJnccGb&#10;2eX6eMCxq3tyQ5PhSalup1nPQXhq/D/8ax+0gnE0gu+ZcATk8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0Th6G/AAAA3AAAAA8AAAAAAAAAAAAAAAAAlwIAAGRycy9kb3ducmV2&#10;LnhtbFBLBQYAAAAABAAEAPUAAACDAwAAAAA=&#10;" filled="f" fillcolor="#9bc1ff" stroked="f" strokeweight="1.5pt">
                  <v:fill color2="#3f80cd" focus="100%" type="gradient">
                    <o:fill v:ext="view" type="gradientUnscaled"/>
                  </v:fill>
                  <v:textbox inset=",7.2pt,,7.2pt"/>
                </v:rect>
                <v:rect id="Rectangle 717" o:spid="_x0000_s1231" style="position:absolute;left:8105;top:7954;width:216;height:5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5hxwwAA&#10;ANwAAAAPAAAAZHJzL2Rvd25yZXYueG1sRI9BawIxFITvBf9DeEJvNalLS1mNUkShB3vQevD42Dw3&#10;q5uXJYnr+u9NodDjMDPfMPPl4FrRU4iNZw2vEwWCuPKm4VrD4Wfz8gEiJmSDrWfScKcIy8XoaY6l&#10;8TfeUb9PtcgQjiVqsCl1pZSxsuQwTnxHnL2TDw5TlqGWJuAtw10rp0q9S4cN5wWLHa0sVZf91WXK&#10;9311WPfn4i3YnVTd9khYHbV+Hg+fMxCJhvQf/mt/GQ2FKuD3TD4C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B5hxwwAAANwAAAAPAAAAAAAAAAAAAAAAAJcCAABkcnMvZG93&#10;bnJldi54bWxQSwUGAAAAAAQABAD1AAAAhwMAAAAA&#10;" fillcolor="lime" strokecolor="olive" strokeweight="1.5pt">
                  <v:shadow on="t" opacity="22938f" offset="0"/>
                  <v:textbox inset=",7.2pt,,7.2pt"/>
                </v:rect>
                <v:rect id="Rectangle 718" o:spid="_x0000_s1232" style="position:absolute;left:8854;top:7971;width:216;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vdJMxQAA&#10;ANwAAAAPAAAAZHJzL2Rvd25yZXYueG1sRI9Ba8JAFITvQv/D8gq9SN3YSinRTUilQg8FjRbPj+xr&#10;EpJ9G3ZXjf++WxA8DjPzDbPKR9OLMznfWlYwnyUgiCurW64V/Bw2z+8gfEDW2FsmBVfykGcPkxWm&#10;2l64pPM+1CJC2KeooAlhSKX0VUMG/cwOxNH7tc5giNLVUju8RLjp5UuSvEmDLceFBgdaN1R1+5NR&#10;0F2r4+d0t/0ocW423+R2h4UtlHp6HIsliEBjuIdv7S+t4DVZwP+ZeAR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90kzFAAAA3AAAAA8AAAAAAAAAAAAAAAAAlwIAAGRycy9k&#10;b3ducmV2LnhtbFBLBQYAAAAABAAEAPUAAACJAwAAAAA=&#10;" filled="f" fillcolor="#9bc1ff" strokecolor="#eeece1" strokeweight="1.5pt">
                  <v:fill color2="#3f80cd" focus="100%" type="gradient">
                    <o:fill v:ext="view" type="gradientUnscaled"/>
                  </v:fill>
                  <v:shadow on="t" opacity="22938f" offset="0"/>
                  <v:textbox inset=",7.2pt,,7.2pt"/>
                </v:rect>
                <v:rect id="Rectangle 720" o:spid="_x0000_s1233" style="position:absolute;left:7409;top:7994;width:226;height:5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XfXxgAA&#10;ANwAAAAPAAAAZHJzL2Rvd25yZXYueG1sRI/NasMwEITvgb6D2EIvoZHdpCW4UYxbGughkL+S82Jt&#10;bRNrZSTVcd4+KgRyHGbmG2aRD6YVPTnfWFaQThIQxKXVDVcKfg6r5zkIH5A1tpZJwYU85MuH0QIz&#10;bc+8o34fKhEh7DNUUIfQZVL6siaDfmI74uj9WmcwROkqqR2eI9y08iVJ3qTBhuNCjR191lSe9n9G&#10;welSHr/G283HDlOzWpPbHma2UOrpcSjeQQQawj18a39rBdPkFf7PxCMgl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8XfXxgAAANwAAAAPAAAAAAAAAAAAAAAAAJcCAABkcnMv&#10;ZG93bnJldi54bWxQSwUGAAAAAAQABAD1AAAAigMAAAAA&#10;" filled="f" fillcolor="#9bc1ff" strokecolor="#eeece1" strokeweight="1.5pt">
                  <v:fill color2="#3f80cd" focus="100%" type="gradient">
                    <o:fill v:ext="view" type="gradientUnscaled"/>
                  </v:fill>
                  <v:shadow on="t" opacity="22938f" offset="0"/>
                  <v:textbox inset=",7.2pt,,7.2pt"/>
                </v:rect>
                <v:rect id="Rectangle 721" o:spid="_x0000_s1234" style="position:absolute;left:10278;top:7987;width:226;height:5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buLoxgAA&#10;ANwAAAAPAAAAZHJzL2Rvd25yZXYueG1sRI9Ba8JAFITvBf/D8oTe6sYKoaSuIkpQeiiokV4f2dck&#10;Nfs23V1j7K/vFgoeh5n5hpkvB9OKnpxvLCuYThIQxKXVDVcKimP+9ALCB2SNrWVScCMPy8XoYY6Z&#10;tlfeU38IlYgQ9hkqqEPoMil9WZNBP7EdcfQ+rTMYonSV1A6vEW5a+ZwkqTTYcFyosaN1TeX5cDEK&#10;8o/3onB9/n0+bW5f6dvPVu8bVupxPKxeQQQawj38395pBbMkhb8z8QjI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buLoxgAAANwAAAAPAAAAAAAAAAAAAAAAAJcCAABkcnMv&#10;ZG93bnJldi54bWxQSwUGAAAAAAQABAD1AAAAigMAAAAA&#10;" filled="f" fillcolor="#243f60" strokecolor="#d8d8d8" strokeweight="1.5pt">
                  <v:shadow on="t" opacity="22938f" offset="0"/>
                  <v:textbox inset=",7.2pt,,7.2pt"/>
                </v:rect>
                <v:shape id="Text Box 722" o:spid="_x0000_s1235" type="#_x0000_t202" style="position:absolute;left:1329;top:5449;width:5578;height:6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WrQLxQAA&#10;ANwAAAAPAAAAZHJzL2Rvd25yZXYueG1sRI9Ba8JAFITvgv9heYK3urGKlugqWrRVtIemen9kn0kw&#10;+zZkt5r6612h4HGYmW+Y6bwxpbhQ7QrLCvq9CARxanXBmYLDz/rlDYTzyBpLy6TgjxzMZ+3WFGNt&#10;r/xNl8RnIkDYxagg976KpXRpTgZdz1bEwTvZ2qAPss6krvEa4KaUr1E0kgYLDgs5VvSeU3pOfo2C&#10;20Hvh7jcrnFx3H7sktXn15AGSnU7zWICwlPjn+H/9kYrGERjeJwJR0D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atAvFAAAA3AAAAA8AAAAAAAAAAAAAAAAAlwIAAGRycy9k&#10;b3ducmV2LnhtbFBLBQYAAAAABAAEAPUAAACJAwAAAAA=&#10;" fillcolor="#f60">
                  <v:textbox>
                    <w:txbxContent>
                      <w:p w:rsidR="00990418" w:rsidRDefault="00990418">
                        <w:pPr>
                          <w:rPr>
                            <w:b/>
                            <w:lang w:val="en-US"/>
                          </w:rPr>
                        </w:pPr>
                        <w:r>
                          <w:rPr>
                            <w:b/>
                            <w:lang w:val="en-US"/>
                          </w:rPr>
                          <w:t xml:space="preserve">                     15  Hill Start Assist  (HSS)</w:t>
                        </w:r>
                      </w:p>
                    </w:txbxContent>
                  </v:textbox>
                </v:shape>
                <v:rect id="Rectangle 723" o:spid="_x0000_s1236" style="position:absolute;left:9622;top:5515;width:226;height:5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tV3wAAA&#10;ANwAAAAPAAAAZHJzL2Rvd25yZXYueG1sRE9Ni8IwEL0L/ocwC3vTZBVUqlFEXVD2oq6w16EZm2Iz&#10;KU2s9d+bw4LHx/terDpXiZaaUHrW8DVUIIhzb0ouNFx+vwczECEiG6w8k4YnBVgt+70FZsY/+ETt&#10;ORYihXDIUIONsc6kDLklh2Hoa+LEXX3jMCbYFNI0+EjhrpIjpSbSYcmpwWJNG0v57Xx3Gli29udw&#10;Hx+3R3XYTmdql7u/i9afH916DiJSF9/if/feaBirtDadSUdAL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BtV3wAAAANwAAAAPAAAAAAAAAAAAAAAAAJcCAABkcnMvZG93bnJl&#10;di54bWxQSwUGAAAAAAQABAD1AAAAhAMAAAAA&#10;" filled="f" fillcolor="#9bc1ff" strokeweight="1.5pt">
                  <v:fill color2="#3f80cd" focus="100%" type="gradient">
                    <o:fill v:ext="view" type="gradientUnscaled"/>
                  </v:fill>
                  <v:shadow on="t" opacity="22938f" offset="0"/>
                  <v:textbox inset=",7.2pt,,7.2pt"/>
                </v:rect>
                <v:rect id="Rectangle 724" o:spid="_x0000_s1237" style="position:absolute;left:10298;top:5506;width:226;height:5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8XaaxgAA&#10;ANwAAAAPAAAAZHJzL2Rvd25yZXYueG1sRI9Ba8JAFITvBf/D8oTe6sYKUqOriBIsPRS0Ea+P7DOJ&#10;Zt+mu9sY++u7hUKPw8x8wyxWvWlER87XlhWMRwkI4sLqmksF+Uf29ALCB2SNjWVScCcPq+XgYYGp&#10;tjfeU3cIpYgQ9ikqqEJoUyl9UZFBP7ItcfTO1hkMUbpSaoe3CDeNfE6SqTRYc1yosKVNRcX18GUU&#10;ZKf3PHdd9nk9bu+X6dv3Tu9rVupx2K/nIAL14T/8137VCibJDH7PxCM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8XaaxgAAANwAAAAPAAAAAAAAAAAAAAAAAJcCAABkcnMv&#10;ZG93bnJldi54bWxQSwUGAAAAAAQABAD1AAAAigMAAAAA&#10;" filled="f" fillcolor="#243f60" strokecolor="#d8d8d8" strokeweight="1.5pt">
                  <v:shadow on="t" opacity="22938f" offset="0"/>
                  <v:textbox inset=",7.2pt,,7.2pt"/>
                </v:rect>
                <v:rect id="Rectangle 725" o:spid="_x0000_s1238" style="position:absolute;left:8108;top:5516;width:256;height:5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DphvvwAA&#10;ANwAAAAPAAAAZHJzL2Rvd25yZXYueG1sRE9Ni8IwEL0v+B/CCN62aRVcrUYRQfAk6Ip4HJqxrTaT&#10;2qRa/705CB4f73u+7EwlHtS40rKCJIpBEGdWl5wrOP5vficgnEfWWFkmBS9ysFz0fuaYavvkPT0O&#10;PhchhF2KCgrv61RKlxVk0EW2Jg7cxTYGfYBNLnWDzxBuKjmM47E0WHJoKLCmdUHZ7dAaBe2FX+vb&#10;jt00OZvr3+m+y4e+VWrQ71YzEJ46/xV/3FutYJSE+eFMOAJy8Q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wOmG+/AAAA3AAAAA8AAAAAAAAAAAAAAAAAlwIAAGRycy9kb3ducmV2&#10;LnhtbFBLBQYAAAAABAAEAPUAAACDAwAAAAA=&#10;" fillcolor="blue" strokecolor="navy" strokeweight="1.5pt">
                  <v:shadow on="t" opacity="22938f" offset="0"/>
                  <v:textbox inset=",7.2pt,,7.2pt"/>
                </v:rect>
                <v:rect id="Rectangle 726" o:spid="_x0000_s1239" style="position:absolute;left:7409;top:5484;width:246;height:5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5eo3xAAA&#10;ANwAAAAPAAAAZHJzL2Rvd25yZXYueG1sRI9PawIxFMTvgt8hPKE3TbaCytYopbZQ8eI/8PrYvG6W&#10;bl6WTVy3374RBI/DzPyGWa57V4uO2lB51pBNFAjiwpuKSw3n09d4ASJEZIO1Z9LwRwHWq+Fgibnx&#10;Nz5Qd4ylSBAOOWqwMTa5lKGw5DBMfEOcvB/fOoxJtqU0Ld4S3NXyVamZdFhxWrDY0Iel4vd4dRpY&#10;dna3vU73m73abuYL9Vm4y1nrl1H//gYiUh+f4Uf722iYZhncz6QjIF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OXqN8QAAADcAAAADwAAAAAAAAAAAAAAAACXAgAAZHJzL2Rv&#10;d25yZXYueG1sUEsFBgAAAAAEAAQA9QAAAIgDAAAAAA==&#10;" filled="f" fillcolor="#9bc1ff" strokeweight="1.5pt">
                  <v:fill color2="#3f80cd" focus="100%" type="gradient">
                    <o:fill v:ext="view" type="gradientUnscaled"/>
                  </v:fill>
                  <v:shadow on="t" opacity="22938f" offset="0"/>
                  <v:textbox inset=",7.2pt,,7.2pt"/>
                </v:rect>
                <v:rect id="Rectangle 727" o:spid="_x0000_s1240" style="position:absolute;left:8858;top:5496;width:226;height:5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HI2xgAA&#10;ANwAAAAPAAAAZHJzL2Rvd25yZXYueG1sRI9Ba8JAFITvhf6H5RV6azZaEImuIkpo6aGgTfH6yD6T&#10;aPZt3N3G2F/fLQgeh5n5hpkvB9OKnpxvLCsYJSkI4tLqhisFxVf+MgXhA7LG1jIpuJKH5eLxYY6Z&#10;thfeUr8LlYgQ9hkqqEPoMil9WZNBn9iOOHoH6wyGKF0ltcNLhJtWjtN0Ig02HBdq7GhdU3na/RgF&#10;+f6zKFyfn0/fm+tx8vH7prcNK/X8NKxmIAIN4R6+td+1gtfRGP7PxCMgF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jHI2xgAAANwAAAAPAAAAAAAAAAAAAAAAAJcCAABkcnMv&#10;ZG93bnJldi54bWxQSwUGAAAAAAQABAD1AAAAigMAAAAA&#10;" filled="f" fillcolor="#243f60" strokecolor="#d8d8d8" strokeweight="1.5pt">
                  <v:shadow on="t" opacity="22938f" offset="0"/>
                  <v:textbox inset=",7.2pt,,7.2pt"/>
                </v:rect>
                <v:shape id="Text Box 788" o:spid="_x0000_s1241" type="#_x0000_t202" style="position:absolute;left:1319;top:8528;width:5578;height:5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VKr7wwAA&#10;ANwAAAAPAAAAZHJzL2Rvd25yZXYueG1sRI9Bi8IwFITvwv6H8Bb2pqkKItUoS0FWT4u13p/Ns602&#10;L6VJbfffbwTB4zAz3zDr7WBq8aDWVZYVTCcRCOLc6ooLBdlpN16CcB5ZY22ZFPyRg+3mY7TGWNue&#10;j/RIfSEChF2MCkrvm1hKl5dk0E1sQxy8q20N+iDbQuoW+wA3tZxF0UIarDgslNhQUlJ+Tzuj4NDd&#10;cns5X6KfJjHJb59m+9MuU+rrc/hegfA0+Hf41d5rBfPpHJ5nwhGQm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VKr7wwAAANwAAAAPAAAAAAAAAAAAAAAAAJcCAABkcnMvZG93&#10;bnJldi54bWxQSwUGAAAAAAQABAD1AAAAhwMAAAAA&#10;" fillcolor="silver">
                  <v:textbox>
                    <w:txbxContent>
                      <w:p w:rsidR="00990418" w:rsidRDefault="00990418">
                        <w:pPr>
                          <w:jc w:val="center"/>
                          <w:rPr>
                            <w:lang w:val="en-US"/>
                          </w:rPr>
                        </w:pPr>
                        <w:r>
                          <w:rPr>
                            <w:b/>
                            <w:lang w:val="en-US"/>
                          </w:rPr>
                          <w:t xml:space="preserve"> 10  Trailer Response Signalling  (</w:t>
                        </w:r>
                        <w:r>
                          <w:rPr>
                            <w:b/>
                            <w:i/>
                            <w:lang w:val="en-US"/>
                          </w:rPr>
                          <w:t>TRS</w:t>
                        </w:r>
                        <w:r>
                          <w:rPr>
                            <w:b/>
                            <w:lang w:val="en-US"/>
                          </w:rPr>
                          <w:t>)</w:t>
                        </w:r>
                      </w:p>
                      <w:p w:rsidR="00990418" w:rsidRDefault="00990418">
                        <w:pPr>
                          <w:jc w:val="center"/>
                          <w:rPr>
                            <w:b/>
                            <w:lang w:val="en-US"/>
                          </w:rPr>
                        </w:pPr>
                      </w:p>
                    </w:txbxContent>
                  </v:textbox>
                </v:shape>
                <v:rect id="Rectangle 789" o:spid="_x0000_s1242" style="position:absolute;left:8105;top:8544;width:216;height:5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N5bYxAAA&#10;ANwAAAAPAAAAZHJzL2Rvd25yZXYueG1sRI9PawIxFMTvQr9DeAVvmvUvZWuUIhY82IOrB4+Pzetm&#10;283LkqTr+u2NUPA4zMxvmNWmt43oyIfasYLJOANBXDpdc6XgfPocvYEIEVlj45gU3CjAZv0yWGGu&#10;3ZWP1BWxEgnCIUcFJsY2lzKUhiyGsWuJk/ftvMWYpK+k9nhNcNvIaZYtpcWa04LBlraGyt/izybK&#10;12173nU/s4U3R5m1hwtheVFq+Np/vIOI1Mdn+L+91wpmkzk8zqQj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TeW2MQAAADcAAAADwAAAAAAAAAAAAAAAACXAgAAZHJzL2Rv&#10;d25yZXYueG1sUEsFBgAAAAAEAAQA9QAAAIgDAAAAAA==&#10;" fillcolor="lime" strokecolor="olive" strokeweight="1.5pt">
                  <v:shadow on="t" opacity="22938f" offset="0"/>
                  <v:textbox inset=",7.2pt,,7.2pt"/>
                </v:rect>
                <v:rect id="Rectangle 790" o:spid="_x0000_s1243" style="position:absolute;left:8854;top:8561;width:216;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OEKxQAA&#10;ANwAAAAPAAAAZHJzL2Rvd25yZXYueG1sRI9Pa8JAFMTvQr/D8gq9FN2k2iLRVVQq9CAY/+D5kX0m&#10;wezbsLvV+O3dQsHjMDO/YabzzjTiSs7XlhWkgwQEcWF1zaWC42HdH4PwAVljY5kU3MnDfPbSm2Km&#10;7Y13dN2HUkQI+wwVVCG0mZS+qMigH9iWOHpn6wyGKF0ptcNbhJtGfiTJlzRYc1yosKVVRcVl/2sU&#10;XO7F6fs93y53mJr1hlx+GNmFUm+v3WICIlAXnuH/9o9WMEw/4e9MPAJy9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o4QrFAAAA3AAAAA8AAAAAAAAAAAAAAAAAlwIAAGRycy9k&#10;b3ducmV2LnhtbFBLBQYAAAAABAAEAPUAAACJAwAAAAA=&#10;" filled="f" fillcolor="#9bc1ff" strokecolor="#eeece1" strokeweight="1.5pt">
                  <v:fill color2="#3f80cd" focus="100%" type="gradient">
                    <o:fill v:ext="view" type="gradientUnscaled"/>
                  </v:fill>
                  <v:shadow on="t" opacity="22938f" offset="0"/>
                  <v:textbox inset=",7.2pt,,7.2pt"/>
                </v:rect>
                <v:rect id="Rectangle 791" o:spid="_x0000_s1244" style="position:absolute;left:9602;top:8576;width:216;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DHJDxAAA&#10;ANwAAAAPAAAAZHJzL2Rvd25yZXYueG1sRI9PawIxFMTvBb9DeEJvNVHBLlujiFqo9OI/6PWxeW4W&#10;Ny/LJq7bb2+EQo/DzPyGmS97V4uO2lB51jAeKRDEhTcVlxrOp8+3DESIyAZrz6ThlwIsF4OXOebG&#10;3/lA3TGWIkE45KjBxtjkUobCksMw8g1x8i6+dRiTbEtpWrwnuKvlRKmZdFhxWrDY0NpScT3enAaW&#10;nf3e3ab7zV7tNu+Z2hbu56z167BffYCI1Mf/8F/7y2iYjmfwPJOO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wxyQ8QAAADcAAAADwAAAAAAAAAAAAAAAACXAgAAZHJzL2Rv&#10;d25yZXYueG1sUEsFBgAAAAAEAAQA9QAAAIgDAAAAAA==&#10;" filled="f" fillcolor="#9bc1ff" strokeweight="1.5pt">
                  <v:fill color2="#3f80cd" focus="100%" type="gradient">
                    <o:fill v:ext="view" type="gradientUnscaled"/>
                  </v:fill>
                  <v:shadow on="t" opacity="22938f" offset="0"/>
                  <v:textbox inset=",7.2pt,,7.2pt"/>
                </v:rect>
                <v:rect id="Rectangle 792" o:spid="_x0000_s1245" style="position:absolute;left:7409;top:8584;width:226;height:5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trmxQAA&#10;ANwAAAAPAAAAZHJzL2Rvd25yZXYueG1sRI9Pa8JAFMTvQr/D8gq9FN2kSivRVVQq9CAY/+D5kX0m&#10;wezbsLvV+O3dQsHjMDO/YabzzjTiSs7XlhWkgwQEcWF1zaWC42HdH4PwAVljY5kU3MnDfPbSm2Km&#10;7Y13dN2HUkQI+wwVVCG0mZS+qMigH9iWOHpn6wyGKF0ptcNbhJtGfiTJpzRYc1yosKVVRcVl/2sU&#10;XO7F6fs93y53mJr1hlx+GNmFUm+v3WICIlAXnuH/9o9WMEy/4O9MPAJy9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622ubFAAAA3AAAAA8AAAAAAAAAAAAAAAAAlwIAAGRycy9k&#10;b3ducmV2LnhtbFBLBQYAAAAABAAEAPUAAACJAwAAAAA=&#10;" filled="f" fillcolor="#9bc1ff" strokecolor="#eeece1" strokeweight="1.5pt">
                  <v:fill color2="#3f80cd" focus="100%" type="gradient">
                    <o:fill v:ext="view" type="gradientUnscaled"/>
                  </v:fill>
                  <v:shadow on="t" opacity="22938f" offset="0"/>
                  <v:textbox inset=",7.2pt,,7.2pt"/>
                </v:rect>
                <v:rect id="Rectangle 793" o:spid="_x0000_s1246" style="position:absolute;left:10278;top:8577;width:226;height:5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ZEXcwgAA&#10;ANwAAAAPAAAAZHJzL2Rvd25yZXYueG1sRE/Pa8IwFL4P9j+EN/A2UxVkdEYRpSgeBF3Hro/m2Vab&#10;l5rEWvfXL4eBx4/v92zRm0Z05HxtWcFomIAgLqyuuVSQf2XvHyB8QNbYWCYFD/KwmL++zDDV9s4H&#10;6o6hFDGEfYoKqhDaVEpfVGTQD21LHLmTdQZDhK6U2uE9hptGjpNkKg3WHBsqbGlVUXE53oyC7Gef&#10;567Lrpfv9eM83f1u9KFmpQZv/fITRKA+PMX/7q1WMBnFtfFMPAJy/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kRdzCAAAA3AAAAA8AAAAAAAAAAAAAAAAAlwIAAGRycy9kb3du&#10;cmV2LnhtbFBLBQYAAAAABAAEAPUAAACGAwAAAAA=&#10;" filled="f" fillcolor="#243f60" strokecolor="#d8d8d8" strokeweight="1.5pt">
                  <v:shadow on="t" opacity="22938f" offset="0"/>
                  <v:textbox inset=",7.2pt,,7.2pt"/>
                </v:rect>
                <v:shape id="Text Box 794" o:spid="_x0000_s1247" type="#_x0000_t202" style="position:absolute;left:1321;top:12674;width:5576;height:5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7CSxAAA&#10;ANwAAAAPAAAAZHJzL2Rvd25yZXYueG1sRI9PawIxFMTvhX6H8AreatYWRbdGWYpVTwX/XLy9bp6b&#10;xc3LmkRdv70pFHocZn4zzHTe2UZcyYfasYJBPwNBXDpdc6Vgv/t6HYMIEVlj45gU3CnAfPb8NMVc&#10;uxtv6LqNlUglHHJUYGJscylDachi6LuWOHlH5y3GJH0ltcdbKreNfMuykbRYc1ow2NKnofK0vVgF&#10;7/WZ7ffqYH4WRxwupS9G/lQo1Xvpig8Qkbr4H/6j1zpxgwn8nklHQM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cewksQAAADcAAAADwAAAAAAAAAAAAAAAACXAgAAZHJzL2Rv&#10;d25yZXYueG1sUEsFBgAAAAAEAAQA9QAAAIgDAAAAAA==&#10;" fillcolor="#cff">
                  <v:textbox>
                    <w:txbxContent>
                      <w:p w:rsidR="00990418" w:rsidRDefault="00990418">
                        <w:pPr>
                          <w:rPr>
                            <w:b/>
                            <w:lang w:val="en-US"/>
                          </w:rPr>
                        </w:pPr>
                        <w:r>
                          <w:rPr>
                            <w:b/>
                            <w:lang w:val="en-US"/>
                          </w:rPr>
                          <w:t xml:space="preserve">                      3  Automatic Brake Adjustment</w:t>
                        </w:r>
                      </w:p>
                    </w:txbxContent>
                  </v:textbox>
                </v:shape>
                <v:rect id="Rectangle 796" o:spid="_x0000_s1248" style="position:absolute;left:8128;top:12688;width:216;height:5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FpmxAAA&#10;ANwAAAAPAAAAZHJzL2Rvd25yZXYueG1sRI/BbsIwDIbvk/YOkSftNtKBQFNHQBMaEodxgHHgaDVe&#10;U2icKslKeXt8QOJo/f4/+5svB9+qnmJqAht4HxWgiKtgG64NHH7Xbx+gUka22AYmA1dKsFw8P82x&#10;tOHCO+r3uVYC4VSiAZdzV2qdKkce0yh0xJL9hegxyxhrbSNeBO5bPS6KmfbYsFxw2NHKUXXe/3uh&#10;bK+rw3d/mkyj2+mi+zkSVkdjXl+Gr09QmYb8WL63N9bAZCzvi4yIgF7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BaZsQAAADcAAAADwAAAAAAAAAAAAAAAACXAgAAZHJzL2Rv&#10;d25yZXYueG1sUEsFBgAAAAAEAAQA9QAAAIgDAAAAAA==&#10;" fillcolor="lime" strokecolor="olive" strokeweight="1.5pt">
                  <v:shadow on="t" opacity="22938f" offset="0"/>
                  <v:textbox inset=",7.2pt,,7.2pt"/>
                </v:rect>
                <v:rect id="Rectangle 799" o:spid="_x0000_s1249" style="position:absolute;left:10318;top:12716;width:206;height:5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HMfXxQAA&#10;ANwAAAAPAAAAZHJzL2Rvd25yZXYueG1sRI9BawIxFITvgv8hPKE3zWpRZDWKCLWF9mB1UY+PzXN3&#10;cfOyTaJu/30jCD0OM/MNM1+2phY3cr6yrGA4SEAQ51ZXXCjI9m/9KQgfkDXWlknBL3lYLrqdOaba&#10;3vmbbrtQiAhhn6KCMoQmldLnJRn0A9sQR+9sncEQpSukdniPcFPLUZJMpMGK40KJDa1Lyi+7q1Gw&#10;GWfmmp3C4bRy2/cv3Ljxz/FTqZdeu5qBCNSG//Cz/aEVvI6G8Dg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cx9fFAAAA3AAAAA8AAAAAAAAAAAAAAAAAlwIAAGRycy9k&#10;b3ducmV2LnhtbFBLBQYAAAAABAAEAPUAAACJAwAAAAA=&#10;" fillcolor="#f60" strokecolor="#930" strokeweight="1.5pt">
                  <v:shadow on="t" opacity="22938f" offset="0"/>
                  <v:textbox inset=",7.2pt,,7.2pt"/>
                </v:rect>
                <v:rect id="Rectangle 800" o:spid="_x0000_s1250" style="position:absolute;left:9628;top:12706;width:206;height:5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zlmgxQAA&#10;ANwAAAAPAAAAZHJzL2Rvd25yZXYueG1sRI9Ba8JAFITvQv/D8oTedGNEkegqUqgW6qHaUD0+sq9J&#10;aPZturtq+u/dguBxmJlvmMWqM424kPO1ZQWjYQKCuLC65lJB/vk6mIHwAVljY5kU/JGH1fKpt8BM&#10;2yvv6XIIpYgQ9hkqqEJoMyl9UZFBP7QtcfS+rTMYonSl1A6vEW4amSbJVBqsOS5U2NJLRcXP4WwU&#10;bCa5Oeen8HVau4/tDjdu8nt8V+q5363nIAJ14RG+t9+0gnGawv+ZeATk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OWaDFAAAA3AAAAA8AAAAAAAAAAAAAAAAAlwIAAGRycy9k&#10;b3ducmV2LnhtbFBLBQYAAAAABAAEAPUAAACJAwAAAAA=&#10;" fillcolor="#f60" strokecolor="#930" strokeweight="1.5pt">
                  <v:shadow on="t" opacity="22938f" offset="0"/>
                  <v:textbox inset=",7.2pt,,7.2pt"/>
                </v:rect>
                <v:rect id="Rectangle 801" o:spid="_x0000_s1251" style="position:absolute;left:8878;top:12716;width:206;height:5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gvw7xgAA&#10;ANwAAAAPAAAAZHJzL2Rvd25yZXYueG1sRI9Ba8JAFITvhf6H5RW81U0VpaTZiBSqgh6sDa3HR/Y1&#10;Cc2+jburxn/vCkKPw8x8w2Sz3rTiRM43lhW8DBMQxKXVDVcKiq+P51cQPiBrbC2Tggt5mOWPDxmm&#10;2p75k067UIkIYZ+igjqELpXSlzUZ9EPbEUfv1zqDIUpXSe3wHOGmlaMkmUqDDceFGjt6r6n82x2N&#10;gsWkMMdiH773c7ddbnDhJoeftVKDp37+BiJQH/7D9/ZKKxiPxnA7E4+AzK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gvw7xgAAANwAAAAPAAAAAAAAAAAAAAAAAJcCAABkcnMv&#10;ZG93bnJldi54bWxQSwUGAAAAAAQABAD1AAAAigMAAAAA&#10;" fillcolor="#f60" strokecolor="#930" strokeweight="1.5pt">
                  <v:shadow on="t" opacity="22938f" offset="0"/>
                  <v:textbox inset=",7.2pt,,7.2pt"/>
                </v:rect>
                <v:rect id="Rectangle 802" o:spid="_x0000_s1252" style="position:absolute;left:7438;top:12706;width:206;height:5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a2RPxgAA&#10;ANwAAAAPAAAAZHJzL2Rvd25yZXYueG1sRI9bawIxFITfhf6HcAq+abZeStkaRQpewD6oXVofD5vT&#10;3aWbkzWJuv57UxB8HGbmG2Yya00tzuR8ZVnBSz8BQZxbXXGhIPta9N5A+ICssbZMCq7kYTZ96kww&#10;1fbCOzrvQyEihH2KCsoQmlRKn5dk0PdtQxy9X+sMhihdIbXDS4SbWg6S5FUarDgulNjQR0n53/5k&#10;FCzHmTllh/B9mLvt6hOXbnz82SjVfW7n7yACteERvrfXWsFwMIL/M/EIyO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a2RPxgAAANwAAAAPAAAAAAAAAAAAAAAAAJcCAABkcnMv&#10;ZG93bnJldi54bWxQSwUGAAAAAAQABAD1AAAAigMAAAAA&#10;" fillcolor="#f60" strokecolor="#930" strokeweight="1.5pt">
                  <v:shadow on="t" opacity="22938f" offset="0"/>
                  <v:textbox inset=",7.2pt,,7.2pt"/>
                </v:rect>
                <v:rect id="Rectangle 809" o:spid="_x0000_s1253" style="position:absolute;left:9608;top:7997;width:226;height:5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CSD/xgAA&#10;ANwAAAAPAAAAZHJzL2Rvd25yZXYueG1sRI9Ba8JAFITvgv9heUJvutFSkdRVxBJaeiioKb0+sq9J&#10;NPs23d3G2F/vFgSPw8x8wyzXvWlER87XlhVMJwkI4sLqmksF+SEbL0D4gKyxsUwKLuRhvRoOlphq&#10;e+YddftQighhn6KCKoQ2ldIXFRn0E9sSR+/bOoMhSldK7fAc4aaRsySZS4M1x4UKW9pWVJz2v0ZB&#10;9vWR567Lfk6fL5fj/P3vVe9qVuph1G+eQQTqwz18a79pBY+zJ/g/E4+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CSD/xgAAANwAAAAPAAAAAAAAAAAAAAAAAJcCAABkcnMv&#10;ZG93bnJldi54bWxQSwUGAAAAAAQABAD1AAAAigMAAAAA&#10;" filled="f" fillcolor="#243f60" strokecolor="#d8d8d8" strokeweight="1.5pt">
                  <v:shadow on="t" opacity="22938f" offset="0"/>
                  <v:textbox inset=",7.2pt,,7.2pt"/>
                </v:rect>
                <v:rect id="Rectangle 810" o:spid="_x0000_s1254" style="position:absolute;left:10278;top:7406;width:216;height:5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x289xAAA&#10;ANwAAAAPAAAAZHJzL2Rvd25yZXYueG1sRI9Ba8JAFITvBf/D8gq91Y0RrE3diAQET0KtiMdH9pmk&#10;yb6N2U2M/75bEDwOM/MNs1qPphEDda6yrGA2jUAQ51ZXXCg4/mzflyCcR9bYWCYFd3KwTicvK0y0&#10;vfE3DQdfiABhl6CC0vs2kdLlJRl0U9sSB+9iO4M+yK6QusNbgJtGxlG0kAYrDgsltpSVlNeH3ijo&#10;L3zP6j27z9nZ/H6crvsi9r1Sb6/j5guEp9E/w4/2TiuYxwv4PxOOgE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sdvPcQAAADcAAAADwAAAAAAAAAAAAAAAACXAgAAZHJzL2Rv&#10;d25yZXYueG1sUEsFBgAAAAAEAAQA9QAAAIgDAAAAAA==&#10;" fillcolor="blue" strokecolor="navy" strokeweight="1.5pt">
                  <v:shadow on="t" opacity="22938f" offset="0"/>
                  <v:textbox inset=",7.2pt,,7.2pt"/>
                </v:rect>
                <v:rect id="Rectangle 811" o:spid="_x0000_s1255" style="position:absolute;left:7419;top:4884;width:226;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B1lwwAA&#10;ANwAAAAPAAAAZHJzL2Rvd25yZXYueG1sRI9BawIxFITvgv8hPKE3TapQZTVKqS0oXqwVvD42z83i&#10;5mXZxHX9940geBxm5htmsepcJVpqQulZw/tIgSDOvSm50HD8+xnOQISIbLDyTBruFGC17PcWmBl/&#10;419qD7EQCcIhQw02xjqTMuSWHIaRr4mTd/aNw5hkU0jT4C3BXSXHSn1IhyWnBYs1fVnKL4er08Cy&#10;tbvtdbJf79V2PZ2p79ydjlq/DbrPOYhIXXyFn+2N0TAZT+FxJh0B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LB1lwwAAANwAAAAPAAAAAAAAAAAAAAAAAJcCAABkcnMvZG93&#10;bnJldi54bWxQSwUGAAAAAAQABAD1AAAAhwMAAAAA&#10;" filled="f" fillcolor="#9bc1ff" strokeweight="1.5pt">
                  <v:fill color2="#3f80cd" focus="100%" type="gradient">
                    <o:fill v:ext="view" type="gradientUnscaled"/>
                  </v:fill>
                  <v:shadow on="t" opacity="22938f" offset="0"/>
                  <v:textbox inset=",7.2pt,,7.2pt"/>
                </v:rect>
                <v:rect id="Rectangle 812" o:spid="_x0000_s1256" style="position:absolute;left:8874;top:4890;width:226;height:5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Jm5KwwAA&#10;ANwAAAAPAAAAZHJzL2Rvd25yZXYueG1sRE/Pa8IwFL4L/g/hCbtpquIYtamIMB3Mw+bK9Pho3tqy&#10;5qVLonb/vTkIHj++39mqN624kPONZQXTSQKCuLS64UpB8fU6fgHhA7LG1jIp+CcPq3w4yDDV9sqf&#10;dDmESsQQ9ikqqEPoUil9WZNBP7EdceR+rDMYInSV1A6vMdy0cpYkz9Jgw7Ghxo42NZW/h7NRsF0U&#10;5lycwvdp7T52e9y6xd/xXamnUb9eggjUh4f47n7TCuazuDaeiUdA5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Jm5KwwAAANwAAAAPAAAAAAAAAAAAAAAAAJcCAABkcnMvZG93&#10;bnJldi54bWxQSwUGAAAAAAQABAD1AAAAhwMAAAAA&#10;" fillcolor="#f60" strokecolor="#930" strokeweight="1.5pt">
                  <v:shadow on="t" opacity="22938f" offset="0"/>
                  <v:textbox inset=",7.2pt,,7.2pt"/>
                </v:rect>
              </v:group>
            </w:pict>
          </mc:Fallback>
        </mc:AlternateContent>
      </w:r>
    </w:p>
    <w:p w14:paraId="7AF2BC39" w14:textId="77777777" w:rsidR="000B4827" w:rsidRDefault="000B4827">
      <w:pPr>
        <w:jc w:val="both"/>
        <w:rPr>
          <w:color w:val="000000"/>
          <w:sz w:val="24"/>
        </w:rPr>
      </w:pPr>
    </w:p>
    <w:p w14:paraId="4D2BC8AC" w14:textId="77777777" w:rsidR="000B4827" w:rsidRDefault="000B4827">
      <w:pPr>
        <w:jc w:val="both"/>
        <w:rPr>
          <w:color w:val="000000"/>
          <w:sz w:val="24"/>
        </w:rPr>
      </w:pPr>
    </w:p>
    <w:p w14:paraId="23BE52F7" w14:textId="77777777" w:rsidR="000B4827" w:rsidRDefault="000B4827">
      <w:pPr>
        <w:jc w:val="both"/>
        <w:rPr>
          <w:color w:val="000000"/>
          <w:sz w:val="24"/>
        </w:rPr>
      </w:pPr>
    </w:p>
    <w:p w14:paraId="57819775" w14:textId="77777777" w:rsidR="000B4827" w:rsidRDefault="000B4827">
      <w:pPr>
        <w:jc w:val="both"/>
        <w:rPr>
          <w:color w:val="000000"/>
          <w:sz w:val="24"/>
        </w:rPr>
      </w:pPr>
    </w:p>
    <w:p w14:paraId="219C5985" w14:textId="77777777" w:rsidR="000B4827" w:rsidRDefault="000B4827">
      <w:pPr>
        <w:jc w:val="both"/>
        <w:rPr>
          <w:color w:val="000000"/>
          <w:sz w:val="24"/>
        </w:rPr>
      </w:pPr>
    </w:p>
    <w:p w14:paraId="0622FA05" w14:textId="77777777" w:rsidR="000B4827" w:rsidRDefault="000B4827">
      <w:pPr>
        <w:jc w:val="both"/>
        <w:rPr>
          <w:color w:val="000000"/>
          <w:sz w:val="24"/>
        </w:rPr>
      </w:pPr>
    </w:p>
    <w:p w14:paraId="06DE35DC" w14:textId="77777777" w:rsidR="000B4827" w:rsidRDefault="000B4827">
      <w:pPr>
        <w:jc w:val="both"/>
        <w:rPr>
          <w:color w:val="000000"/>
        </w:rPr>
      </w:pPr>
    </w:p>
    <w:p w14:paraId="15C4FA90" w14:textId="77777777" w:rsidR="000B4827" w:rsidRDefault="000B4827">
      <w:pPr>
        <w:jc w:val="both"/>
        <w:rPr>
          <w:color w:val="000000"/>
        </w:rPr>
      </w:pPr>
    </w:p>
    <w:p w14:paraId="40CD1E49" w14:textId="77777777" w:rsidR="000B4827" w:rsidRDefault="000B4827">
      <w:pPr>
        <w:jc w:val="both"/>
        <w:rPr>
          <w:color w:val="000000"/>
        </w:rPr>
      </w:pPr>
    </w:p>
    <w:p w14:paraId="180FA44C" w14:textId="77777777" w:rsidR="000B4827" w:rsidRDefault="000B4827">
      <w:pPr>
        <w:jc w:val="both"/>
        <w:rPr>
          <w:color w:val="000000"/>
        </w:rPr>
      </w:pPr>
    </w:p>
    <w:p w14:paraId="2B1EBFEB" w14:textId="77777777" w:rsidR="000B4827" w:rsidRDefault="000B4827">
      <w:pPr>
        <w:jc w:val="both"/>
        <w:rPr>
          <w:color w:val="000000"/>
        </w:rPr>
      </w:pPr>
    </w:p>
    <w:p w14:paraId="55B558B6" w14:textId="77777777" w:rsidR="000B4827" w:rsidRDefault="000B4827">
      <w:pPr>
        <w:jc w:val="both"/>
        <w:rPr>
          <w:color w:val="000000"/>
        </w:rPr>
      </w:pPr>
    </w:p>
    <w:p w14:paraId="29191CC1" w14:textId="77777777" w:rsidR="000B4827" w:rsidRDefault="000B4827">
      <w:pPr>
        <w:jc w:val="both"/>
        <w:rPr>
          <w:color w:val="000000"/>
        </w:rPr>
      </w:pPr>
    </w:p>
    <w:p w14:paraId="4370DB66" w14:textId="77777777" w:rsidR="000B4827" w:rsidRDefault="000B4827">
      <w:pPr>
        <w:jc w:val="both"/>
        <w:rPr>
          <w:color w:val="000000"/>
        </w:rPr>
      </w:pPr>
    </w:p>
    <w:p w14:paraId="5B9DB63D" w14:textId="77777777" w:rsidR="000B4827" w:rsidRDefault="000B4827">
      <w:pPr>
        <w:pStyle w:val="Footer"/>
        <w:tabs>
          <w:tab w:val="clear" w:pos="4153"/>
          <w:tab w:val="clear" w:pos="8306"/>
        </w:tabs>
        <w:jc w:val="both"/>
        <w:rPr>
          <w:color w:val="000000"/>
        </w:rPr>
      </w:pPr>
    </w:p>
    <w:p w14:paraId="4C65285D" w14:textId="77777777" w:rsidR="000B4827" w:rsidRDefault="000B4827">
      <w:pPr>
        <w:jc w:val="both"/>
        <w:rPr>
          <w:color w:val="000000"/>
        </w:rPr>
      </w:pPr>
    </w:p>
    <w:p w14:paraId="5FCA4855" w14:textId="77777777" w:rsidR="000B4827" w:rsidRDefault="000B4827">
      <w:pPr>
        <w:jc w:val="both"/>
        <w:rPr>
          <w:color w:val="000000"/>
        </w:rPr>
      </w:pPr>
    </w:p>
    <w:p w14:paraId="6E45C8D5" w14:textId="77777777" w:rsidR="000B4827" w:rsidRDefault="000B4827">
      <w:pPr>
        <w:jc w:val="both"/>
        <w:rPr>
          <w:color w:val="000000"/>
        </w:rPr>
      </w:pPr>
    </w:p>
    <w:p w14:paraId="0636790F" w14:textId="77777777" w:rsidR="000B4827" w:rsidRDefault="000B4827">
      <w:pPr>
        <w:jc w:val="both"/>
        <w:rPr>
          <w:color w:val="000000"/>
        </w:rPr>
      </w:pPr>
    </w:p>
    <w:p w14:paraId="72CEFAA7" w14:textId="77777777" w:rsidR="000B4827" w:rsidRDefault="000B4827">
      <w:pPr>
        <w:jc w:val="both"/>
        <w:rPr>
          <w:color w:val="000000"/>
        </w:rPr>
      </w:pPr>
    </w:p>
    <w:p w14:paraId="0972E071" w14:textId="77777777" w:rsidR="000B4827" w:rsidRDefault="000B4827">
      <w:pPr>
        <w:jc w:val="both"/>
        <w:rPr>
          <w:color w:val="000000"/>
        </w:rPr>
      </w:pPr>
    </w:p>
    <w:p w14:paraId="171907A0" w14:textId="77777777" w:rsidR="000B4827" w:rsidRDefault="000B4827">
      <w:pPr>
        <w:jc w:val="both"/>
        <w:rPr>
          <w:color w:val="000000"/>
        </w:rPr>
      </w:pPr>
    </w:p>
    <w:p w14:paraId="36463DEC" w14:textId="77777777" w:rsidR="000B4827" w:rsidRDefault="000B4827">
      <w:pPr>
        <w:pStyle w:val="Footer"/>
        <w:tabs>
          <w:tab w:val="clear" w:pos="4153"/>
          <w:tab w:val="clear" w:pos="8306"/>
          <w:tab w:val="left" w:pos="6830"/>
        </w:tabs>
        <w:jc w:val="both"/>
        <w:rPr>
          <w:color w:val="000000"/>
        </w:rPr>
      </w:pPr>
      <w:r>
        <w:rPr>
          <w:color w:val="000000"/>
        </w:rPr>
        <w:tab/>
      </w:r>
    </w:p>
    <w:p w14:paraId="3FC2546F" w14:textId="77777777" w:rsidR="000B4827" w:rsidRDefault="000B4827">
      <w:pPr>
        <w:jc w:val="both"/>
        <w:rPr>
          <w:color w:val="000000"/>
        </w:rPr>
      </w:pPr>
    </w:p>
    <w:p w14:paraId="1D2E0E07" w14:textId="77777777" w:rsidR="000B4827" w:rsidRDefault="000B4827">
      <w:pPr>
        <w:pStyle w:val="Heading1"/>
        <w:jc w:val="both"/>
        <w:rPr>
          <w:rStyle w:val="Strong"/>
          <w:b/>
          <w:sz w:val="20"/>
        </w:rPr>
      </w:pPr>
    </w:p>
    <w:p w14:paraId="0ADCE502" w14:textId="77777777" w:rsidR="000B4827" w:rsidRDefault="000B4827">
      <w:pPr>
        <w:jc w:val="both"/>
        <w:rPr>
          <w:color w:val="000000"/>
        </w:rPr>
      </w:pPr>
    </w:p>
    <w:p w14:paraId="574A359F" w14:textId="77777777" w:rsidR="000B4827" w:rsidRDefault="000B4827">
      <w:pPr>
        <w:jc w:val="both"/>
        <w:rPr>
          <w:color w:val="000000"/>
        </w:rPr>
      </w:pPr>
    </w:p>
    <w:p w14:paraId="54F801EE" w14:textId="77777777" w:rsidR="000B4827" w:rsidRDefault="000B4827">
      <w:pPr>
        <w:jc w:val="both"/>
        <w:rPr>
          <w:color w:val="000000"/>
        </w:rPr>
      </w:pPr>
    </w:p>
    <w:p w14:paraId="496EFA40" w14:textId="77777777" w:rsidR="000B4827" w:rsidRDefault="000B4827">
      <w:pPr>
        <w:jc w:val="both"/>
        <w:rPr>
          <w:color w:val="000000"/>
        </w:rPr>
      </w:pPr>
    </w:p>
    <w:p w14:paraId="41834D94" w14:textId="77777777" w:rsidR="000B4827" w:rsidRDefault="000B4827">
      <w:pPr>
        <w:jc w:val="both"/>
        <w:rPr>
          <w:color w:val="000000"/>
        </w:rPr>
      </w:pPr>
    </w:p>
    <w:p w14:paraId="654408EB" w14:textId="77777777" w:rsidR="000B4827" w:rsidRDefault="000B4827">
      <w:pPr>
        <w:jc w:val="both"/>
        <w:rPr>
          <w:color w:val="000000"/>
        </w:rPr>
      </w:pPr>
    </w:p>
    <w:p w14:paraId="7E171D9F" w14:textId="77777777" w:rsidR="000B4827" w:rsidRDefault="000B4827">
      <w:pPr>
        <w:jc w:val="both"/>
        <w:rPr>
          <w:b/>
          <w:color w:val="000000"/>
          <w:sz w:val="24"/>
        </w:rPr>
      </w:pPr>
    </w:p>
    <w:p w14:paraId="57D85F6F" w14:textId="77777777" w:rsidR="000B4827" w:rsidRDefault="000B4827">
      <w:pPr>
        <w:jc w:val="both"/>
        <w:rPr>
          <w:b/>
          <w:color w:val="000000"/>
          <w:sz w:val="24"/>
        </w:rPr>
      </w:pPr>
    </w:p>
    <w:p w14:paraId="22D21D23" w14:textId="77777777" w:rsidR="000B4827" w:rsidRDefault="000B4827">
      <w:pPr>
        <w:jc w:val="both"/>
        <w:rPr>
          <w:b/>
          <w:color w:val="000000"/>
          <w:sz w:val="24"/>
        </w:rPr>
      </w:pPr>
    </w:p>
    <w:p w14:paraId="71B48C32" w14:textId="77777777" w:rsidR="000B4827" w:rsidRDefault="000B4827">
      <w:pPr>
        <w:jc w:val="both"/>
        <w:rPr>
          <w:b/>
          <w:color w:val="000000"/>
          <w:sz w:val="24"/>
        </w:rPr>
      </w:pPr>
    </w:p>
    <w:p w14:paraId="36735B1E" w14:textId="77777777" w:rsidR="000B4827" w:rsidRDefault="000B4827">
      <w:pPr>
        <w:jc w:val="both"/>
        <w:rPr>
          <w:b/>
          <w:color w:val="000000"/>
          <w:sz w:val="24"/>
        </w:rPr>
      </w:pPr>
    </w:p>
    <w:p w14:paraId="027B589B" w14:textId="77777777" w:rsidR="000B4827" w:rsidRDefault="000B4827">
      <w:pPr>
        <w:jc w:val="both"/>
        <w:rPr>
          <w:b/>
          <w:color w:val="000000"/>
          <w:sz w:val="24"/>
        </w:rPr>
      </w:pPr>
    </w:p>
    <w:p w14:paraId="5102E975" w14:textId="77777777" w:rsidR="000B4827" w:rsidRDefault="000B4827">
      <w:pPr>
        <w:jc w:val="both"/>
        <w:rPr>
          <w:b/>
          <w:color w:val="000000"/>
          <w:sz w:val="24"/>
        </w:rPr>
      </w:pPr>
    </w:p>
    <w:p w14:paraId="77C2FB5B" w14:textId="77777777" w:rsidR="000B4827" w:rsidRDefault="000B4827">
      <w:pPr>
        <w:jc w:val="both"/>
        <w:rPr>
          <w:b/>
          <w:color w:val="000000"/>
          <w:sz w:val="24"/>
        </w:rPr>
      </w:pPr>
    </w:p>
    <w:p w14:paraId="0E31B857" w14:textId="77777777" w:rsidR="000B4827" w:rsidRDefault="000B4827">
      <w:pPr>
        <w:jc w:val="both"/>
        <w:rPr>
          <w:b/>
          <w:color w:val="000000"/>
          <w:sz w:val="24"/>
        </w:rPr>
      </w:pPr>
    </w:p>
    <w:p w14:paraId="247992D6" w14:textId="77777777" w:rsidR="000B4827" w:rsidRDefault="000B4827">
      <w:pPr>
        <w:jc w:val="both"/>
        <w:rPr>
          <w:b/>
          <w:color w:val="000000"/>
          <w:sz w:val="24"/>
        </w:rPr>
      </w:pPr>
    </w:p>
    <w:p w14:paraId="6702DC2E" w14:textId="77777777" w:rsidR="000B4827" w:rsidRDefault="000B4827">
      <w:pPr>
        <w:jc w:val="both"/>
        <w:rPr>
          <w:b/>
          <w:color w:val="000000"/>
          <w:sz w:val="24"/>
        </w:rPr>
      </w:pPr>
    </w:p>
    <w:p w14:paraId="73C5B2A4" w14:textId="77777777" w:rsidR="000B4827" w:rsidRDefault="000B4827">
      <w:pPr>
        <w:jc w:val="both"/>
        <w:rPr>
          <w:b/>
          <w:color w:val="000000"/>
          <w:sz w:val="24"/>
        </w:rPr>
      </w:pPr>
    </w:p>
    <w:p w14:paraId="026326EE" w14:textId="77777777" w:rsidR="000B4827" w:rsidRDefault="000B4827">
      <w:pPr>
        <w:jc w:val="both"/>
        <w:rPr>
          <w:b/>
          <w:color w:val="000000"/>
          <w:sz w:val="24"/>
        </w:rPr>
      </w:pPr>
    </w:p>
    <w:p w14:paraId="30D93AEC" w14:textId="77777777" w:rsidR="000B4827" w:rsidRDefault="000B4827">
      <w:pPr>
        <w:jc w:val="both"/>
        <w:rPr>
          <w:b/>
          <w:color w:val="000000"/>
          <w:sz w:val="24"/>
        </w:rPr>
      </w:pPr>
    </w:p>
    <w:p w14:paraId="18B64E00" w14:textId="77777777" w:rsidR="000B4827" w:rsidRDefault="000B4827">
      <w:pPr>
        <w:jc w:val="both"/>
        <w:rPr>
          <w:b/>
          <w:color w:val="000000"/>
          <w:sz w:val="24"/>
        </w:rPr>
      </w:pPr>
    </w:p>
    <w:p w14:paraId="24DB0D73" w14:textId="77777777" w:rsidR="000B4827" w:rsidRDefault="000B4827">
      <w:pPr>
        <w:jc w:val="both"/>
        <w:rPr>
          <w:b/>
          <w:color w:val="000000"/>
          <w:sz w:val="24"/>
        </w:rPr>
      </w:pPr>
    </w:p>
    <w:p w14:paraId="029FB824" w14:textId="77777777" w:rsidR="000B4827" w:rsidRDefault="000B4827">
      <w:pPr>
        <w:jc w:val="both"/>
        <w:rPr>
          <w:b/>
          <w:color w:val="000000"/>
          <w:sz w:val="24"/>
        </w:rPr>
      </w:pPr>
    </w:p>
    <w:p w14:paraId="4467FBDE" w14:textId="77777777" w:rsidR="000B4827" w:rsidRDefault="000B4827">
      <w:pPr>
        <w:jc w:val="both"/>
        <w:rPr>
          <w:b/>
          <w:color w:val="000000"/>
          <w:sz w:val="24"/>
        </w:rPr>
      </w:pPr>
    </w:p>
    <w:p w14:paraId="643655BB" w14:textId="77777777" w:rsidR="000B4827" w:rsidRDefault="000B4827">
      <w:pPr>
        <w:jc w:val="both"/>
        <w:rPr>
          <w:b/>
          <w:color w:val="000000"/>
          <w:sz w:val="24"/>
        </w:rPr>
      </w:pPr>
    </w:p>
    <w:p w14:paraId="1383CEDD" w14:textId="77777777" w:rsidR="000B4827" w:rsidRDefault="000B4827">
      <w:pPr>
        <w:jc w:val="both"/>
        <w:rPr>
          <w:color w:val="000000"/>
          <w:sz w:val="24"/>
        </w:rPr>
      </w:pPr>
      <w:r>
        <w:rPr>
          <w:b/>
          <w:color w:val="000000"/>
          <w:sz w:val="24"/>
        </w:rPr>
        <w:t xml:space="preserve">Figure </w:t>
      </w:r>
      <w:proofErr w:type="gramStart"/>
      <w:r>
        <w:rPr>
          <w:b/>
          <w:color w:val="000000"/>
          <w:sz w:val="24"/>
        </w:rPr>
        <w:t>2</w:t>
      </w:r>
      <w:r>
        <w:rPr>
          <w:color w:val="000000"/>
          <w:sz w:val="24"/>
        </w:rPr>
        <w:tab/>
      </w:r>
      <w:r>
        <w:rPr>
          <w:color w:val="000000"/>
          <w:sz w:val="24"/>
        </w:rPr>
        <w:tab/>
        <w:t>Australian application</w:t>
      </w:r>
      <w:proofErr w:type="gramEnd"/>
      <w:r>
        <w:rPr>
          <w:color w:val="000000"/>
          <w:sz w:val="24"/>
        </w:rPr>
        <w:t xml:space="preserve"> of brake technologies (2010)</w:t>
      </w:r>
    </w:p>
    <w:p w14:paraId="42A3A54A" w14:textId="77777777" w:rsidR="000B4827" w:rsidRDefault="000B4827">
      <w:pPr>
        <w:jc w:val="both"/>
        <w:rPr>
          <w:color w:val="000000"/>
          <w:sz w:val="24"/>
        </w:rPr>
      </w:pPr>
    </w:p>
    <w:p w14:paraId="1B08D9C8" w14:textId="77777777" w:rsidR="000B4827" w:rsidRDefault="000B4827">
      <w:pPr>
        <w:jc w:val="both"/>
        <w:rPr>
          <w:color w:val="000000"/>
          <w:sz w:val="24"/>
        </w:rPr>
      </w:pPr>
      <w:r>
        <w:rPr>
          <w:color w:val="000000"/>
          <w:sz w:val="24"/>
        </w:rPr>
        <w:lastRenderedPageBreak/>
        <w:t>Europe and North America are heading towards mandated Electronic Stability Control (</w:t>
      </w:r>
      <w:r>
        <w:rPr>
          <w:i/>
          <w:color w:val="000000"/>
          <w:sz w:val="24"/>
        </w:rPr>
        <w:t>ESC</w:t>
      </w:r>
      <w:r>
        <w:rPr>
          <w:color w:val="000000"/>
          <w:sz w:val="24"/>
        </w:rPr>
        <w:t xml:space="preserve">) for new heavy vehicles. The European vehicles will achieve this on an </w:t>
      </w:r>
      <w:r>
        <w:rPr>
          <w:i/>
          <w:color w:val="000000"/>
          <w:sz w:val="24"/>
        </w:rPr>
        <w:t>EBS</w:t>
      </w:r>
      <w:r>
        <w:rPr>
          <w:color w:val="000000"/>
          <w:sz w:val="24"/>
        </w:rPr>
        <w:t xml:space="preserve"> base (‘platform’).  The North Americans will achieve this on an </w:t>
      </w:r>
      <w:r>
        <w:rPr>
          <w:i/>
          <w:color w:val="000000"/>
          <w:sz w:val="24"/>
        </w:rPr>
        <w:t>ABS</w:t>
      </w:r>
      <w:r>
        <w:rPr>
          <w:color w:val="000000"/>
          <w:sz w:val="24"/>
        </w:rPr>
        <w:t xml:space="preserve"> base (‘platform’). There is now substantial cross-ownership of brake technology suppliers and truck manufacturers between Europe and North America. It seems likely that over time the technologies from Europe and North America will merge.  Europe has mandated </w:t>
      </w:r>
      <w:r>
        <w:rPr>
          <w:i/>
          <w:color w:val="000000"/>
          <w:sz w:val="24"/>
        </w:rPr>
        <w:t>ESC</w:t>
      </w:r>
      <w:r>
        <w:rPr>
          <w:color w:val="000000"/>
          <w:sz w:val="24"/>
        </w:rPr>
        <w:t xml:space="preserve"> on trucks and trailers with staggered introduction dates from 2010.  The UN ECE working group W29 is attempting to develop an international Global Technology Rule for </w:t>
      </w:r>
      <w:r>
        <w:rPr>
          <w:i/>
          <w:iCs/>
          <w:color w:val="000000"/>
          <w:sz w:val="24"/>
        </w:rPr>
        <w:t>ESC</w:t>
      </w:r>
      <w:r>
        <w:rPr>
          <w:color w:val="000000"/>
          <w:sz w:val="24"/>
        </w:rPr>
        <w:t xml:space="preserve"> on heavy vehicles.</w:t>
      </w:r>
    </w:p>
    <w:p w14:paraId="3D979596" w14:textId="77777777" w:rsidR="000B4827" w:rsidRDefault="000B4827">
      <w:pPr>
        <w:jc w:val="both"/>
        <w:rPr>
          <w:color w:val="000000"/>
          <w:sz w:val="24"/>
        </w:rPr>
      </w:pPr>
    </w:p>
    <w:p w14:paraId="7B5283B7" w14:textId="77777777" w:rsidR="000B4827" w:rsidRDefault="000B4827">
      <w:pPr>
        <w:jc w:val="both"/>
        <w:rPr>
          <w:color w:val="000000"/>
          <w:sz w:val="24"/>
        </w:rPr>
      </w:pPr>
      <w:r>
        <w:rPr>
          <w:color w:val="000000"/>
          <w:sz w:val="24"/>
        </w:rPr>
        <w:t xml:space="preserve">The Australian heavy-vehicle marketplace has a mix of North American, European and Japanese technologies. Whilst there is a significant Australian truck and trailer manufacturing industry, Australian manufactured trucks and trailers tend to have </w:t>
      </w:r>
      <w:proofErr w:type="gramStart"/>
      <w:r>
        <w:rPr>
          <w:color w:val="000000"/>
          <w:sz w:val="24"/>
        </w:rPr>
        <w:t>North-American</w:t>
      </w:r>
      <w:proofErr w:type="gramEnd"/>
      <w:r>
        <w:rPr>
          <w:color w:val="000000"/>
          <w:sz w:val="24"/>
        </w:rPr>
        <w:t xml:space="preserve"> oriented brake systems. </w:t>
      </w:r>
    </w:p>
    <w:p w14:paraId="2793F6B9" w14:textId="77777777" w:rsidR="000B4827" w:rsidRDefault="000B4827">
      <w:pPr>
        <w:jc w:val="both"/>
        <w:rPr>
          <w:color w:val="000000"/>
          <w:sz w:val="24"/>
        </w:rPr>
      </w:pPr>
    </w:p>
    <w:p w14:paraId="726CD8C4" w14:textId="77777777" w:rsidR="000B4827" w:rsidRDefault="000B4827">
      <w:pPr>
        <w:jc w:val="both"/>
        <w:rPr>
          <w:color w:val="000000"/>
          <w:sz w:val="24"/>
        </w:rPr>
      </w:pPr>
      <w:r>
        <w:rPr>
          <w:color w:val="000000"/>
          <w:sz w:val="24"/>
        </w:rPr>
        <w:t xml:space="preserve">Australia considered mandating Antilock Brakes on heavy vehicles in the 1990s but the cost-benefits were judged to be negative. Antilock Brakes are mandated on new B-double </w:t>
      </w:r>
      <w:proofErr w:type="gramStart"/>
      <w:r>
        <w:rPr>
          <w:color w:val="000000"/>
          <w:sz w:val="24"/>
        </w:rPr>
        <w:t>prime-movers</w:t>
      </w:r>
      <w:proofErr w:type="gramEnd"/>
      <w:r>
        <w:rPr>
          <w:color w:val="000000"/>
          <w:sz w:val="24"/>
        </w:rPr>
        <w:t xml:space="preserve"> and on dangerous goods trailers used in a B-Double. Despite these limited requirements, </w:t>
      </w:r>
      <w:r>
        <w:rPr>
          <w:i/>
          <w:color w:val="000000"/>
          <w:sz w:val="24"/>
        </w:rPr>
        <w:t>ABS</w:t>
      </w:r>
      <w:r>
        <w:rPr>
          <w:color w:val="000000"/>
          <w:sz w:val="24"/>
        </w:rPr>
        <w:t xml:space="preserve"> is now supplied on about 70% of new Australian-delivery motive heavy trucks as a result of the international trends and because of B-double ADR requirements. In contrast only about 20% of new Australian trailers have </w:t>
      </w:r>
      <w:r>
        <w:rPr>
          <w:i/>
          <w:color w:val="000000"/>
          <w:sz w:val="24"/>
        </w:rPr>
        <w:t>ABS</w:t>
      </w:r>
      <w:r>
        <w:rPr>
          <w:color w:val="000000"/>
          <w:sz w:val="24"/>
        </w:rPr>
        <w:t xml:space="preserve">.  </w:t>
      </w:r>
    </w:p>
    <w:p w14:paraId="54C4D4EF" w14:textId="77777777" w:rsidR="000B4827" w:rsidRDefault="000B4827">
      <w:pPr>
        <w:jc w:val="both"/>
        <w:rPr>
          <w:color w:val="000000"/>
          <w:sz w:val="24"/>
        </w:rPr>
      </w:pPr>
    </w:p>
    <w:p w14:paraId="1E29A6E0" w14:textId="77777777" w:rsidR="000B4827" w:rsidRDefault="000B4827">
      <w:pPr>
        <w:jc w:val="both"/>
        <w:rPr>
          <w:color w:val="000000"/>
          <w:sz w:val="24"/>
        </w:rPr>
      </w:pPr>
      <w:r>
        <w:rPr>
          <w:color w:val="000000"/>
          <w:sz w:val="24"/>
        </w:rPr>
        <w:t xml:space="preserve">There is a common view in Australia that </w:t>
      </w:r>
      <w:r>
        <w:rPr>
          <w:i/>
          <w:color w:val="000000"/>
          <w:sz w:val="24"/>
        </w:rPr>
        <w:t>ABS</w:t>
      </w:r>
      <w:r>
        <w:rPr>
          <w:color w:val="000000"/>
          <w:sz w:val="24"/>
        </w:rPr>
        <w:t xml:space="preserve"> is mainly suitable for wet and icy conditions commonly found in Europe and North America but is unnecessary on Australian roads. The opposition is based on perceived unreliability and on a tendency to increase stopping distances, particularly on unladen trucks and in particular on gravel roads. It is likely that unreliability of </w:t>
      </w:r>
      <w:r>
        <w:rPr>
          <w:i/>
          <w:color w:val="000000"/>
          <w:sz w:val="24"/>
        </w:rPr>
        <w:t>ABS</w:t>
      </w:r>
      <w:r>
        <w:rPr>
          <w:color w:val="000000"/>
          <w:sz w:val="24"/>
        </w:rPr>
        <w:t xml:space="preserve"> is the mainly due to poor maintenance practices on heavy trailers and poor wiring installation standards. The argument that </w:t>
      </w:r>
      <w:r>
        <w:rPr>
          <w:i/>
          <w:color w:val="000000"/>
          <w:sz w:val="24"/>
        </w:rPr>
        <w:t>ABS</w:t>
      </w:r>
      <w:r>
        <w:rPr>
          <w:color w:val="000000"/>
          <w:sz w:val="24"/>
        </w:rPr>
        <w:t xml:space="preserve"> will necessarily increase stopping distances is fallacious for sealed roads but can be true for unsealed roads with loose surfaces. There is however, a compensating improvement in directional control when ABS is used in all situations. </w:t>
      </w:r>
    </w:p>
    <w:p w14:paraId="3EF38EE1" w14:textId="77777777" w:rsidR="000B4827" w:rsidRDefault="000B4827">
      <w:pPr>
        <w:jc w:val="both"/>
        <w:rPr>
          <w:color w:val="000000"/>
          <w:sz w:val="24"/>
        </w:rPr>
      </w:pPr>
    </w:p>
    <w:p w14:paraId="20BD2DB9" w14:textId="77777777" w:rsidR="000B4827" w:rsidRDefault="000B4827">
      <w:pPr>
        <w:tabs>
          <w:tab w:val="left" w:pos="7513"/>
        </w:tabs>
        <w:jc w:val="both"/>
        <w:rPr>
          <w:color w:val="000000"/>
          <w:sz w:val="24"/>
        </w:rPr>
      </w:pPr>
      <w:r>
        <w:rPr>
          <w:color w:val="000000"/>
          <w:sz w:val="24"/>
        </w:rPr>
        <w:t xml:space="preserve">This perception is changing as an extensive experience of the system develops and as additional functionality become available. The latest generation of </w:t>
      </w:r>
      <w:r>
        <w:rPr>
          <w:i/>
          <w:color w:val="000000"/>
          <w:sz w:val="24"/>
        </w:rPr>
        <w:t>ABS</w:t>
      </w:r>
      <w:r>
        <w:rPr>
          <w:color w:val="000000"/>
          <w:sz w:val="24"/>
        </w:rPr>
        <w:t xml:space="preserve"> has added intelligence and better controls the build up of brake pressure to prevent wheels getting into the lock-up zone.</w:t>
      </w:r>
    </w:p>
    <w:p w14:paraId="148FDFD6" w14:textId="77777777" w:rsidR="000B4827" w:rsidRDefault="000B4827">
      <w:pPr>
        <w:tabs>
          <w:tab w:val="left" w:pos="7513"/>
        </w:tabs>
        <w:jc w:val="both"/>
        <w:rPr>
          <w:color w:val="000000"/>
          <w:sz w:val="24"/>
        </w:rPr>
      </w:pPr>
    </w:p>
    <w:p w14:paraId="6E8ACF1C" w14:textId="77777777" w:rsidR="000B4827" w:rsidRDefault="000B4827">
      <w:pPr>
        <w:jc w:val="both"/>
        <w:rPr>
          <w:color w:val="000000"/>
          <w:sz w:val="24"/>
        </w:rPr>
      </w:pPr>
      <w:r>
        <w:rPr>
          <w:color w:val="000000"/>
          <w:sz w:val="24"/>
        </w:rPr>
        <w:t xml:space="preserve">The use of advanced electronic braking and stability technologies on gravel roads is unproven because operational experience is sill being gained. Stability systems factor in information about yaw velocity, lateral acceleration and wheel speeds. Roads that have frequent camber changes, frequent changes of friction level or potholes may be challenging to deal with.  </w:t>
      </w:r>
      <w:proofErr w:type="gramStart"/>
      <w:r>
        <w:rPr>
          <w:color w:val="000000"/>
          <w:sz w:val="24"/>
        </w:rPr>
        <w:t>Fine tuning</w:t>
      </w:r>
      <w:proofErr w:type="gramEnd"/>
      <w:r>
        <w:rPr>
          <w:color w:val="000000"/>
          <w:sz w:val="24"/>
        </w:rPr>
        <w:t xml:space="preserve"> of stability systems will probably occur as a wealth of operational experience is gained. </w:t>
      </w:r>
    </w:p>
    <w:p w14:paraId="5E38521E" w14:textId="77777777" w:rsidR="000B4827" w:rsidRDefault="000B4827">
      <w:pPr>
        <w:jc w:val="both"/>
        <w:rPr>
          <w:color w:val="000000"/>
          <w:sz w:val="24"/>
        </w:rPr>
      </w:pPr>
    </w:p>
    <w:p w14:paraId="31B326EF" w14:textId="77777777" w:rsidR="000B4827" w:rsidRDefault="000B4827">
      <w:pPr>
        <w:jc w:val="both"/>
        <w:rPr>
          <w:color w:val="000000"/>
          <w:sz w:val="24"/>
        </w:rPr>
      </w:pPr>
      <w:r>
        <w:rPr>
          <w:color w:val="000000"/>
          <w:sz w:val="24"/>
        </w:rPr>
        <w:t xml:space="preserve">The development of advanced brake technology for heavy vehicles is being driven by European suppliers and has been embraced by European regulators and European truck builders. UN ECE Regulation 13 that has the status of an international brake rule, mandated antilock brakes on both motive trucks and trailers from 1991. A large number of countries (including Japan) now mandate </w:t>
      </w:r>
      <w:r>
        <w:rPr>
          <w:i/>
          <w:color w:val="000000"/>
          <w:sz w:val="24"/>
        </w:rPr>
        <w:t>ABS</w:t>
      </w:r>
      <w:r>
        <w:rPr>
          <w:color w:val="000000"/>
          <w:sz w:val="24"/>
        </w:rPr>
        <w:t xml:space="preserve"> on heavy vehicles because their rules are based on ECE Regulation 13.  </w:t>
      </w:r>
    </w:p>
    <w:p w14:paraId="40E97717" w14:textId="77777777" w:rsidR="000B4827" w:rsidRDefault="000B4827">
      <w:pPr>
        <w:jc w:val="both"/>
        <w:rPr>
          <w:color w:val="000000"/>
          <w:sz w:val="24"/>
        </w:rPr>
      </w:pPr>
    </w:p>
    <w:p w14:paraId="578A8625" w14:textId="77777777" w:rsidR="000B4827" w:rsidRDefault="000B4827">
      <w:pPr>
        <w:jc w:val="both"/>
        <w:rPr>
          <w:color w:val="000000"/>
          <w:sz w:val="24"/>
        </w:rPr>
      </w:pPr>
      <w:r>
        <w:rPr>
          <w:color w:val="000000"/>
          <w:sz w:val="24"/>
        </w:rPr>
        <w:t>ECE Regulation 13 has recently been amended to require Vehicle Stability System (</w:t>
      </w:r>
      <w:r>
        <w:rPr>
          <w:i/>
          <w:color w:val="000000"/>
          <w:sz w:val="24"/>
        </w:rPr>
        <w:t>VSS</w:t>
      </w:r>
      <w:r>
        <w:rPr>
          <w:color w:val="000000"/>
          <w:sz w:val="24"/>
        </w:rPr>
        <w:t xml:space="preserve">) (features 5 &amp; 6 above). The European Union will mandate </w:t>
      </w:r>
      <w:r>
        <w:rPr>
          <w:i/>
          <w:color w:val="000000"/>
          <w:sz w:val="24"/>
        </w:rPr>
        <w:t>VSS</w:t>
      </w:r>
      <w:r>
        <w:rPr>
          <w:color w:val="000000"/>
          <w:sz w:val="24"/>
        </w:rPr>
        <w:t xml:space="preserve"> progressively on new heavy vehicles from 2011.   In Europe </w:t>
      </w:r>
      <w:r>
        <w:rPr>
          <w:i/>
          <w:color w:val="000000"/>
          <w:sz w:val="24"/>
        </w:rPr>
        <w:t>VSS</w:t>
      </w:r>
      <w:r>
        <w:rPr>
          <w:color w:val="000000"/>
          <w:sz w:val="24"/>
        </w:rPr>
        <w:t xml:space="preserve"> is built upon an </w:t>
      </w:r>
      <w:r>
        <w:rPr>
          <w:i/>
          <w:color w:val="000000"/>
          <w:sz w:val="24"/>
        </w:rPr>
        <w:t>EBS</w:t>
      </w:r>
      <w:r>
        <w:rPr>
          <w:color w:val="000000"/>
          <w:sz w:val="24"/>
        </w:rPr>
        <w:t xml:space="preserve"> (</w:t>
      </w:r>
      <w:r>
        <w:rPr>
          <w:i/>
          <w:color w:val="000000"/>
          <w:sz w:val="24"/>
        </w:rPr>
        <w:t>Electronically Controlled Braking System</w:t>
      </w:r>
      <w:r>
        <w:rPr>
          <w:color w:val="000000"/>
          <w:sz w:val="24"/>
        </w:rPr>
        <w:t xml:space="preserve">) platform, although </w:t>
      </w:r>
      <w:r>
        <w:rPr>
          <w:i/>
          <w:color w:val="000000"/>
          <w:sz w:val="24"/>
        </w:rPr>
        <w:t>EBS</w:t>
      </w:r>
      <w:r>
        <w:rPr>
          <w:color w:val="000000"/>
          <w:sz w:val="24"/>
        </w:rPr>
        <w:t xml:space="preserve"> is not being mandated.</w:t>
      </w:r>
    </w:p>
    <w:p w14:paraId="78491CA5" w14:textId="77777777" w:rsidR="000B4827" w:rsidRDefault="000B4827">
      <w:pPr>
        <w:jc w:val="both"/>
        <w:rPr>
          <w:color w:val="000000"/>
          <w:sz w:val="24"/>
        </w:rPr>
      </w:pPr>
      <w:r>
        <w:rPr>
          <w:color w:val="000000"/>
          <w:sz w:val="24"/>
        </w:rPr>
        <w:lastRenderedPageBreak/>
        <w:t xml:space="preserve"> </w:t>
      </w:r>
    </w:p>
    <w:p w14:paraId="27DCD2AA" w14:textId="77777777" w:rsidR="000B4827" w:rsidRDefault="000B4827">
      <w:pPr>
        <w:jc w:val="both"/>
        <w:rPr>
          <w:color w:val="000000"/>
          <w:sz w:val="24"/>
        </w:rPr>
      </w:pPr>
      <w:r>
        <w:rPr>
          <w:color w:val="000000"/>
          <w:sz w:val="24"/>
        </w:rPr>
        <w:t xml:space="preserve">The North American development of </w:t>
      </w:r>
      <w:r>
        <w:rPr>
          <w:i/>
          <w:color w:val="000000"/>
          <w:sz w:val="24"/>
        </w:rPr>
        <w:t>ABS</w:t>
      </w:r>
      <w:r>
        <w:rPr>
          <w:color w:val="000000"/>
          <w:sz w:val="24"/>
        </w:rPr>
        <w:t xml:space="preserve"> began in the 1970s, however these systems were unreliable. Subsequently </w:t>
      </w:r>
      <w:r>
        <w:rPr>
          <w:i/>
          <w:color w:val="000000"/>
          <w:sz w:val="24"/>
        </w:rPr>
        <w:t>ABS</w:t>
      </w:r>
      <w:r>
        <w:rPr>
          <w:color w:val="000000"/>
          <w:sz w:val="24"/>
        </w:rPr>
        <w:t xml:space="preserve"> was mandated on North American (USA and Canadian) heavy vehicles from 1997.  The technology is now mature and reliability problems are minimal. </w:t>
      </w:r>
    </w:p>
    <w:p w14:paraId="5D8A8CD0" w14:textId="77777777" w:rsidR="000B4827" w:rsidRDefault="000B4827">
      <w:pPr>
        <w:jc w:val="both"/>
        <w:rPr>
          <w:color w:val="000000"/>
          <w:sz w:val="24"/>
        </w:rPr>
      </w:pPr>
    </w:p>
    <w:p w14:paraId="2748E53A" w14:textId="77777777" w:rsidR="000B4827" w:rsidRDefault="000B4827">
      <w:pPr>
        <w:jc w:val="both"/>
        <w:rPr>
          <w:color w:val="000000"/>
          <w:sz w:val="24"/>
        </w:rPr>
      </w:pPr>
      <w:r>
        <w:rPr>
          <w:color w:val="000000"/>
          <w:sz w:val="24"/>
        </w:rPr>
        <w:t xml:space="preserve">The USA highway administration will mandate </w:t>
      </w:r>
      <w:r>
        <w:rPr>
          <w:i/>
          <w:color w:val="000000"/>
          <w:sz w:val="24"/>
        </w:rPr>
        <w:t>VSS</w:t>
      </w:r>
      <w:r>
        <w:rPr>
          <w:color w:val="000000"/>
          <w:sz w:val="24"/>
        </w:rPr>
        <w:t xml:space="preserve"> on new light vehicles (up to 4.5t) from 2014 and future requirements on heavy vehicles can be anticipated. Heavy vehicle </w:t>
      </w:r>
      <w:r>
        <w:rPr>
          <w:i/>
          <w:color w:val="000000"/>
          <w:sz w:val="24"/>
        </w:rPr>
        <w:t>VSS</w:t>
      </w:r>
      <w:r>
        <w:rPr>
          <w:color w:val="000000"/>
          <w:sz w:val="24"/>
        </w:rPr>
        <w:t xml:space="preserve"> has been developed as an extension of </w:t>
      </w:r>
      <w:r>
        <w:rPr>
          <w:i/>
          <w:color w:val="000000"/>
          <w:sz w:val="24"/>
        </w:rPr>
        <w:t>ABS</w:t>
      </w:r>
      <w:r>
        <w:rPr>
          <w:color w:val="000000"/>
          <w:sz w:val="24"/>
        </w:rPr>
        <w:t xml:space="preserve"> for US market. </w:t>
      </w:r>
      <w:r>
        <w:rPr>
          <w:i/>
          <w:color w:val="000000"/>
          <w:sz w:val="24"/>
        </w:rPr>
        <w:t>VSS</w:t>
      </w:r>
      <w:r>
        <w:rPr>
          <w:color w:val="000000"/>
          <w:sz w:val="24"/>
        </w:rPr>
        <w:t xml:space="preserve"> is now available on most North American motive truck models. </w:t>
      </w:r>
      <w:r>
        <w:rPr>
          <w:i/>
          <w:iCs/>
          <w:color w:val="000000"/>
          <w:sz w:val="24"/>
        </w:rPr>
        <w:t>Autonomous Cruise Control (ACC)</w:t>
      </w:r>
      <w:r>
        <w:rPr>
          <w:color w:val="000000"/>
          <w:sz w:val="24"/>
        </w:rPr>
        <w:t xml:space="preserve"> and collision mitigation systems (</w:t>
      </w:r>
      <w:r>
        <w:rPr>
          <w:i/>
          <w:iCs/>
          <w:color w:val="000000"/>
          <w:sz w:val="24"/>
        </w:rPr>
        <w:t>AEB</w:t>
      </w:r>
      <w:r>
        <w:rPr>
          <w:color w:val="000000"/>
          <w:sz w:val="24"/>
        </w:rPr>
        <w:t xml:space="preserve"> and </w:t>
      </w:r>
      <w:r>
        <w:rPr>
          <w:i/>
          <w:iCs/>
          <w:color w:val="000000"/>
          <w:sz w:val="24"/>
        </w:rPr>
        <w:t>BAS</w:t>
      </w:r>
      <w:r>
        <w:rPr>
          <w:color w:val="000000"/>
          <w:sz w:val="24"/>
        </w:rPr>
        <w:t xml:space="preserve">) are being developed for North American trucks. </w:t>
      </w:r>
      <w:r>
        <w:rPr>
          <w:i/>
          <w:iCs/>
          <w:color w:val="000000"/>
          <w:sz w:val="24"/>
        </w:rPr>
        <w:t>ACC</w:t>
      </w:r>
      <w:r>
        <w:rPr>
          <w:color w:val="000000"/>
          <w:sz w:val="24"/>
        </w:rPr>
        <w:t xml:space="preserve"> is available on some European and Australia truck models.</w:t>
      </w:r>
    </w:p>
    <w:p w14:paraId="328E977F" w14:textId="77777777" w:rsidR="000B4827" w:rsidRDefault="000B4827">
      <w:pPr>
        <w:jc w:val="both"/>
        <w:rPr>
          <w:color w:val="000000"/>
          <w:sz w:val="24"/>
        </w:rPr>
      </w:pPr>
    </w:p>
    <w:p w14:paraId="2356AA2C" w14:textId="77777777" w:rsidR="000B4827" w:rsidRDefault="000B4827">
      <w:pPr>
        <w:jc w:val="both"/>
        <w:rPr>
          <w:color w:val="000000"/>
          <w:sz w:val="24"/>
        </w:rPr>
      </w:pPr>
      <w:r>
        <w:rPr>
          <w:color w:val="000000"/>
          <w:sz w:val="24"/>
        </w:rPr>
        <w:t>The application of electronic brake control technologies to heavy vehicles in North America is following a different path than in Europe. European stability and collision mitigation systems are being added to electronically controlled brake systems (</w:t>
      </w:r>
      <w:r>
        <w:rPr>
          <w:i/>
          <w:color w:val="000000"/>
          <w:sz w:val="24"/>
        </w:rPr>
        <w:t>EBS</w:t>
      </w:r>
      <w:r>
        <w:rPr>
          <w:color w:val="000000"/>
          <w:sz w:val="24"/>
        </w:rPr>
        <w:t>) with load-sensing brakes. In contrast North American stability and collision mitigation systems are based on antilock (</w:t>
      </w:r>
      <w:r>
        <w:rPr>
          <w:i/>
          <w:color w:val="000000"/>
          <w:sz w:val="24"/>
        </w:rPr>
        <w:t>ABS</w:t>
      </w:r>
      <w:r>
        <w:rPr>
          <w:color w:val="000000"/>
          <w:sz w:val="24"/>
        </w:rPr>
        <w:t>) systems without load-sensing brakes.</w:t>
      </w:r>
    </w:p>
    <w:p w14:paraId="4ECB14F4" w14:textId="77777777" w:rsidR="000B4827" w:rsidRDefault="000B4827">
      <w:pPr>
        <w:jc w:val="both"/>
        <w:rPr>
          <w:color w:val="000000"/>
          <w:sz w:val="24"/>
        </w:rPr>
      </w:pPr>
    </w:p>
    <w:p w14:paraId="5FEFAC9B" w14:textId="77777777" w:rsidR="000B4827" w:rsidRDefault="000B4827">
      <w:pPr>
        <w:jc w:val="both"/>
        <w:rPr>
          <w:color w:val="000000"/>
          <w:sz w:val="24"/>
        </w:rPr>
      </w:pPr>
      <w:r>
        <w:rPr>
          <w:color w:val="000000"/>
          <w:sz w:val="24"/>
        </w:rPr>
        <w:t xml:space="preserve">A significant difference between the North American and European approaches to heavy vehicle braking is that the European rules have been concerned with brake balance (encompassing distribution balance on each vehicle and compatibility balance between vehicles in a combination) in both laden and unladen conditions. Consequently most European vehicles meet unladen </w:t>
      </w:r>
      <w:proofErr w:type="gramStart"/>
      <w:r>
        <w:rPr>
          <w:color w:val="000000"/>
          <w:sz w:val="24"/>
        </w:rPr>
        <w:t>brake</w:t>
      </w:r>
      <w:proofErr w:type="gramEnd"/>
      <w:r>
        <w:rPr>
          <w:color w:val="000000"/>
          <w:sz w:val="24"/>
        </w:rPr>
        <w:t xml:space="preserve"> compatibility limits using either </w:t>
      </w:r>
      <w:r>
        <w:rPr>
          <w:i/>
          <w:iCs/>
          <w:color w:val="000000"/>
          <w:sz w:val="24"/>
        </w:rPr>
        <w:t>Load Sensing Brakes (LSB)</w:t>
      </w:r>
      <w:r>
        <w:rPr>
          <w:color w:val="000000"/>
          <w:sz w:val="24"/>
        </w:rPr>
        <w:t xml:space="preserve"> or the distribution features in </w:t>
      </w:r>
      <w:r>
        <w:rPr>
          <w:i/>
          <w:iCs/>
          <w:color w:val="000000"/>
          <w:sz w:val="24"/>
        </w:rPr>
        <w:t>Electronic Brake Systems (EBS)</w:t>
      </w:r>
      <w:r>
        <w:rPr>
          <w:color w:val="000000"/>
          <w:sz w:val="24"/>
        </w:rPr>
        <w:t xml:space="preserve">.  In contrast North American brake systems do not have </w:t>
      </w:r>
      <w:r>
        <w:rPr>
          <w:i/>
          <w:iCs/>
          <w:color w:val="000000"/>
          <w:sz w:val="24"/>
        </w:rPr>
        <w:t>LSB’s</w:t>
      </w:r>
      <w:r>
        <w:rPr>
          <w:color w:val="000000"/>
          <w:sz w:val="24"/>
        </w:rPr>
        <w:t xml:space="preserve"> or </w:t>
      </w:r>
      <w:r>
        <w:rPr>
          <w:i/>
          <w:iCs/>
          <w:color w:val="000000"/>
          <w:sz w:val="24"/>
        </w:rPr>
        <w:t>Electronic Brake Distribution (EBD)</w:t>
      </w:r>
      <w:r>
        <w:rPr>
          <w:color w:val="000000"/>
          <w:sz w:val="24"/>
        </w:rPr>
        <w:t>.</w:t>
      </w:r>
    </w:p>
    <w:p w14:paraId="08BD9998" w14:textId="77777777" w:rsidR="000B4827" w:rsidRDefault="000B4827">
      <w:pPr>
        <w:jc w:val="both"/>
        <w:rPr>
          <w:color w:val="000000"/>
          <w:sz w:val="24"/>
        </w:rPr>
      </w:pPr>
    </w:p>
    <w:p w14:paraId="6CBA032E" w14:textId="77777777" w:rsidR="000B4827" w:rsidRDefault="000B4827">
      <w:pPr>
        <w:jc w:val="both"/>
        <w:rPr>
          <w:color w:val="000000"/>
          <w:sz w:val="24"/>
        </w:rPr>
      </w:pPr>
      <w:r>
        <w:rPr>
          <w:i/>
          <w:color w:val="000000"/>
          <w:sz w:val="24"/>
        </w:rPr>
        <w:t>Electronic Brake Distribution</w:t>
      </w:r>
      <w:r>
        <w:rPr>
          <w:color w:val="000000"/>
          <w:sz w:val="24"/>
        </w:rPr>
        <w:t xml:space="preserve"> </w:t>
      </w:r>
      <w:r>
        <w:rPr>
          <w:i/>
          <w:iCs/>
          <w:color w:val="000000"/>
          <w:sz w:val="24"/>
        </w:rPr>
        <w:t>(EBD)</w:t>
      </w:r>
      <w:r>
        <w:rPr>
          <w:color w:val="000000"/>
          <w:sz w:val="24"/>
        </w:rPr>
        <w:t xml:space="preserve"> is an alternative to mechanical load-sensing brake controls for motive trucks. This technology can be added onto antilock brakes. Indeed it is an enhanced antilock brake system because it tries to manage wheel slip before lock-up occurs. </w:t>
      </w:r>
      <w:r>
        <w:rPr>
          <w:i/>
          <w:color w:val="000000"/>
          <w:sz w:val="24"/>
        </w:rPr>
        <w:t>EBD</w:t>
      </w:r>
      <w:r>
        <w:rPr>
          <w:color w:val="000000"/>
          <w:sz w:val="24"/>
        </w:rPr>
        <w:t xml:space="preserve"> alters the brake balance between axle groups by reducing the brake level of the rear group to achieve improved use of the road friction. It is now possible to purchase </w:t>
      </w:r>
      <w:r>
        <w:rPr>
          <w:i/>
          <w:color w:val="000000"/>
          <w:sz w:val="24"/>
        </w:rPr>
        <w:t>EBD</w:t>
      </w:r>
      <w:r>
        <w:rPr>
          <w:color w:val="000000"/>
          <w:sz w:val="24"/>
        </w:rPr>
        <w:t xml:space="preserve"> on some Australian made truck models. </w:t>
      </w:r>
    </w:p>
    <w:p w14:paraId="3718E6EF" w14:textId="77777777" w:rsidR="000B4827" w:rsidRDefault="000B4827">
      <w:pPr>
        <w:jc w:val="both"/>
        <w:rPr>
          <w:color w:val="000000"/>
          <w:sz w:val="24"/>
        </w:rPr>
      </w:pPr>
    </w:p>
    <w:p w14:paraId="516035F7" w14:textId="77777777" w:rsidR="000B4827" w:rsidRDefault="000B4827">
      <w:pPr>
        <w:jc w:val="both"/>
        <w:rPr>
          <w:color w:val="000000"/>
          <w:sz w:val="24"/>
        </w:rPr>
      </w:pPr>
      <w:r>
        <w:rPr>
          <w:i/>
          <w:color w:val="000000"/>
          <w:sz w:val="24"/>
        </w:rPr>
        <w:t>Electronically Controlled Brake Systems</w:t>
      </w:r>
      <w:r>
        <w:rPr>
          <w:color w:val="000000"/>
          <w:sz w:val="24"/>
        </w:rPr>
        <w:t xml:space="preserve"> (</w:t>
      </w:r>
      <w:r>
        <w:rPr>
          <w:i/>
          <w:color w:val="000000"/>
          <w:sz w:val="24"/>
        </w:rPr>
        <w:t>EBS</w:t>
      </w:r>
      <w:r>
        <w:rPr>
          <w:color w:val="000000"/>
          <w:sz w:val="24"/>
        </w:rPr>
        <w:t xml:space="preserve">) have recently become available on some Japanese heavy vehicles in Australia. Japanese vehicle manufacturers are following the European path and are applying European-manufactured technology but with different settings. A significant difference is that </w:t>
      </w:r>
      <w:proofErr w:type="gramStart"/>
      <w:r>
        <w:rPr>
          <w:color w:val="000000"/>
          <w:sz w:val="24"/>
        </w:rPr>
        <w:t xml:space="preserve">Japanese </w:t>
      </w:r>
      <w:r>
        <w:rPr>
          <w:i/>
          <w:color w:val="000000"/>
          <w:sz w:val="24"/>
        </w:rPr>
        <w:t>EBS</w:t>
      </w:r>
      <w:r>
        <w:rPr>
          <w:color w:val="000000"/>
          <w:sz w:val="24"/>
        </w:rPr>
        <w:t xml:space="preserve"> systems does</w:t>
      </w:r>
      <w:proofErr w:type="gramEnd"/>
      <w:r>
        <w:rPr>
          <w:color w:val="000000"/>
          <w:sz w:val="24"/>
        </w:rPr>
        <w:t xml:space="preserve"> not assume that trailers comply with the ECE Regulation 13 unladen compatibility limits (which effectively requires load-sensing brakes) whereas the European systems do. It is usual practice for trailers in continental Europe to have either load sensing brakes or </w:t>
      </w:r>
      <w:r>
        <w:rPr>
          <w:i/>
          <w:iCs/>
          <w:color w:val="000000"/>
          <w:sz w:val="24"/>
        </w:rPr>
        <w:t>Trailer EBS</w:t>
      </w:r>
      <w:r>
        <w:rPr>
          <w:color w:val="000000"/>
          <w:sz w:val="24"/>
        </w:rPr>
        <w:t>, set in each case to comply with the ECER13 compatibility limits.</w:t>
      </w:r>
    </w:p>
    <w:p w14:paraId="73032815" w14:textId="77777777" w:rsidR="000B4827" w:rsidRDefault="000B4827">
      <w:pPr>
        <w:jc w:val="both"/>
        <w:rPr>
          <w:color w:val="000000"/>
          <w:sz w:val="24"/>
        </w:rPr>
      </w:pPr>
    </w:p>
    <w:p w14:paraId="5B25A849" w14:textId="77777777" w:rsidR="000B4827" w:rsidRDefault="000B4827">
      <w:pPr>
        <w:jc w:val="both"/>
        <w:rPr>
          <w:color w:val="000000"/>
          <w:sz w:val="24"/>
        </w:rPr>
      </w:pPr>
      <w:r>
        <w:rPr>
          <w:color w:val="000000"/>
          <w:sz w:val="24"/>
        </w:rPr>
        <w:t xml:space="preserve">Whilst European </w:t>
      </w:r>
      <w:r>
        <w:rPr>
          <w:i/>
          <w:color w:val="000000"/>
          <w:sz w:val="24"/>
        </w:rPr>
        <w:t>EBS</w:t>
      </w:r>
      <w:r>
        <w:rPr>
          <w:color w:val="000000"/>
          <w:sz w:val="24"/>
        </w:rPr>
        <w:t xml:space="preserve"> systems monitor the air-bag suspension pressure and hence get an estimate of the laden weight, the electronic distribution function (1) is primarily based on the measured wheel slip differences between the front and rear axle groups.  For spring suspensions sensors that optically measure spring deflection as a weight indicator now exist.</w:t>
      </w:r>
    </w:p>
    <w:p w14:paraId="4EB5DFB2" w14:textId="77777777" w:rsidR="000B4827" w:rsidRDefault="000B4827">
      <w:pPr>
        <w:jc w:val="both"/>
        <w:rPr>
          <w:color w:val="000000"/>
          <w:sz w:val="24"/>
        </w:rPr>
      </w:pPr>
    </w:p>
    <w:p w14:paraId="32538E13" w14:textId="77777777" w:rsidR="000B4827" w:rsidRDefault="000B4827">
      <w:pPr>
        <w:jc w:val="both"/>
        <w:rPr>
          <w:color w:val="000000"/>
          <w:sz w:val="24"/>
        </w:rPr>
      </w:pPr>
      <w:r>
        <w:rPr>
          <w:color w:val="000000"/>
          <w:sz w:val="24"/>
        </w:rPr>
        <w:t xml:space="preserve">The advanced brake technologies now becoming available or established on European motive heavy vehicles that are marketed in </w:t>
      </w:r>
      <w:proofErr w:type="gramStart"/>
      <w:r>
        <w:rPr>
          <w:color w:val="000000"/>
          <w:sz w:val="24"/>
        </w:rPr>
        <w:t>Australia,</w:t>
      </w:r>
      <w:proofErr w:type="gramEnd"/>
      <w:r>
        <w:rPr>
          <w:color w:val="000000"/>
          <w:sz w:val="24"/>
        </w:rPr>
        <w:t xml:space="preserve"> are usually offered with disc brakes. </w:t>
      </w:r>
    </w:p>
    <w:p w14:paraId="4A7E43A5" w14:textId="77777777" w:rsidR="000B4827" w:rsidRDefault="000B4827">
      <w:pPr>
        <w:jc w:val="both"/>
        <w:rPr>
          <w:color w:val="000000"/>
          <w:sz w:val="24"/>
        </w:rPr>
      </w:pPr>
    </w:p>
    <w:p w14:paraId="68F5FB7D" w14:textId="77777777" w:rsidR="000B4827" w:rsidRDefault="000B4827">
      <w:pPr>
        <w:tabs>
          <w:tab w:val="left" w:pos="7513"/>
        </w:tabs>
        <w:jc w:val="both"/>
        <w:rPr>
          <w:color w:val="000000"/>
          <w:sz w:val="24"/>
        </w:rPr>
      </w:pPr>
      <w:r>
        <w:rPr>
          <w:color w:val="000000"/>
          <w:sz w:val="24"/>
        </w:rPr>
        <w:t xml:space="preserve">The electronic brake technologies </w:t>
      </w:r>
      <w:r>
        <w:rPr>
          <w:i/>
          <w:color w:val="000000"/>
          <w:sz w:val="24"/>
        </w:rPr>
        <w:t>ABS</w:t>
      </w:r>
      <w:r>
        <w:rPr>
          <w:color w:val="000000"/>
          <w:sz w:val="24"/>
        </w:rPr>
        <w:t xml:space="preserve"> and trailer </w:t>
      </w:r>
      <w:r>
        <w:rPr>
          <w:i/>
          <w:color w:val="000000"/>
          <w:sz w:val="24"/>
        </w:rPr>
        <w:t>EBS</w:t>
      </w:r>
      <w:r>
        <w:rPr>
          <w:color w:val="000000"/>
          <w:sz w:val="24"/>
        </w:rPr>
        <w:t xml:space="preserve"> are proven on single and multiple trailer combinations. Power supply challenges exit on long combination trucks because of the heavy current draw that occurs when all the modulators are active. Most trailers have 12V electrical </w:t>
      </w:r>
      <w:proofErr w:type="gramStart"/>
      <w:r>
        <w:rPr>
          <w:color w:val="000000"/>
          <w:sz w:val="24"/>
        </w:rPr>
        <w:t>systems which</w:t>
      </w:r>
      <w:proofErr w:type="gramEnd"/>
      <w:r>
        <w:rPr>
          <w:color w:val="000000"/>
          <w:sz w:val="24"/>
        </w:rPr>
        <w:t xml:space="preserve"> struggle to provide the current level. </w:t>
      </w:r>
    </w:p>
    <w:p w14:paraId="3FBDCF7D" w14:textId="77777777" w:rsidR="000B4827" w:rsidRDefault="000B4827">
      <w:pPr>
        <w:tabs>
          <w:tab w:val="left" w:pos="7513"/>
        </w:tabs>
        <w:jc w:val="both"/>
        <w:rPr>
          <w:color w:val="000000"/>
          <w:sz w:val="24"/>
        </w:rPr>
      </w:pPr>
    </w:p>
    <w:p w14:paraId="6FCDC985" w14:textId="77777777" w:rsidR="000B4827" w:rsidRDefault="000B4827">
      <w:pPr>
        <w:tabs>
          <w:tab w:val="left" w:pos="7513"/>
        </w:tabs>
        <w:jc w:val="both"/>
        <w:rPr>
          <w:color w:val="000000"/>
          <w:sz w:val="24"/>
        </w:rPr>
      </w:pPr>
      <w:r>
        <w:rPr>
          <w:color w:val="000000"/>
          <w:sz w:val="24"/>
        </w:rPr>
        <w:t xml:space="preserve">CAN communication issues for multiple trailers are now solved. European equipment developers did not adequately consider multiple trailer applications in earlier designs. Use of multi-combination vehicles by Scandinavian countries together with feedback from Australia has resulted in revised </w:t>
      </w:r>
      <w:r>
        <w:rPr>
          <w:i/>
          <w:iCs/>
          <w:color w:val="000000"/>
          <w:sz w:val="24"/>
        </w:rPr>
        <w:t>EBS</w:t>
      </w:r>
      <w:r>
        <w:rPr>
          <w:color w:val="000000"/>
          <w:sz w:val="24"/>
        </w:rPr>
        <w:t xml:space="preserve"> systems with independent CAN communication with multiple trailers. CAN identifiers for multiple trailers have been recently introduced into international </w:t>
      </w:r>
      <w:proofErr w:type="gramStart"/>
      <w:r>
        <w:rPr>
          <w:color w:val="000000"/>
          <w:sz w:val="24"/>
        </w:rPr>
        <w:t>standards.</w:t>
      </w:r>
      <w:proofErr w:type="gramEnd"/>
    </w:p>
    <w:p w14:paraId="44B8EEB9" w14:textId="77777777" w:rsidR="000B4827" w:rsidRDefault="000B4827">
      <w:pPr>
        <w:jc w:val="both"/>
        <w:rPr>
          <w:color w:val="000000"/>
          <w:sz w:val="24"/>
        </w:rPr>
      </w:pPr>
    </w:p>
    <w:p w14:paraId="05AB0F58" w14:textId="77777777" w:rsidR="000B4827" w:rsidRDefault="000B4827">
      <w:pPr>
        <w:jc w:val="both"/>
        <w:rPr>
          <w:color w:val="000000"/>
          <w:sz w:val="24"/>
        </w:rPr>
      </w:pPr>
      <w:r>
        <w:rPr>
          <w:color w:val="000000"/>
          <w:sz w:val="24"/>
        </w:rPr>
        <w:t xml:space="preserve">In the past decade trailer </w:t>
      </w:r>
      <w:r>
        <w:rPr>
          <w:i/>
          <w:color w:val="000000"/>
          <w:sz w:val="24"/>
        </w:rPr>
        <w:t>EBS</w:t>
      </w:r>
      <w:r>
        <w:rPr>
          <w:color w:val="000000"/>
          <w:sz w:val="24"/>
        </w:rPr>
        <w:t xml:space="preserve"> with roll stability protection has become available for Australian trailers. The roll stability feature in particular, is attracting interest because of the incidence of trailer-induced </w:t>
      </w:r>
      <w:proofErr w:type="gramStart"/>
      <w:r>
        <w:rPr>
          <w:color w:val="000000"/>
          <w:sz w:val="24"/>
        </w:rPr>
        <w:t>roll-overs</w:t>
      </w:r>
      <w:proofErr w:type="gramEnd"/>
      <w:r>
        <w:rPr>
          <w:color w:val="000000"/>
          <w:sz w:val="24"/>
        </w:rPr>
        <w:t xml:space="preserve"> in Australia. Perceptions amongst trailer owners are changing because of the advanced features offered by current generation electronic brake systems and the improvements to </w:t>
      </w:r>
      <w:r>
        <w:rPr>
          <w:i/>
          <w:color w:val="000000"/>
          <w:sz w:val="24"/>
        </w:rPr>
        <w:t>ABS</w:t>
      </w:r>
      <w:r>
        <w:rPr>
          <w:color w:val="000000"/>
          <w:sz w:val="24"/>
        </w:rPr>
        <w:t xml:space="preserve"> performance that have occurred. </w:t>
      </w:r>
    </w:p>
    <w:p w14:paraId="0E78582C" w14:textId="77777777" w:rsidR="000B4827" w:rsidRDefault="000B4827">
      <w:pPr>
        <w:jc w:val="both"/>
        <w:rPr>
          <w:color w:val="000000"/>
          <w:sz w:val="24"/>
        </w:rPr>
      </w:pPr>
    </w:p>
    <w:p w14:paraId="39DB421D" w14:textId="77777777" w:rsidR="000B4827" w:rsidRDefault="000B4827">
      <w:pPr>
        <w:jc w:val="both"/>
        <w:rPr>
          <w:color w:val="000000"/>
          <w:sz w:val="24"/>
        </w:rPr>
      </w:pPr>
      <w:r>
        <w:rPr>
          <w:color w:val="000000"/>
          <w:sz w:val="24"/>
        </w:rPr>
        <w:t xml:space="preserve">It is desirable to have load-sensing brakes with </w:t>
      </w:r>
      <w:r>
        <w:rPr>
          <w:i/>
          <w:color w:val="000000"/>
          <w:sz w:val="24"/>
        </w:rPr>
        <w:t>ABS</w:t>
      </w:r>
      <w:r>
        <w:rPr>
          <w:color w:val="000000"/>
          <w:sz w:val="24"/>
        </w:rPr>
        <w:t xml:space="preserve"> so that the potential for wheel lock-up when the vehicle is unladen is greatly reduced. Hence </w:t>
      </w:r>
      <w:r>
        <w:rPr>
          <w:i/>
          <w:color w:val="000000"/>
          <w:sz w:val="24"/>
        </w:rPr>
        <w:t>ABS</w:t>
      </w:r>
      <w:r>
        <w:rPr>
          <w:color w:val="000000"/>
          <w:sz w:val="24"/>
        </w:rPr>
        <w:t xml:space="preserve"> becomes a protection of last-resort rather that a system that routinely operates during normal braking. Because </w:t>
      </w:r>
      <w:r>
        <w:rPr>
          <w:i/>
          <w:color w:val="000000"/>
          <w:sz w:val="24"/>
        </w:rPr>
        <w:t>ABS</w:t>
      </w:r>
      <w:r>
        <w:rPr>
          <w:color w:val="000000"/>
          <w:sz w:val="24"/>
        </w:rPr>
        <w:t xml:space="preserve"> modulation temporarily reduces (but does not completely release) the braking level, there is some ‘wasting’ of the available road friction during full-release modulation. On the other hand the benefit is improved directional control during moderate / heavy and emergency braking.   </w:t>
      </w:r>
    </w:p>
    <w:p w14:paraId="2B8419DE" w14:textId="77777777" w:rsidR="000B4827" w:rsidRDefault="000B4827">
      <w:pPr>
        <w:jc w:val="both"/>
        <w:rPr>
          <w:color w:val="000000"/>
          <w:sz w:val="24"/>
        </w:rPr>
      </w:pPr>
    </w:p>
    <w:p w14:paraId="05E1307F" w14:textId="77777777" w:rsidR="000B4827" w:rsidRDefault="000B4827">
      <w:pPr>
        <w:jc w:val="both"/>
        <w:rPr>
          <w:color w:val="000000"/>
          <w:sz w:val="24"/>
        </w:rPr>
      </w:pPr>
      <w:r>
        <w:rPr>
          <w:color w:val="000000"/>
          <w:sz w:val="24"/>
        </w:rPr>
        <w:t xml:space="preserve">By keeping the wheels turning the directional stability of the vehicle is improved, which is a significant benefit for road safety.  However, if this is achieved at the expense of poorer stopping distance then some safety benefits will be lost. Modern </w:t>
      </w:r>
      <w:r>
        <w:rPr>
          <w:i/>
          <w:color w:val="000000"/>
          <w:sz w:val="24"/>
        </w:rPr>
        <w:t>ABS</w:t>
      </w:r>
      <w:r>
        <w:rPr>
          <w:color w:val="000000"/>
          <w:sz w:val="24"/>
        </w:rPr>
        <w:t xml:space="preserve"> systems now achieve comparable or improved stopping performance on good quality sealed roads to the non-</w:t>
      </w:r>
      <w:r>
        <w:rPr>
          <w:i/>
          <w:color w:val="000000"/>
          <w:sz w:val="24"/>
        </w:rPr>
        <w:t>ABS</w:t>
      </w:r>
      <w:r>
        <w:rPr>
          <w:color w:val="000000"/>
          <w:sz w:val="24"/>
        </w:rPr>
        <w:t xml:space="preserve"> equipped vehicle. Therefore </w:t>
      </w:r>
      <w:r>
        <w:rPr>
          <w:i/>
          <w:color w:val="000000"/>
          <w:sz w:val="24"/>
        </w:rPr>
        <w:t>ABS</w:t>
      </w:r>
      <w:r>
        <w:rPr>
          <w:color w:val="000000"/>
          <w:sz w:val="24"/>
        </w:rPr>
        <w:t xml:space="preserve"> can deliver a safety benefit by greatly improving directional control during braking.</w:t>
      </w:r>
    </w:p>
    <w:p w14:paraId="2B0E1942" w14:textId="77777777" w:rsidR="000B4827" w:rsidRDefault="000B4827">
      <w:pPr>
        <w:jc w:val="both"/>
        <w:rPr>
          <w:color w:val="000000"/>
          <w:sz w:val="24"/>
        </w:rPr>
      </w:pPr>
    </w:p>
    <w:p w14:paraId="56EBB764" w14:textId="77777777" w:rsidR="000B4827" w:rsidRDefault="000B4827">
      <w:pPr>
        <w:jc w:val="both"/>
        <w:rPr>
          <w:color w:val="000000"/>
          <w:sz w:val="24"/>
        </w:rPr>
      </w:pPr>
      <w:r>
        <w:rPr>
          <w:color w:val="000000"/>
          <w:sz w:val="24"/>
        </w:rPr>
        <w:t xml:space="preserve">When </w:t>
      </w:r>
      <w:r>
        <w:rPr>
          <w:i/>
          <w:color w:val="000000"/>
          <w:sz w:val="24"/>
        </w:rPr>
        <w:t>ABS</w:t>
      </w:r>
      <w:r>
        <w:rPr>
          <w:color w:val="000000"/>
          <w:sz w:val="24"/>
        </w:rPr>
        <w:t xml:space="preserve"> was mandated on European heavy vehicles in 1991, </w:t>
      </w:r>
      <w:r>
        <w:rPr>
          <w:i/>
          <w:iCs/>
          <w:color w:val="000000"/>
          <w:sz w:val="24"/>
        </w:rPr>
        <w:t>Load Sensing Brakes</w:t>
      </w:r>
      <w:r>
        <w:rPr>
          <w:color w:val="000000"/>
          <w:sz w:val="24"/>
        </w:rPr>
        <w:t xml:space="preserve"> were made optional (in ECE Regulation 13), although most vehicles continued to have then. In part this reflected the difficulty in achieving good brake balance when </w:t>
      </w:r>
      <w:proofErr w:type="gramStart"/>
      <w:r>
        <w:rPr>
          <w:color w:val="000000"/>
          <w:sz w:val="24"/>
        </w:rPr>
        <w:t>load-sensing</w:t>
      </w:r>
      <w:proofErr w:type="gramEnd"/>
      <w:r>
        <w:rPr>
          <w:color w:val="000000"/>
          <w:sz w:val="24"/>
        </w:rPr>
        <w:t xml:space="preserve"> is used on some but not all vehicles in a combination.  The unladen brake compatibility </w:t>
      </w:r>
      <w:proofErr w:type="gramStart"/>
      <w:r>
        <w:rPr>
          <w:color w:val="000000"/>
          <w:sz w:val="24"/>
        </w:rPr>
        <w:t>limit in UN ECE Regulation 13 (Diagrams 2, 3 and 4) provide</w:t>
      </w:r>
      <w:proofErr w:type="gramEnd"/>
      <w:r>
        <w:rPr>
          <w:color w:val="000000"/>
          <w:sz w:val="24"/>
        </w:rPr>
        <w:t xml:space="preserve"> a reference point for the set-up of both mechanical and electronic load-sensing schemes.</w:t>
      </w:r>
    </w:p>
    <w:p w14:paraId="2BE75CEF" w14:textId="77777777" w:rsidR="000B4827" w:rsidRDefault="000B4827">
      <w:pPr>
        <w:jc w:val="both"/>
        <w:rPr>
          <w:color w:val="000000"/>
          <w:sz w:val="24"/>
        </w:rPr>
      </w:pPr>
    </w:p>
    <w:p w14:paraId="65E4FBFD" w14:textId="77777777" w:rsidR="000B4827" w:rsidRDefault="000B4827">
      <w:pPr>
        <w:pStyle w:val="BodyText3"/>
        <w:jc w:val="both"/>
        <w:rPr>
          <w:color w:val="000000"/>
        </w:rPr>
      </w:pPr>
      <w:r>
        <w:rPr>
          <w:color w:val="000000"/>
        </w:rPr>
        <w:t xml:space="preserve">Whilst </w:t>
      </w:r>
      <w:r>
        <w:rPr>
          <w:i/>
          <w:color w:val="000000"/>
        </w:rPr>
        <w:t>ABS</w:t>
      </w:r>
      <w:r>
        <w:rPr>
          <w:color w:val="000000"/>
        </w:rPr>
        <w:t xml:space="preserve"> is not mandated in Australia (other than for B-Double prime-movers), there are Australian technical standards for </w:t>
      </w:r>
      <w:r>
        <w:rPr>
          <w:i/>
          <w:color w:val="000000"/>
        </w:rPr>
        <w:t>Antilock Brakes</w:t>
      </w:r>
      <w:r>
        <w:rPr>
          <w:color w:val="000000"/>
        </w:rPr>
        <w:t xml:space="preserve"> in the Australian Design Rules 35 and 38. These do not require and onerous antilock performance tests. An </w:t>
      </w:r>
      <w:r>
        <w:rPr>
          <w:i/>
          <w:color w:val="000000"/>
        </w:rPr>
        <w:t>ABS</w:t>
      </w:r>
      <w:r>
        <w:rPr>
          <w:color w:val="000000"/>
        </w:rPr>
        <w:t xml:space="preserve"> that increases stopping distance is acceptable so long as the vehicle achieves national stopping distance standards.   </w:t>
      </w:r>
    </w:p>
    <w:p w14:paraId="1CA3F779" w14:textId="77777777" w:rsidR="000B4827" w:rsidRDefault="000B4827">
      <w:pPr>
        <w:pStyle w:val="BodyText3"/>
        <w:jc w:val="both"/>
        <w:rPr>
          <w:color w:val="000000"/>
        </w:rPr>
      </w:pPr>
    </w:p>
    <w:p w14:paraId="59599946" w14:textId="77777777" w:rsidR="000B4827" w:rsidRDefault="000B4827">
      <w:pPr>
        <w:jc w:val="both"/>
        <w:rPr>
          <w:rStyle w:val="Strong"/>
          <w:sz w:val="24"/>
        </w:rPr>
      </w:pPr>
      <w:r>
        <w:rPr>
          <w:rStyle w:val="Strong"/>
          <w:b w:val="0"/>
          <w:color w:val="000000"/>
          <w:sz w:val="24"/>
        </w:rPr>
        <w:t xml:space="preserve">An associated significant development is that electronic brake controllers now record details of abnormal braking or pending </w:t>
      </w:r>
      <w:proofErr w:type="gramStart"/>
      <w:r>
        <w:rPr>
          <w:rStyle w:val="Strong"/>
          <w:b w:val="0"/>
          <w:color w:val="000000"/>
          <w:sz w:val="24"/>
        </w:rPr>
        <w:t>roll-over</w:t>
      </w:r>
      <w:proofErr w:type="gramEnd"/>
      <w:r>
        <w:rPr>
          <w:rStyle w:val="Strong"/>
          <w:b w:val="0"/>
          <w:color w:val="000000"/>
          <w:sz w:val="24"/>
        </w:rPr>
        <w:t xml:space="preserve"> events. This information is available to assist diagnostic, maintenance and identification of dangerous locations. For example, substandard brake performance on individual wheels is indicated by abnormal wheel speed during braking. This </w:t>
      </w:r>
      <w:r>
        <w:rPr>
          <w:rStyle w:val="Strong"/>
          <w:b w:val="0"/>
          <w:color w:val="000000"/>
          <w:sz w:val="24"/>
        </w:rPr>
        <w:lastRenderedPageBreak/>
        <w:t xml:space="preserve">diagnosis can be reported. Recently third-party data recording systems have become available that record the GPS location of severe braking events and / or pending </w:t>
      </w:r>
      <w:proofErr w:type="gramStart"/>
      <w:r>
        <w:rPr>
          <w:rStyle w:val="Strong"/>
          <w:b w:val="0"/>
          <w:color w:val="000000"/>
          <w:sz w:val="24"/>
        </w:rPr>
        <w:t>roll-over</w:t>
      </w:r>
      <w:proofErr w:type="gramEnd"/>
      <w:r>
        <w:rPr>
          <w:rStyle w:val="Strong"/>
          <w:b w:val="0"/>
          <w:color w:val="000000"/>
          <w:sz w:val="24"/>
        </w:rPr>
        <w:t xml:space="preserve"> events.</w:t>
      </w:r>
    </w:p>
    <w:p w14:paraId="5D59F4BC" w14:textId="77777777" w:rsidR="000B4827" w:rsidRDefault="000B4827">
      <w:pPr>
        <w:jc w:val="both"/>
        <w:rPr>
          <w:rStyle w:val="Strong"/>
        </w:rPr>
      </w:pPr>
    </w:p>
    <w:p w14:paraId="5F0EB61F" w14:textId="77777777" w:rsidR="000B4827" w:rsidRDefault="000B4827">
      <w:pPr>
        <w:pStyle w:val="BodyText3"/>
        <w:jc w:val="both"/>
        <w:rPr>
          <w:color w:val="000000"/>
        </w:rPr>
      </w:pPr>
      <w:r>
        <w:rPr>
          <w:color w:val="000000"/>
        </w:rPr>
        <w:t xml:space="preserve">The Australian design rules do not mandate load-sensing brakes but recent amendments require that when they are used, the vehicle meet ‘compatibility limits’ that are based on the UN ECE Regulation 13 prime-mover limits.  </w:t>
      </w:r>
    </w:p>
    <w:p w14:paraId="526DBDB2" w14:textId="77777777" w:rsidR="000B4827" w:rsidRDefault="000B4827">
      <w:pPr>
        <w:pStyle w:val="BodyText3"/>
        <w:jc w:val="both"/>
        <w:rPr>
          <w:color w:val="000000"/>
        </w:rPr>
      </w:pPr>
    </w:p>
    <w:p w14:paraId="571327DC" w14:textId="77777777" w:rsidR="000B4827" w:rsidRDefault="000B4827">
      <w:pPr>
        <w:jc w:val="both"/>
        <w:rPr>
          <w:rStyle w:val="Strong"/>
          <w:sz w:val="24"/>
        </w:rPr>
      </w:pPr>
      <w:r>
        <w:rPr>
          <w:rStyle w:val="Strong"/>
          <w:b w:val="0"/>
          <w:color w:val="000000"/>
          <w:sz w:val="24"/>
        </w:rPr>
        <w:t xml:space="preserve">It is inevitable that applications of advanced brake technologies will become commonplace in Australia because of international trends.  It seems likely that North American motor truck manufacturers will progressively introduce </w:t>
      </w:r>
      <w:r>
        <w:rPr>
          <w:rStyle w:val="Strong"/>
          <w:b w:val="0"/>
          <w:i/>
          <w:color w:val="000000"/>
          <w:sz w:val="24"/>
        </w:rPr>
        <w:t>Electronic Stability Control</w:t>
      </w:r>
      <w:r>
        <w:rPr>
          <w:rStyle w:val="Strong"/>
          <w:b w:val="0"/>
          <w:color w:val="000000"/>
          <w:sz w:val="24"/>
        </w:rPr>
        <w:t xml:space="preserve"> (</w:t>
      </w:r>
      <w:r>
        <w:rPr>
          <w:rStyle w:val="Strong"/>
          <w:b w:val="0"/>
          <w:i/>
          <w:color w:val="000000"/>
          <w:sz w:val="24"/>
        </w:rPr>
        <w:t>ESC</w:t>
      </w:r>
      <w:r>
        <w:rPr>
          <w:rStyle w:val="Strong"/>
          <w:b w:val="0"/>
          <w:color w:val="000000"/>
          <w:sz w:val="24"/>
        </w:rPr>
        <w:t>).  Japanese manufacturers are already following the European lead.</w:t>
      </w:r>
    </w:p>
    <w:p w14:paraId="14ED06BB" w14:textId="77777777" w:rsidR="000B4827" w:rsidRDefault="000B4827">
      <w:pPr>
        <w:jc w:val="both"/>
        <w:rPr>
          <w:rStyle w:val="Strong"/>
        </w:rPr>
      </w:pPr>
    </w:p>
    <w:p w14:paraId="6427E54F" w14:textId="77777777" w:rsidR="000B4827" w:rsidRDefault="000B4827">
      <w:pPr>
        <w:pStyle w:val="BodyText3"/>
        <w:jc w:val="both"/>
        <w:rPr>
          <w:color w:val="000000"/>
        </w:rPr>
      </w:pPr>
      <w:r>
        <w:rPr>
          <w:color w:val="000000"/>
        </w:rPr>
        <w:t>It is likely that Australian brake regulations will be amended in the future to adopt technical standards for advanced brake technologies that are being developed by the UN ECE.</w:t>
      </w:r>
    </w:p>
    <w:p w14:paraId="6994FC6F" w14:textId="77777777" w:rsidR="000B4827" w:rsidRDefault="000B4827">
      <w:pPr>
        <w:pStyle w:val="BodyText3"/>
        <w:jc w:val="both"/>
        <w:rPr>
          <w:color w:val="000000"/>
        </w:rPr>
      </w:pPr>
    </w:p>
    <w:p w14:paraId="13A52E61" w14:textId="77777777" w:rsidR="000B4827" w:rsidRDefault="000B4827">
      <w:pPr>
        <w:pStyle w:val="BodyText3"/>
        <w:jc w:val="both"/>
        <w:rPr>
          <w:color w:val="000000"/>
        </w:rPr>
      </w:pPr>
      <w:r>
        <w:rPr>
          <w:color w:val="000000"/>
        </w:rPr>
        <w:t xml:space="preserve">The principal challenge with heavy vehicle braking is to cope with the significant load changes that occur.  The second challenge, at least in Australia, is to deal with the mix of brake technologies and brake designs on combination vehicles. </w:t>
      </w:r>
    </w:p>
    <w:p w14:paraId="42F102F9" w14:textId="77777777" w:rsidR="000B4827" w:rsidRDefault="000B4827">
      <w:pPr>
        <w:pStyle w:val="BodyText3"/>
        <w:jc w:val="both"/>
        <w:rPr>
          <w:color w:val="000000"/>
        </w:rPr>
      </w:pPr>
    </w:p>
    <w:p w14:paraId="330BEC17" w14:textId="77777777" w:rsidR="000B4827" w:rsidRDefault="000B4827">
      <w:pPr>
        <w:pStyle w:val="BodyText3"/>
        <w:jc w:val="both"/>
        <w:rPr>
          <w:color w:val="000000"/>
        </w:rPr>
      </w:pPr>
      <w:r>
        <w:rPr>
          <w:color w:val="000000"/>
        </w:rPr>
        <w:t xml:space="preserve">Achieving acceptable brake balance on Australian heavy combination vehicles is a challenge because of the mix of different mechanical brake technologies in the Australian marketplace. The availability of advanced electronic brake technologies adds another challenging factor because new incompatibilities can occur. One of the aims of this Code of Practice is to give guidance about how to maximize the brake performance with mixed brake technologies. </w:t>
      </w:r>
    </w:p>
    <w:p w14:paraId="6B6CFBD4" w14:textId="77777777" w:rsidR="000B4827" w:rsidRDefault="000B4827">
      <w:pPr>
        <w:pStyle w:val="BodyText3"/>
        <w:jc w:val="both"/>
        <w:rPr>
          <w:color w:val="000000"/>
        </w:rPr>
      </w:pPr>
    </w:p>
    <w:p w14:paraId="4F05ED2D" w14:textId="77777777" w:rsidR="000B4827" w:rsidRDefault="000B4827">
      <w:pPr>
        <w:jc w:val="both"/>
        <w:rPr>
          <w:rStyle w:val="Strong"/>
          <w:sz w:val="24"/>
        </w:rPr>
      </w:pPr>
      <w:r>
        <w:rPr>
          <w:rStyle w:val="Strong"/>
          <w:b w:val="0"/>
          <w:color w:val="000000"/>
          <w:sz w:val="24"/>
        </w:rPr>
        <w:t>It is clear that advanced brake technologies have the potential to reduce heavy combination vehicle stopping distances by ~ 25% or more with improved directional stability. Significant road safety improvements will be possible on busy roads where heavy vehicles currently have restricted stopping space. The challenge here is to identify the technical challenges that could arise with mixtures of brake technologies and to provide effective guidance on how to achieve reasonable brake balance involving mixed brake technologies</w:t>
      </w:r>
      <w:proofErr w:type="gramStart"/>
      <w:r>
        <w:rPr>
          <w:rStyle w:val="Strong"/>
          <w:b w:val="0"/>
          <w:color w:val="000000"/>
          <w:sz w:val="24"/>
        </w:rPr>
        <w:t>..</w:t>
      </w:r>
      <w:proofErr w:type="gramEnd"/>
      <w:r>
        <w:rPr>
          <w:rStyle w:val="Strong"/>
          <w:b w:val="0"/>
          <w:color w:val="000000"/>
          <w:sz w:val="24"/>
        </w:rPr>
        <w:t xml:space="preserve">  </w:t>
      </w:r>
    </w:p>
    <w:p w14:paraId="3168A640" w14:textId="77777777" w:rsidR="000B4827" w:rsidRDefault="000B4827">
      <w:pPr>
        <w:jc w:val="both"/>
        <w:rPr>
          <w:rStyle w:val="Strong"/>
        </w:rPr>
      </w:pPr>
    </w:p>
    <w:p w14:paraId="16BEA2FE" w14:textId="77777777" w:rsidR="000B4827" w:rsidRDefault="000B4827">
      <w:pPr>
        <w:jc w:val="both"/>
        <w:rPr>
          <w:rStyle w:val="Strong"/>
        </w:rPr>
      </w:pPr>
      <w:r>
        <w:rPr>
          <w:rStyle w:val="Strong"/>
          <w:b w:val="0"/>
          <w:color w:val="000000"/>
          <w:sz w:val="24"/>
        </w:rPr>
        <w:t xml:space="preserve">Table 1 gives a guide to the legal requirements for advanced brake technologies in Australia and its main supplier countries. </w:t>
      </w:r>
    </w:p>
    <w:p w14:paraId="2A7FB787" w14:textId="77777777" w:rsidR="000B4827" w:rsidRDefault="000B4827">
      <w:pPr>
        <w:jc w:val="both"/>
        <w:rPr>
          <w:rStyle w:val="Strong"/>
        </w:rPr>
      </w:pPr>
    </w:p>
    <w:p w14:paraId="00B073F0" w14:textId="77777777" w:rsidR="000B4827" w:rsidRDefault="000B4827">
      <w:pPr>
        <w:jc w:val="both"/>
        <w:rPr>
          <w:rStyle w:val="Strong"/>
        </w:rPr>
      </w:pPr>
      <w:r>
        <w:rPr>
          <w:rStyle w:val="Strong"/>
          <w:b w:val="0"/>
          <w:color w:val="000000"/>
          <w:sz w:val="24"/>
        </w:rPr>
        <w:t>The following pages provide a guide to electronic braking technologies on heavy vehicles.</w:t>
      </w:r>
    </w:p>
    <w:p w14:paraId="0C5C7304" w14:textId="77777777" w:rsidR="000B4827" w:rsidRDefault="000B4827">
      <w:pPr>
        <w:rPr>
          <w:color w:val="000000"/>
          <w:sz w:val="24"/>
        </w:rPr>
      </w:pPr>
      <w:r>
        <w:rPr>
          <w:color w:val="000000"/>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843"/>
        <w:gridCol w:w="1842"/>
        <w:gridCol w:w="1843"/>
        <w:gridCol w:w="1985"/>
      </w:tblGrid>
      <w:tr w:rsidR="000B4827" w14:paraId="65130FDE" w14:textId="77777777">
        <w:tc>
          <w:tcPr>
            <w:tcW w:w="2093" w:type="dxa"/>
            <w:tcBorders>
              <w:top w:val="nil"/>
              <w:left w:val="nil"/>
              <w:bottom w:val="single" w:sz="4" w:space="0" w:color="auto"/>
              <w:right w:val="single" w:sz="4" w:space="0" w:color="auto"/>
            </w:tcBorders>
          </w:tcPr>
          <w:p w14:paraId="51B5161A" w14:textId="77777777" w:rsidR="000B4827" w:rsidRDefault="000B4827">
            <w:pPr>
              <w:rPr>
                <w:b/>
                <w:sz w:val="24"/>
              </w:rPr>
            </w:pPr>
          </w:p>
        </w:tc>
        <w:tc>
          <w:tcPr>
            <w:tcW w:w="1843" w:type="dxa"/>
            <w:tcBorders>
              <w:left w:val="single" w:sz="4" w:space="0" w:color="auto"/>
              <w:bottom w:val="single" w:sz="4" w:space="0" w:color="auto"/>
            </w:tcBorders>
          </w:tcPr>
          <w:p w14:paraId="2B1DCAE3" w14:textId="77777777" w:rsidR="000B4827" w:rsidRDefault="000B4827">
            <w:pPr>
              <w:rPr>
                <w:b/>
                <w:sz w:val="24"/>
              </w:rPr>
            </w:pPr>
            <w:r>
              <w:rPr>
                <w:b/>
                <w:sz w:val="24"/>
              </w:rPr>
              <w:t>Europe</w:t>
            </w:r>
          </w:p>
        </w:tc>
        <w:tc>
          <w:tcPr>
            <w:tcW w:w="1842" w:type="dxa"/>
            <w:tcBorders>
              <w:bottom w:val="single" w:sz="4" w:space="0" w:color="auto"/>
            </w:tcBorders>
          </w:tcPr>
          <w:p w14:paraId="30FD23C2" w14:textId="77777777" w:rsidR="000B4827" w:rsidRDefault="000B4827">
            <w:pPr>
              <w:rPr>
                <w:b/>
                <w:sz w:val="24"/>
              </w:rPr>
            </w:pPr>
            <w:r>
              <w:rPr>
                <w:b/>
                <w:sz w:val="24"/>
              </w:rPr>
              <w:t>North America</w:t>
            </w:r>
          </w:p>
        </w:tc>
        <w:tc>
          <w:tcPr>
            <w:tcW w:w="1843" w:type="dxa"/>
            <w:tcBorders>
              <w:bottom w:val="single" w:sz="4" w:space="0" w:color="auto"/>
            </w:tcBorders>
          </w:tcPr>
          <w:p w14:paraId="7A519347" w14:textId="77777777" w:rsidR="000B4827" w:rsidRDefault="000B4827">
            <w:pPr>
              <w:rPr>
                <w:b/>
                <w:sz w:val="24"/>
              </w:rPr>
            </w:pPr>
            <w:r>
              <w:rPr>
                <w:b/>
                <w:sz w:val="24"/>
              </w:rPr>
              <w:t>Japan</w:t>
            </w:r>
          </w:p>
        </w:tc>
        <w:tc>
          <w:tcPr>
            <w:tcW w:w="1985" w:type="dxa"/>
            <w:tcBorders>
              <w:bottom w:val="single" w:sz="4" w:space="0" w:color="auto"/>
            </w:tcBorders>
          </w:tcPr>
          <w:p w14:paraId="268C07C6" w14:textId="77777777" w:rsidR="000B4827" w:rsidRDefault="000B4827">
            <w:pPr>
              <w:rPr>
                <w:b/>
                <w:sz w:val="24"/>
              </w:rPr>
            </w:pPr>
            <w:r>
              <w:rPr>
                <w:b/>
                <w:sz w:val="24"/>
              </w:rPr>
              <w:t>Australia</w:t>
            </w:r>
          </w:p>
        </w:tc>
      </w:tr>
      <w:tr w:rsidR="000B4827" w14:paraId="5AC74757" w14:textId="77777777">
        <w:tc>
          <w:tcPr>
            <w:tcW w:w="2093" w:type="dxa"/>
            <w:tcBorders>
              <w:top w:val="single" w:sz="4" w:space="0" w:color="auto"/>
            </w:tcBorders>
          </w:tcPr>
          <w:p w14:paraId="2754A8CB" w14:textId="77777777" w:rsidR="000B4827" w:rsidRDefault="000B4827">
            <w:pPr>
              <w:rPr>
                <w:b/>
                <w:sz w:val="24"/>
              </w:rPr>
            </w:pPr>
            <w:r>
              <w:rPr>
                <w:b/>
                <w:sz w:val="24"/>
              </w:rPr>
              <w:t>Load Sensing Brakes</w:t>
            </w:r>
          </w:p>
        </w:tc>
        <w:tc>
          <w:tcPr>
            <w:tcW w:w="1843" w:type="dxa"/>
            <w:tcBorders>
              <w:top w:val="single" w:sz="4" w:space="0" w:color="auto"/>
            </w:tcBorders>
          </w:tcPr>
          <w:p w14:paraId="75DC31DC" w14:textId="77777777" w:rsidR="000B4827" w:rsidRDefault="000B4827">
            <w:pPr>
              <w:rPr>
                <w:sz w:val="24"/>
              </w:rPr>
            </w:pPr>
            <w:r>
              <w:rPr>
                <w:sz w:val="24"/>
              </w:rPr>
              <w:t>Pre 1991</w:t>
            </w:r>
          </w:p>
        </w:tc>
        <w:tc>
          <w:tcPr>
            <w:tcW w:w="1842" w:type="dxa"/>
            <w:tcBorders>
              <w:top w:val="single" w:sz="4" w:space="0" w:color="auto"/>
            </w:tcBorders>
          </w:tcPr>
          <w:p w14:paraId="1B71B504" w14:textId="77777777" w:rsidR="000B4827" w:rsidRDefault="000B4827">
            <w:pPr>
              <w:rPr>
                <w:sz w:val="24"/>
              </w:rPr>
            </w:pPr>
            <w:r>
              <w:rPr>
                <w:sz w:val="24"/>
              </w:rPr>
              <w:t>No</w:t>
            </w:r>
          </w:p>
        </w:tc>
        <w:tc>
          <w:tcPr>
            <w:tcW w:w="1843" w:type="dxa"/>
            <w:tcBorders>
              <w:top w:val="single" w:sz="4" w:space="0" w:color="auto"/>
            </w:tcBorders>
          </w:tcPr>
          <w:p w14:paraId="743A2A19" w14:textId="77777777" w:rsidR="000B4827" w:rsidRDefault="000B4827">
            <w:pPr>
              <w:rPr>
                <w:sz w:val="24"/>
              </w:rPr>
            </w:pPr>
            <w:r>
              <w:rPr>
                <w:sz w:val="24"/>
              </w:rPr>
              <w:t>No, but common on mid-sized trucks</w:t>
            </w:r>
          </w:p>
        </w:tc>
        <w:tc>
          <w:tcPr>
            <w:tcW w:w="1985" w:type="dxa"/>
            <w:tcBorders>
              <w:top w:val="single" w:sz="4" w:space="0" w:color="auto"/>
            </w:tcBorders>
          </w:tcPr>
          <w:p w14:paraId="766E0481" w14:textId="77777777" w:rsidR="000B4827" w:rsidRDefault="000B4827">
            <w:pPr>
              <w:rPr>
                <w:sz w:val="24"/>
              </w:rPr>
            </w:pPr>
            <w:r>
              <w:rPr>
                <w:sz w:val="24"/>
              </w:rPr>
              <w:t>No.</w:t>
            </w:r>
          </w:p>
          <w:p w14:paraId="75AFB9C7" w14:textId="77777777" w:rsidR="000B4827" w:rsidRDefault="000B4827">
            <w:pPr>
              <w:rPr>
                <w:sz w:val="24"/>
              </w:rPr>
            </w:pPr>
          </w:p>
          <w:p w14:paraId="7176FD4D" w14:textId="77777777" w:rsidR="000B4827" w:rsidRDefault="000B4827">
            <w:pPr>
              <w:rPr>
                <w:sz w:val="24"/>
              </w:rPr>
            </w:pPr>
            <w:r>
              <w:rPr>
                <w:sz w:val="24"/>
              </w:rPr>
              <w:t xml:space="preserve">Planned but not confirmed to require </w:t>
            </w:r>
            <w:r>
              <w:rPr>
                <w:b/>
                <w:sz w:val="24"/>
              </w:rPr>
              <w:t>LSB</w:t>
            </w:r>
            <w:r>
              <w:rPr>
                <w:sz w:val="24"/>
              </w:rPr>
              <w:t xml:space="preserve"> on trailers from 2011 as an alternative to </w:t>
            </w:r>
            <w:r>
              <w:rPr>
                <w:i/>
                <w:sz w:val="24"/>
              </w:rPr>
              <w:t>ABS</w:t>
            </w:r>
          </w:p>
          <w:p w14:paraId="7CE07678" w14:textId="77777777" w:rsidR="000B4827" w:rsidRDefault="000B4827">
            <w:pPr>
              <w:rPr>
                <w:sz w:val="24"/>
              </w:rPr>
            </w:pPr>
          </w:p>
          <w:p w14:paraId="4A2DD167" w14:textId="77777777" w:rsidR="000B4827" w:rsidRDefault="000B4827">
            <w:pPr>
              <w:rPr>
                <w:sz w:val="24"/>
              </w:rPr>
            </w:pPr>
          </w:p>
        </w:tc>
      </w:tr>
      <w:tr w:rsidR="000B4827" w14:paraId="482ABA37" w14:textId="77777777">
        <w:tc>
          <w:tcPr>
            <w:tcW w:w="2093" w:type="dxa"/>
          </w:tcPr>
          <w:p w14:paraId="2A08B62A" w14:textId="77777777" w:rsidR="000B4827" w:rsidRDefault="000B4827">
            <w:pPr>
              <w:rPr>
                <w:b/>
                <w:sz w:val="24"/>
              </w:rPr>
            </w:pPr>
            <w:r>
              <w:rPr>
                <w:b/>
                <w:sz w:val="24"/>
              </w:rPr>
              <w:t>Antilock Brakes</w:t>
            </w:r>
          </w:p>
        </w:tc>
        <w:tc>
          <w:tcPr>
            <w:tcW w:w="1843" w:type="dxa"/>
          </w:tcPr>
          <w:p w14:paraId="2B412FC4" w14:textId="77777777" w:rsidR="000B4827" w:rsidRDefault="000B4827">
            <w:pPr>
              <w:rPr>
                <w:sz w:val="24"/>
              </w:rPr>
            </w:pPr>
            <w:r>
              <w:rPr>
                <w:sz w:val="24"/>
              </w:rPr>
              <w:t>1991+</w:t>
            </w:r>
          </w:p>
        </w:tc>
        <w:tc>
          <w:tcPr>
            <w:tcW w:w="1842" w:type="dxa"/>
          </w:tcPr>
          <w:p w14:paraId="7ED2491E" w14:textId="77777777" w:rsidR="000B4827" w:rsidRDefault="000B4827">
            <w:pPr>
              <w:rPr>
                <w:sz w:val="24"/>
              </w:rPr>
            </w:pPr>
            <w:r>
              <w:rPr>
                <w:sz w:val="24"/>
              </w:rPr>
              <w:t>1997+</w:t>
            </w:r>
          </w:p>
        </w:tc>
        <w:tc>
          <w:tcPr>
            <w:tcW w:w="1843" w:type="dxa"/>
          </w:tcPr>
          <w:p w14:paraId="644BF8B6" w14:textId="77777777" w:rsidR="000B4827" w:rsidRDefault="000B4827">
            <w:pPr>
              <w:rPr>
                <w:sz w:val="24"/>
              </w:rPr>
            </w:pPr>
            <w:r>
              <w:rPr>
                <w:sz w:val="24"/>
              </w:rPr>
              <w:t>2000+</w:t>
            </w:r>
          </w:p>
        </w:tc>
        <w:tc>
          <w:tcPr>
            <w:tcW w:w="1985" w:type="dxa"/>
          </w:tcPr>
          <w:p w14:paraId="51913ED9" w14:textId="77777777" w:rsidR="000B4827" w:rsidRDefault="000B4827">
            <w:pPr>
              <w:rPr>
                <w:sz w:val="24"/>
              </w:rPr>
            </w:pPr>
            <w:r>
              <w:rPr>
                <w:sz w:val="24"/>
              </w:rPr>
              <w:t>B-double prime movers since 1991.</w:t>
            </w:r>
          </w:p>
          <w:p w14:paraId="4C24F7C7" w14:textId="77777777" w:rsidR="000B4827" w:rsidRDefault="000B4827">
            <w:pPr>
              <w:rPr>
                <w:sz w:val="24"/>
              </w:rPr>
            </w:pPr>
          </w:p>
          <w:p w14:paraId="41426B2E" w14:textId="77777777" w:rsidR="000B4827" w:rsidRDefault="000B4827">
            <w:pPr>
              <w:rPr>
                <w:sz w:val="24"/>
              </w:rPr>
            </w:pPr>
            <w:r>
              <w:rPr>
                <w:sz w:val="24"/>
              </w:rPr>
              <w:t xml:space="preserve">Planned but not confirmed to require </w:t>
            </w:r>
            <w:r>
              <w:rPr>
                <w:i/>
                <w:sz w:val="24"/>
              </w:rPr>
              <w:t>ABS</w:t>
            </w:r>
            <w:r>
              <w:rPr>
                <w:sz w:val="24"/>
              </w:rPr>
              <w:t xml:space="preserve"> on trucks from 2011. Optional on trailers with </w:t>
            </w:r>
            <w:r>
              <w:rPr>
                <w:b/>
                <w:sz w:val="24"/>
              </w:rPr>
              <w:t xml:space="preserve">LSB, </w:t>
            </w:r>
            <w:r>
              <w:rPr>
                <w:sz w:val="24"/>
              </w:rPr>
              <w:t>otherwise mandated.</w:t>
            </w:r>
          </w:p>
          <w:p w14:paraId="2C168E0B" w14:textId="77777777" w:rsidR="000B4827" w:rsidRDefault="000B4827">
            <w:pPr>
              <w:rPr>
                <w:sz w:val="24"/>
              </w:rPr>
            </w:pPr>
          </w:p>
          <w:p w14:paraId="7853F6A9" w14:textId="77777777" w:rsidR="000B4827" w:rsidRDefault="000B4827">
            <w:pPr>
              <w:rPr>
                <w:sz w:val="24"/>
              </w:rPr>
            </w:pPr>
          </w:p>
        </w:tc>
      </w:tr>
      <w:tr w:rsidR="000B4827" w14:paraId="73E687C2" w14:textId="77777777">
        <w:tc>
          <w:tcPr>
            <w:tcW w:w="2093" w:type="dxa"/>
          </w:tcPr>
          <w:p w14:paraId="2A369D88" w14:textId="77777777" w:rsidR="000B4827" w:rsidRDefault="000B4827">
            <w:pPr>
              <w:rPr>
                <w:b/>
                <w:sz w:val="24"/>
              </w:rPr>
            </w:pPr>
            <w:r>
              <w:rPr>
                <w:b/>
                <w:sz w:val="24"/>
              </w:rPr>
              <w:t>Electronic Brake Distribution (</w:t>
            </w:r>
            <w:r>
              <w:rPr>
                <w:b/>
                <w:i/>
                <w:sz w:val="24"/>
              </w:rPr>
              <w:t>EBD</w:t>
            </w:r>
            <w:r>
              <w:rPr>
                <w:b/>
                <w:sz w:val="24"/>
              </w:rPr>
              <w:t>)</w:t>
            </w:r>
          </w:p>
        </w:tc>
        <w:tc>
          <w:tcPr>
            <w:tcW w:w="1843" w:type="dxa"/>
          </w:tcPr>
          <w:p w14:paraId="0C46442C" w14:textId="77777777" w:rsidR="000B4827" w:rsidRDefault="000B4827">
            <w:pPr>
              <w:rPr>
                <w:sz w:val="24"/>
              </w:rPr>
            </w:pPr>
            <w:r>
              <w:rPr>
                <w:sz w:val="24"/>
              </w:rPr>
              <w:t xml:space="preserve">No, but incorporated in to </w:t>
            </w:r>
            <w:r>
              <w:rPr>
                <w:i/>
                <w:sz w:val="24"/>
              </w:rPr>
              <w:t>EBS</w:t>
            </w:r>
            <w:r>
              <w:rPr>
                <w:sz w:val="24"/>
              </w:rPr>
              <w:t>.</w:t>
            </w:r>
          </w:p>
        </w:tc>
        <w:tc>
          <w:tcPr>
            <w:tcW w:w="1842" w:type="dxa"/>
          </w:tcPr>
          <w:p w14:paraId="7EB216AF" w14:textId="77777777" w:rsidR="000B4827" w:rsidRDefault="000B4827">
            <w:pPr>
              <w:rPr>
                <w:sz w:val="24"/>
              </w:rPr>
            </w:pPr>
            <w:r>
              <w:rPr>
                <w:sz w:val="24"/>
              </w:rPr>
              <w:t>No</w:t>
            </w:r>
          </w:p>
        </w:tc>
        <w:tc>
          <w:tcPr>
            <w:tcW w:w="1843" w:type="dxa"/>
          </w:tcPr>
          <w:p w14:paraId="111D3B74" w14:textId="77777777" w:rsidR="000B4827" w:rsidRDefault="000B4827">
            <w:pPr>
              <w:rPr>
                <w:sz w:val="24"/>
              </w:rPr>
            </w:pPr>
            <w:r>
              <w:rPr>
                <w:sz w:val="24"/>
              </w:rPr>
              <w:t>No</w:t>
            </w:r>
          </w:p>
        </w:tc>
        <w:tc>
          <w:tcPr>
            <w:tcW w:w="1985" w:type="dxa"/>
          </w:tcPr>
          <w:p w14:paraId="297E78A1" w14:textId="77777777" w:rsidR="000B4827" w:rsidRDefault="000B4827">
            <w:pPr>
              <w:rPr>
                <w:sz w:val="24"/>
              </w:rPr>
            </w:pPr>
            <w:r>
              <w:rPr>
                <w:sz w:val="24"/>
              </w:rPr>
              <w:t>No</w:t>
            </w:r>
          </w:p>
        </w:tc>
      </w:tr>
      <w:tr w:rsidR="000B4827" w14:paraId="095EE43F" w14:textId="77777777">
        <w:tc>
          <w:tcPr>
            <w:tcW w:w="2093" w:type="dxa"/>
          </w:tcPr>
          <w:p w14:paraId="6DF3246C" w14:textId="77777777" w:rsidR="000B4827" w:rsidRDefault="000B4827">
            <w:pPr>
              <w:rPr>
                <w:sz w:val="24"/>
              </w:rPr>
            </w:pPr>
            <w:r>
              <w:rPr>
                <w:b/>
                <w:sz w:val="24"/>
              </w:rPr>
              <w:t>Electronic Brake Systems</w:t>
            </w:r>
            <w:r>
              <w:rPr>
                <w:sz w:val="24"/>
              </w:rPr>
              <w:t xml:space="preserve"> (</w:t>
            </w:r>
            <w:r>
              <w:rPr>
                <w:b/>
                <w:i/>
                <w:sz w:val="24"/>
              </w:rPr>
              <w:t>EBS</w:t>
            </w:r>
            <w:r>
              <w:rPr>
                <w:sz w:val="24"/>
              </w:rPr>
              <w:t>)</w:t>
            </w:r>
          </w:p>
        </w:tc>
        <w:tc>
          <w:tcPr>
            <w:tcW w:w="1843" w:type="dxa"/>
          </w:tcPr>
          <w:p w14:paraId="23C92252" w14:textId="77777777" w:rsidR="000B4827" w:rsidRDefault="000B4827">
            <w:pPr>
              <w:rPr>
                <w:sz w:val="24"/>
              </w:rPr>
            </w:pPr>
            <w:r>
              <w:rPr>
                <w:sz w:val="24"/>
              </w:rPr>
              <w:t>No, but now common</w:t>
            </w:r>
          </w:p>
        </w:tc>
        <w:tc>
          <w:tcPr>
            <w:tcW w:w="1842" w:type="dxa"/>
          </w:tcPr>
          <w:p w14:paraId="76366A98" w14:textId="77777777" w:rsidR="000B4827" w:rsidRDefault="000B4827">
            <w:pPr>
              <w:rPr>
                <w:sz w:val="24"/>
              </w:rPr>
            </w:pPr>
            <w:r>
              <w:rPr>
                <w:sz w:val="24"/>
              </w:rPr>
              <w:t>Not Available</w:t>
            </w:r>
          </w:p>
        </w:tc>
        <w:tc>
          <w:tcPr>
            <w:tcW w:w="1843" w:type="dxa"/>
          </w:tcPr>
          <w:p w14:paraId="20A43C03" w14:textId="77777777" w:rsidR="000B4827" w:rsidRDefault="000B4827">
            <w:pPr>
              <w:rPr>
                <w:sz w:val="24"/>
              </w:rPr>
            </w:pPr>
            <w:r>
              <w:rPr>
                <w:sz w:val="24"/>
              </w:rPr>
              <w:t xml:space="preserve">No.   </w:t>
            </w:r>
          </w:p>
        </w:tc>
        <w:tc>
          <w:tcPr>
            <w:tcW w:w="1985" w:type="dxa"/>
          </w:tcPr>
          <w:p w14:paraId="579EFD0E" w14:textId="77777777" w:rsidR="000B4827" w:rsidRDefault="000B4827">
            <w:pPr>
              <w:rPr>
                <w:sz w:val="24"/>
              </w:rPr>
            </w:pPr>
            <w:r>
              <w:rPr>
                <w:sz w:val="24"/>
              </w:rPr>
              <w:t>No</w:t>
            </w:r>
          </w:p>
        </w:tc>
      </w:tr>
      <w:tr w:rsidR="000B4827" w14:paraId="09CEBA55" w14:textId="77777777">
        <w:tc>
          <w:tcPr>
            <w:tcW w:w="2093" w:type="dxa"/>
          </w:tcPr>
          <w:p w14:paraId="1866F66B" w14:textId="77777777" w:rsidR="000B4827" w:rsidRDefault="000B4827">
            <w:pPr>
              <w:rPr>
                <w:sz w:val="24"/>
              </w:rPr>
            </w:pPr>
            <w:r>
              <w:rPr>
                <w:b/>
                <w:sz w:val="24"/>
              </w:rPr>
              <w:t>Electronic Stability Control (</w:t>
            </w:r>
            <w:r>
              <w:rPr>
                <w:b/>
                <w:i/>
                <w:sz w:val="24"/>
              </w:rPr>
              <w:t>ESC</w:t>
            </w:r>
            <w:r>
              <w:rPr>
                <w:sz w:val="24"/>
              </w:rPr>
              <w:t>)</w:t>
            </w:r>
          </w:p>
        </w:tc>
        <w:tc>
          <w:tcPr>
            <w:tcW w:w="1843" w:type="dxa"/>
          </w:tcPr>
          <w:p w14:paraId="41081CD2" w14:textId="77777777" w:rsidR="000B4827" w:rsidRDefault="000B4827">
            <w:pPr>
              <w:rPr>
                <w:sz w:val="24"/>
              </w:rPr>
            </w:pPr>
            <w:r>
              <w:rPr>
                <w:sz w:val="24"/>
              </w:rPr>
              <w:t>Progressively from November 2011</w:t>
            </w:r>
          </w:p>
        </w:tc>
        <w:tc>
          <w:tcPr>
            <w:tcW w:w="1842" w:type="dxa"/>
          </w:tcPr>
          <w:p w14:paraId="6F4675BC" w14:textId="77777777" w:rsidR="000B4827" w:rsidRDefault="000B4827">
            <w:pPr>
              <w:rPr>
                <w:sz w:val="24"/>
              </w:rPr>
            </w:pPr>
            <w:r>
              <w:rPr>
                <w:sz w:val="24"/>
              </w:rPr>
              <w:t xml:space="preserve">2011 for mid-sized trucks (4.5t). </w:t>
            </w:r>
          </w:p>
          <w:p w14:paraId="7D1F9824" w14:textId="77777777" w:rsidR="000B4827" w:rsidRDefault="000B4827">
            <w:pPr>
              <w:rPr>
                <w:sz w:val="24"/>
              </w:rPr>
            </w:pPr>
          </w:p>
          <w:p w14:paraId="401C9E2E" w14:textId="77777777" w:rsidR="000B4827" w:rsidRDefault="000B4827">
            <w:pPr>
              <w:rPr>
                <w:sz w:val="24"/>
              </w:rPr>
            </w:pPr>
            <w:r>
              <w:rPr>
                <w:sz w:val="24"/>
              </w:rPr>
              <w:t>Plans for heavy trucks are yet to finalized.</w:t>
            </w:r>
          </w:p>
        </w:tc>
        <w:tc>
          <w:tcPr>
            <w:tcW w:w="1843" w:type="dxa"/>
          </w:tcPr>
          <w:p w14:paraId="24ED235A" w14:textId="77777777" w:rsidR="000B4827" w:rsidRDefault="000B4827">
            <w:pPr>
              <w:rPr>
                <w:sz w:val="24"/>
              </w:rPr>
            </w:pPr>
            <w:r>
              <w:rPr>
                <w:sz w:val="24"/>
              </w:rPr>
              <w:t>Not announced</w:t>
            </w:r>
          </w:p>
        </w:tc>
        <w:tc>
          <w:tcPr>
            <w:tcW w:w="1985" w:type="dxa"/>
          </w:tcPr>
          <w:p w14:paraId="387208F7" w14:textId="77777777" w:rsidR="000B4827" w:rsidRDefault="000B4827">
            <w:pPr>
              <w:rPr>
                <w:sz w:val="24"/>
              </w:rPr>
            </w:pPr>
            <w:r>
              <w:rPr>
                <w:sz w:val="24"/>
              </w:rPr>
              <w:t>Planned but not confirmed from 2015 for trucks and trailers</w:t>
            </w:r>
          </w:p>
        </w:tc>
      </w:tr>
      <w:tr w:rsidR="000B4827" w14:paraId="003C5C57" w14:textId="77777777">
        <w:tc>
          <w:tcPr>
            <w:tcW w:w="2093" w:type="dxa"/>
          </w:tcPr>
          <w:p w14:paraId="5ACF171C" w14:textId="77777777" w:rsidR="000B4827" w:rsidRDefault="000B4827">
            <w:pPr>
              <w:rPr>
                <w:b/>
                <w:sz w:val="24"/>
              </w:rPr>
            </w:pPr>
            <w:r>
              <w:rPr>
                <w:b/>
                <w:sz w:val="24"/>
              </w:rPr>
              <w:t>Autonomous Emergency Braking (</w:t>
            </w:r>
            <w:r>
              <w:rPr>
                <w:b/>
                <w:i/>
                <w:sz w:val="24"/>
              </w:rPr>
              <w:t>AEB</w:t>
            </w:r>
            <w:r>
              <w:rPr>
                <w:b/>
                <w:sz w:val="24"/>
              </w:rPr>
              <w:t>)</w:t>
            </w:r>
          </w:p>
        </w:tc>
        <w:tc>
          <w:tcPr>
            <w:tcW w:w="1843" w:type="dxa"/>
          </w:tcPr>
          <w:p w14:paraId="55B66AE8" w14:textId="77777777" w:rsidR="000B4827" w:rsidRDefault="000B4827">
            <w:pPr>
              <w:rPr>
                <w:sz w:val="24"/>
              </w:rPr>
            </w:pPr>
            <w:r>
              <w:rPr>
                <w:sz w:val="24"/>
              </w:rPr>
              <w:t>Progressively from 2013</w:t>
            </w:r>
          </w:p>
        </w:tc>
        <w:tc>
          <w:tcPr>
            <w:tcW w:w="1842" w:type="dxa"/>
          </w:tcPr>
          <w:p w14:paraId="52302909" w14:textId="77777777" w:rsidR="000B4827" w:rsidRDefault="000B4827">
            <w:pPr>
              <w:rPr>
                <w:sz w:val="24"/>
              </w:rPr>
            </w:pPr>
            <w:r>
              <w:rPr>
                <w:sz w:val="24"/>
              </w:rPr>
              <w:t>No</w:t>
            </w:r>
          </w:p>
        </w:tc>
        <w:tc>
          <w:tcPr>
            <w:tcW w:w="1843" w:type="dxa"/>
          </w:tcPr>
          <w:p w14:paraId="1CA3278C" w14:textId="77777777" w:rsidR="000B4827" w:rsidRDefault="000B4827">
            <w:pPr>
              <w:rPr>
                <w:sz w:val="24"/>
              </w:rPr>
            </w:pPr>
            <w:r>
              <w:rPr>
                <w:sz w:val="24"/>
              </w:rPr>
              <w:t>No</w:t>
            </w:r>
          </w:p>
        </w:tc>
        <w:tc>
          <w:tcPr>
            <w:tcW w:w="1985" w:type="dxa"/>
          </w:tcPr>
          <w:p w14:paraId="3A30E134" w14:textId="77777777" w:rsidR="000B4827" w:rsidRDefault="000B4827">
            <w:pPr>
              <w:rPr>
                <w:sz w:val="24"/>
              </w:rPr>
            </w:pPr>
            <w:r>
              <w:rPr>
                <w:sz w:val="24"/>
              </w:rPr>
              <w:t>No</w:t>
            </w:r>
          </w:p>
        </w:tc>
      </w:tr>
    </w:tbl>
    <w:p w14:paraId="26AF1DEB" w14:textId="77777777" w:rsidR="000B4827" w:rsidRDefault="000B4827">
      <w:pPr>
        <w:rPr>
          <w:sz w:val="24"/>
        </w:rPr>
      </w:pPr>
    </w:p>
    <w:p w14:paraId="271B8F93" w14:textId="77777777" w:rsidR="000B4827" w:rsidRDefault="000B4827">
      <w:pPr>
        <w:jc w:val="both"/>
        <w:rPr>
          <w:color w:val="000000"/>
          <w:sz w:val="24"/>
        </w:rPr>
      </w:pPr>
      <w:r>
        <w:rPr>
          <w:b/>
          <w:sz w:val="24"/>
        </w:rPr>
        <w:t>Table 1</w:t>
      </w:r>
      <w:r>
        <w:rPr>
          <w:sz w:val="24"/>
        </w:rPr>
        <w:tab/>
      </w:r>
      <w:r>
        <w:rPr>
          <w:color w:val="000000"/>
          <w:sz w:val="24"/>
        </w:rPr>
        <w:t>Mandated Technologies – Heavy Vehicles</w:t>
      </w:r>
    </w:p>
    <w:p w14:paraId="675FBC0A" w14:textId="77777777" w:rsidR="000B4827" w:rsidRDefault="000B4827">
      <w:pPr>
        <w:rPr>
          <w:sz w:val="24"/>
        </w:rPr>
      </w:pPr>
    </w:p>
    <w:p w14:paraId="5EBDA9F7" w14:textId="77777777" w:rsidR="000B4827" w:rsidRDefault="000B4827">
      <w:pPr>
        <w:jc w:val="both"/>
        <w:rPr>
          <w:rStyle w:val="Strong"/>
        </w:rPr>
      </w:pPr>
    </w:p>
    <w:p w14:paraId="2D2E5CDF" w14:textId="77777777" w:rsidR="000B4827" w:rsidRDefault="000B4827">
      <w:pPr>
        <w:pStyle w:val="Heading1"/>
        <w:jc w:val="both"/>
        <w:rPr>
          <w:rStyle w:val="Strong"/>
          <w:b/>
          <w:sz w:val="20"/>
        </w:rPr>
      </w:pPr>
    </w:p>
    <w:p w14:paraId="66AD9F51" w14:textId="77777777" w:rsidR="00990418" w:rsidRDefault="000B4827">
      <w:pPr>
        <w:pStyle w:val="Heading1"/>
        <w:jc w:val="both"/>
        <w:rPr>
          <w:rStyle w:val="Strong"/>
        </w:rPr>
      </w:pPr>
      <w:r>
        <w:rPr>
          <w:rStyle w:val="Strong"/>
          <w:b/>
          <w:color w:val="000000"/>
        </w:rPr>
        <w:br w:type="page"/>
      </w:r>
      <w:bookmarkStart w:id="56" w:name="_Toc243703965"/>
      <w:bookmarkStart w:id="57" w:name="_Toc156836641"/>
      <w:r w:rsidR="00990418">
        <w:rPr>
          <w:rStyle w:val="Strong"/>
          <w:b/>
          <w:color w:val="000000"/>
        </w:rPr>
        <w:lastRenderedPageBreak/>
        <w:t xml:space="preserve">      </w:t>
      </w:r>
    </w:p>
    <w:p w14:paraId="2DC5CB21" w14:textId="77777777" w:rsidR="000B4827" w:rsidRDefault="00990418">
      <w:pPr>
        <w:pStyle w:val="Heading1"/>
        <w:jc w:val="both"/>
        <w:rPr>
          <w:rStyle w:val="Strong"/>
        </w:rPr>
      </w:pPr>
      <w:r>
        <w:rPr>
          <w:rStyle w:val="Strong"/>
          <w:b/>
          <w:color w:val="000000"/>
        </w:rPr>
        <w:t xml:space="preserve">  </w:t>
      </w:r>
      <w:r w:rsidR="000B4827">
        <w:rPr>
          <w:rStyle w:val="Strong"/>
          <w:b/>
          <w:color w:val="000000"/>
        </w:rPr>
        <w:t>2</w:t>
      </w:r>
      <w:r w:rsidR="000B4827">
        <w:rPr>
          <w:rStyle w:val="Strong"/>
          <w:b/>
          <w:color w:val="000000"/>
        </w:rPr>
        <w:tab/>
        <w:t>Anti Lock Brakes</w:t>
      </w:r>
      <w:bookmarkEnd w:id="9"/>
      <w:bookmarkEnd w:id="56"/>
      <w:bookmarkEnd w:id="57"/>
    </w:p>
    <w:p w14:paraId="180E8FA0" w14:textId="77777777" w:rsidR="000B4827" w:rsidRDefault="000B4827">
      <w:pPr>
        <w:jc w:val="both"/>
        <w:rPr>
          <w:rStyle w:val="Strong"/>
          <w:b w:val="0"/>
          <w:sz w:val="28"/>
        </w:rPr>
      </w:pPr>
    </w:p>
    <w:p w14:paraId="01A8B06A" w14:textId="77777777" w:rsidR="000B4827" w:rsidRDefault="000B4827">
      <w:pPr>
        <w:pStyle w:val="Heading2"/>
        <w:jc w:val="both"/>
        <w:rPr>
          <w:rStyle w:val="Strong"/>
          <w:b/>
          <w:sz w:val="20"/>
        </w:rPr>
      </w:pPr>
      <w:bookmarkStart w:id="58" w:name="_Toc226849795"/>
      <w:bookmarkStart w:id="59" w:name="_Toc226849955"/>
      <w:bookmarkStart w:id="60" w:name="_Toc226850049"/>
      <w:bookmarkStart w:id="61" w:name="_Toc228449833"/>
      <w:bookmarkStart w:id="62" w:name="_Toc114919042"/>
      <w:bookmarkStart w:id="63" w:name="_Toc243703966"/>
      <w:bookmarkStart w:id="64" w:name="_Toc156836642"/>
      <w:r>
        <w:rPr>
          <w:rStyle w:val="Strong"/>
          <w:b/>
          <w:color w:val="000000"/>
        </w:rPr>
        <w:t>1</w:t>
      </w:r>
      <w:r>
        <w:rPr>
          <w:rStyle w:val="Strong"/>
          <w:b/>
          <w:color w:val="000000"/>
        </w:rPr>
        <w:tab/>
        <w:t>Common Names</w:t>
      </w:r>
      <w:bookmarkEnd w:id="58"/>
      <w:bookmarkEnd w:id="59"/>
      <w:bookmarkEnd w:id="60"/>
      <w:bookmarkEnd w:id="61"/>
      <w:bookmarkEnd w:id="62"/>
      <w:bookmarkEnd w:id="63"/>
      <w:bookmarkEnd w:id="64"/>
    </w:p>
    <w:p w14:paraId="3F848A54" w14:textId="77777777" w:rsidR="000B4827" w:rsidRDefault="000B4827">
      <w:pPr>
        <w:jc w:val="both"/>
        <w:rPr>
          <w:color w:val="000000"/>
          <w:sz w:val="24"/>
        </w:rPr>
      </w:pPr>
      <w:r>
        <w:rPr>
          <w:rStyle w:val="Strong"/>
          <w:b w:val="0"/>
          <w:color w:val="000000"/>
          <w:sz w:val="24"/>
        </w:rPr>
        <w:t>The acronym</w:t>
      </w:r>
      <w:r>
        <w:rPr>
          <w:rStyle w:val="Strong"/>
          <w:color w:val="000000"/>
          <w:sz w:val="24"/>
        </w:rPr>
        <w:t xml:space="preserve"> '</w:t>
      </w:r>
      <w:r>
        <w:rPr>
          <w:rStyle w:val="Strong"/>
          <w:i/>
          <w:color w:val="000000"/>
          <w:sz w:val="24"/>
        </w:rPr>
        <w:t>ABS</w:t>
      </w:r>
      <w:r>
        <w:rPr>
          <w:rStyle w:val="Strong"/>
          <w:color w:val="000000"/>
          <w:sz w:val="24"/>
        </w:rPr>
        <w:t>'</w:t>
      </w:r>
      <w:r>
        <w:rPr>
          <w:color w:val="000000"/>
          <w:sz w:val="24"/>
        </w:rPr>
        <w:t xml:space="preserve"> is now universally used for </w:t>
      </w:r>
      <w:r>
        <w:rPr>
          <w:color w:val="000000"/>
          <w:sz w:val="24"/>
          <w:u w:val="single"/>
        </w:rPr>
        <w:t>A</w:t>
      </w:r>
      <w:r>
        <w:rPr>
          <w:color w:val="000000"/>
          <w:sz w:val="24"/>
        </w:rPr>
        <w:t xml:space="preserve">ntilock </w:t>
      </w:r>
      <w:r>
        <w:rPr>
          <w:color w:val="000000"/>
          <w:sz w:val="24"/>
          <w:u w:val="single"/>
        </w:rPr>
        <w:t>B</w:t>
      </w:r>
      <w:r>
        <w:rPr>
          <w:color w:val="000000"/>
          <w:sz w:val="24"/>
        </w:rPr>
        <w:t xml:space="preserve">raking </w:t>
      </w:r>
      <w:r>
        <w:rPr>
          <w:color w:val="000000"/>
          <w:sz w:val="24"/>
          <w:u w:val="single"/>
        </w:rPr>
        <w:t>S</w:t>
      </w:r>
      <w:r>
        <w:rPr>
          <w:color w:val="000000"/>
          <w:sz w:val="24"/>
        </w:rPr>
        <w:t xml:space="preserve">ystem. </w:t>
      </w:r>
    </w:p>
    <w:p w14:paraId="5ABB9EB8" w14:textId="77777777" w:rsidR="000B4827" w:rsidRDefault="000B4827">
      <w:pPr>
        <w:pStyle w:val="BodyText"/>
        <w:jc w:val="both"/>
        <w:rPr>
          <w:color w:val="000000"/>
          <w:sz w:val="24"/>
        </w:rPr>
      </w:pPr>
    </w:p>
    <w:p w14:paraId="6AC4D4DA" w14:textId="77777777" w:rsidR="000B4827" w:rsidRDefault="000B4827">
      <w:pPr>
        <w:pStyle w:val="Heading3"/>
        <w:jc w:val="both"/>
        <w:rPr>
          <w:rStyle w:val="Strong"/>
        </w:rPr>
      </w:pPr>
      <w:bookmarkStart w:id="65" w:name="_Toc114919043"/>
      <w:bookmarkStart w:id="66" w:name="_Toc243703967"/>
      <w:bookmarkStart w:id="67" w:name="_Toc156836643"/>
      <w:bookmarkStart w:id="68" w:name="_Toc226849796"/>
      <w:bookmarkStart w:id="69" w:name="_Toc226849956"/>
      <w:bookmarkStart w:id="70" w:name="_Toc226850050"/>
      <w:bookmarkStart w:id="71" w:name="_Toc228449834"/>
      <w:r>
        <w:rPr>
          <w:rStyle w:val="Strong"/>
          <w:b w:val="0"/>
          <w:color w:val="000000"/>
          <w:sz w:val="24"/>
        </w:rPr>
        <w:t>Anti Lock Brakes</w:t>
      </w:r>
      <w:bookmarkEnd w:id="65"/>
      <w:bookmarkEnd w:id="66"/>
      <w:bookmarkEnd w:id="67"/>
      <w:r>
        <w:rPr>
          <w:rStyle w:val="Strong"/>
          <w:b w:val="0"/>
          <w:color w:val="000000"/>
          <w:sz w:val="24"/>
        </w:rPr>
        <w:t xml:space="preserve"> </w:t>
      </w:r>
    </w:p>
    <w:p w14:paraId="1C26B180" w14:textId="77777777" w:rsidR="000B4827" w:rsidRDefault="000B4827">
      <w:pPr>
        <w:pStyle w:val="Heading3"/>
        <w:jc w:val="both"/>
        <w:rPr>
          <w:rStyle w:val="Strong"/>
        </w:rPr>
      </w:pPr>
      <w:bookmarkStart w:id="72" w:name="_Toc114919044"/>
      <w:bookmarkStart w:id="73" w:name="_Toc243703968"/>
      <w:bookmarkStart w:id="74" w:name="_Toc156836644"/>
      <w:r>
        <w:rPr>
          <w:rStyle w:val="Strong"/>
          <w:b w:val="0"/>
          <w:color w:val="000000"/>
          <w:sz w:val="24"/>
        </w:rPr>
        <w:t>Anti Lock Braking System</w:t>
      </w:r>
      <w:bookmarkEnd w:id="72"/>
      <w:bookmarkEnd w:id="73"/>
      <w:bookmarkEnd w:id="74"/>
    </w:p>
    <w:p w14:paraId="13742A2F" w14:textId="77777777" w:rsidR="000B4827" w:rsidRDefault="000B4827">
      <w:pPr>
        <w:pStyle w:val="Heading3"/>
        <w:jc w:val="both"/>
        <w:rPr>
          <w:rStyle w:val="Strong"/>
        </w:rPr>
      </w:pPr>
      <w:bookmarkStart w:id="75" w:name="_Toc114919045"/>
      <w:bookmarkStart w:id="76" w:name="_Toc243703969"/>
      <w:bookmarkStart w:id="77" w:name="_Toc156836645"/>
      <w:r>
        <w:rPr>
          <w:rStyle w:val="Strong"/>
          <w:b w:val="0"/>
          <w:color w:val="000000"/>
          <w:sz w:val="24"/>
        </w:rPr>
        <w:t>Anti Skid</w:t>
      </w:r>
      <w:bookmarkEnd w:id="68"/>
      <w:bookmarkEnd w:id="69"/>
      <w:bookmarkEnd w:id="70"/>
      <w:bookmarkEnd w:id="71"/>
      <w:bookmarkEnd w:id="75"/>
      <w:bookmarkEnd w:id="76"/>
      <w:bookmarkEnd w:id="77"/>
    </w:p>
    <w:p w14:paraId="6A8306C4" w14:textId="77777777" w:rsidR="000B4827" w:rsidRDefault="000B4827">
      <w:pPr>
        <w:jc w:val="both"/>
        <w:rPr>
          <w:rStyle w:val="Strong"/>
          <w:sz w:val="28"/>
        </w:rPr>
      </w:pPr>
    </w:p>
    <w:p w14:paraId="3FA78829" w14:textId="77777777" w:rsidR="000B4827" w:rsidRDefault="000B4827">
      <w:pPr>
        <w:pStyle w:val="Heading2"/>
        <w:jc w:val="both"/>
        <w:rPr>
          <w:rStyle w:val="Strong"/>
          <w:b/>
          <w:sz w:val="20"/>
        </w:rPr>
      </w:pPr>
      <w:bookmarkStart w:id="78" w:name="_Toc226849797"/>
      <w:bookmarkStart w:id="79" w:name="_Toc226849957"/>
      <w:bookmarkStart w:id="80" w:name="_Toc226850051"/>
      <w:bookmarkStart w:id="81" w:name="_Toc228449835"/>
      <w:bookmarkStart w:id="82" w:name="_Toc114919046"/>
      <w:bookmarkStart w:id="83" w:name="_Toc243703970"/>
      <w:bookmarkStart w:id="84" w:name="_Toc156836646"/>
      <w:r>
        <w:rPr>
          <w:rStyle w:val="Strong"/>
          <w:b/>
          <w:color w:val="000000"/>
        </w:rPr>
        <w:t>2.2</w:t>
      </w:r>
      <w:r>
        <w:rPr>
          <w:rStyle w:val="Strong"/>
          <w:b/>
          <w:color w:val="000000"/>
        </w:rPr>
        <w:tab/>
        <w:t>Function</w:t>
      </w:r>
      <w:bookmarkEnd w:id="78"/>
      <w:bookmarkEnd w:id="79"/>
      <w:bookmarkEnd w:id="80"/>
      <w:bookmarkEnd w:id="81"/>
      <w:bookmarkEnd w:id="82"/>
      <w:bookmarkEnd w:id="83"/>
      <w:bookmarkEnd w:id="84"/>
    </w:p>
    <w:p w14:paraId="191F6982" w14:textId="77777777" w:rsidR="000B4827" w:rsidRDefault="000B4827">
      <w:pPr>
        <w:pStyle w:val="BodyText"/>
        <w:jc w:val="both"/>
        <w:rPr>
          <w:rStyle w:val="Strong"/>
          <w:b w:val="0"/>
          <w:sz w:val="24"/>
        </w:rPr>
      </w:pPr>
      <w:proofErr w:type="gramStart"/>
      <w:r>
        <w:rPr>
          <w:rStyle w:val="Strong"/>
          <w:b w:val="0"/>
          <w:i/>
          <w:color w:val="000000"/>
          <w:sz w:val="24"/>
        </w:rPr>
        <w:t>An electronic control system that acts to prevent wheel lock-up on the controlled wheels during braking by altering (‘modulating’) the brake air pressure in response to wheel speed signals.</w:t>
      </w:r>
      <w:proofErr w:type="gramEnd"/>
      <w:r>
        <w:rPr>
          <w:rStyle w:val="Strong"/>
          <w:b w:val="0"/>
          <w:i/>
          <w:color w:val="000000"/>
          <w:sz w:val="24"/>
        </w:rPr>
        <w:t xml:space="preserve"> In the first stage modulation involves first stopping brake pressure build-up and in the second </w:t>
      </w:r>
      <w:proofErr w:type="gramStart"/>
      <w:r>
        <w:rPr>
          <w:rStyle w:val="Strong"/>
          <w:b w:val="0"/>
          <w:i/>
          <w:color w:val="000000"/>
          <w:sz w:val="24"/>
        </w:rPr>
        <w:t>stage  releasing</w:t>
      </w:r>
      <w:proofErr w:type="gramEnd"/>
      <w:r>
        <w:rPr>
          <w:rStyle w:val="Strong"/>
          <w:b w:val="0"/>
          <w:i/>
          <w:color w:val="000000"/>
          <w:sz w:val="24"/>
        </w:rPr>
        <w:t xml:space="preserve"> brake pressure before allowing brake pressure to build up again. </w:t>
      </w:r>
    </w:p>
    <w:p w14:paraId="651F672F" w14:textId="77777777" w:rsidR="000B4827" w:rsidRDefault="000B4827">
      <w:pPr>
        <w:pStyle w:val="BodyText"/>
        <w:jc w:val="both"/>
        <w:rPr>
          <w:rStyle w:val="Strong"/>
        </w:rPr>
      </w:pPr>
    </w:p>
    <w:p w14:paraId="00C65071" w14:textId="77777777" w:rsidR="000B4827" w:rsidRDefault="000B4827">
      <w:pPr>
        <w:pStyle w:val="BodyText"/>
        <w:jc w:val="both"/>
        <w:rPr>
          <w:color w:val="000000"/>
          <w:sz w:val="24"/>
        </w:rPr>
      </w:pPr>
      <w:r>
        <w:rPr>
          <w:color w:val="000000"/>
          <w:sz w:val="24"/>
        </w:rPr>
        <w:t xml:space="preserve">Standard </w:t>
      </w:r>
      <w:r>
        <w:rPr>
          <w:i/>
          <w:color w:val="000000"/>
          <w:sz w:val="24"/>
        </w:rPr>
        <w:t>ABS</w:t>
      </w:r>
      <w:r>
        <w:rPr>
          <w:color w:val="000000"/>
          <w:sz w:val="24"/>
        </w:rPr>
        <w:t xml:space="preserve"> does not apply any of the brakes.</w:t>
      </w:r>
    </w:p>
    <w:p w14:paraId="5308B4C6" w14:textId="77777777" w:rsidR="000B4827" w:rsidRDefault="000B4827">
      <w:pPr>
        <w:pStyle w:val="BodyText"/>
        <w:jc w:val="both"/>
        <w:rPr>
          <w:color w:val="000000"/>
          <w:sz w:val="24"/>
        </w:rPr>
      </w:pPr>
    </w:p>
    <w:p w14:paraId="100BF2D7" w14:textId="77777777" w:rsidR="000B4827" w:rsidRDefault="000B4827">
      <w:pPr>
        <w:pStyle w:val="BodyText"/>
        <w:jc w:val="both"/>
        <w:rPr>
          <w:rStyle w:val="Strong"/>
        </w:rPr>
      </w:pPr>
      <w:r>
        <w:rPr>
          <w:i/>
          <w:color w:val="000000"/>
          <w:sz w:val="24"/>
        </w:rPr>
        <w:t>ABS</w:t>
      </w:r>
      <w:r>
        <w:rPr>
          <w:color w:val="000000"/>
          <w:sz w:val="24"/>
        </w:rPr>
        <w:t xml:space="preserve"> comprises wheel speed sensors, electronic control unit, and electro-pneumatic pressure control valves. </w:t>
      </w:r>
      <w:r>
        <w:rPr>
          <w:rStyle w:val="Strong"/>
          <w:b w:val="0"/>
          <w:color w:val="000000"/>
          <w:sz w:val="24"/>
        </w:rPr>
        <w:t xml:space="preserve">The </w:t>
      </w:r>
      <w:r>
        <w:rPr>
          <w:rStyle w:val="Strong"/>
          <w:b w:val="0"/>
          <w:i/>
          <w:iCs/>
          <w:color w:val="000000"/>
          <w:sz w:val="24"/>
        </w:rPr>
        <w:t>Antilock</w:t>
      </w:r>
      <w:r>
        <w:rPr>
          <w:rStyle w:val="Strong"/>
          <w:b w:val="0"/>
          <w:color w:val="000000"/>
          <w:sz w:val="24"/>
        </w:rPr>
        <w:t xml:space="preserve"> system monitors the wheel slip on the sensed wheels and manages the brake air pressure applied to the controlled wheels to prevent the wheel slip reaching the lock-up level.</w:t>
      </w:r>
    </w:p>
    <w:p w14:paraId="356FD80E" w14:textId="77777777" w:rsidR="000B4827" w:rsidRDefault="000B4827">
      <w:pPr>
        <w:pStyle w:val="BodyText"/>
        <w:jc w:val="both"/>
        <w:rPr>
          <w:rStyle w:val="Strong"/>
        </w:rPr>
      </w:pPr>
    </w:p>
    <w:p w14:paraId="1EC06289" w14:textId="77777777" w:rsidR="000B4827" w:rsidRDefault="000B4827">
      <w:pPr>
        <w:pStyle w:val="BodyText"/>
        <w:jc w:val="both"/>
        <w:rPr>
          <w:rStyle w:val="Strong"/>
        </w:rPr>
      </w:pPr>
      <w:r>
        <w:rPr>
          <w:rStyle w:val="Strong"/>
          <w:b w:val="0"/>
          <w:i/>
          <w:iCs/>
          <w:color w:val="000000"/>
          <w:sz w:val="24"/>
        </w:rPr>
        <w:t>Antilock Brake Systems</w:t>
      </w:r>
      <w:r>
        <w:rPr>
          <w:rStyle w:val="Strong"/>
          <w:b w:val="0"/>
          <w:color w:val="000000"/>
          <w:sz w:val="24"/>
        </w:rPr>
        <w:t xml:space="preserve"> operate by measuring the wheel speed on the sensed wheels and estimating the ‘wheel slip’.   </w:t>
      </w:r>
    </w:p>
    <w:p w14:paraId="5590E641" w14:textId="77777777" w:rsidR="000B4827" w:rsidRDefault="000B4827">
      <w:pPr>
        <w:pStyle w:val="BodyText"/>
        <w:ind w:firstLine="720"/>
        <w:jc w:val="both"/>
        <w:rPr>
          <w:rStyle w:val="Strong"/>
        </w:rPr>
      </w:pPr>
    </w:p>
    <w:p w14:paraId="32DE2634" w14:textId="77777777" w:rsidR="000B4827" w:rsidRDefault="000B4827">
      <w:pPr>
        <w:pStyle w:val="BodyText"/>
        <w:ind w:firstLine="720"/>
        <w:jc w:val="both"/>
        <w:rPr>
          <w:rStyle w:val="Strong"/>
        </w:rPr>
      </w:pPr>
      <w:r>
        <w:rPr>
          <w:rStyle w:val="Strong"/>
          <w:b w:val="0"/>
          <w:color w:val="000000"/>
          <w:sz w:val="24"/>
        </w:rPr>
        <w:t xml:space="preserve">Wheel slip = 1- actual wheel speed / free running wheel speed </w:t>
      </w:r>
    </w:p>
    <w:p w14:paraId="0F6C6386" w14:textId="77777777" w:rsidR="000B4827" w:rsidRDefault="000B4827">
      <w:pPr>
        <w:pStyle w:val="BodyText"/>
        <w:ind w:firstLine="720"/>
        <w:jc w:val="both"/>
        <w:rPr>
          <w:rStyle w:val="Strong"/>
        </w:rPr>
      </w:pPr>
    </w:p>
    <w:p w14:paraId="4C32BBDC" w14:textId="77777777" w:rsidR="000B4827" w:rsidRDefault="000B4827">
      <w:pPr>
        <w:pStyle w:val="BodyText"/>
        <w:jc w:val="both"/>
        <w:rPr>
          <w:rStyle w:val="Strong"/>
        </w:rPr>
      </w:pPr>
      <w:r>
        <w:rPr>
          <w:rStyle w:val="Strong"/>
          <w:b w:val="0"/>
          <w:color w:val="000000"/>
          <w:sz w:val="24"/>
        </w:rPr>
        <w:t xml:space="preserve">Figure 3(a) shows a typical </w:t>
      </w:r>
      <w:r>
        <w:rPr>
          <w:rStyle w:val="Strong"/>
          <w:b w:val="0"/>
          <w:i/>
          <w:iCs/>
          <w:color w:val="000000"/>
          <w:sz w:val="24"/>
        </w:rPr>
        <w:t>ABS</w:t>
      </w:r>
      <w:r>
        <w:rPr>
          <w:rStyle w:val="Strong"/>
          <w:b w:val="0"/>
          <w:color w:val="000000"/>
          <w:sz w:val="24"/>
        </w:rPr>
        <w:t xml:space="preserve"> for a motor truck and Figure 3(b) for a semi-trailer. Usually one wheel on each side of an axle group is sensed and all wheels in the axle group are controlled. </w:t>
      </w:r>
    </w:p>
    <w:p w14:paraId="515DB8E5" w14:textId="77777777" w:rsidR="000B4827" w:rsidRDefault="000B4827">
      <w:pPr>
        <w:jc w:val="both"/>
        <w:rPr>
          <w:rStyle w:val="Strong"/>
          <w:sz w:val="28"/>
        </w:rPr>
      </w:pPr>
    </w:p>
    <w:p w14:paraId="138AF818" w14:textId="77777777" w:rsidR="000B4827" w:rsidRDefault="000B4827">
      <w:pPr>
        <w:jc w:val="both"/>
        <w:rPr>
          <w:rStyle w:val="Strong"/>
        </w:rPr>
      </w:pPr>
      <w:r>
        <w:rPr>
          <w:rStyle w:val="Strong"/>
          <w:b w:val="0"/>
          <w:color w:val="000000"/>
          <w:sz w:val="24"/>
        </w:rPr>
        <w:t>Figure 4 illustrates the relationship between wheel slip and the available braking (longitudinal) and stabilizing / steering forces (lateral).</w:t>
      </w:r>
    </w:p>
    <w:p w14:paraId="555C6E75" w14:textId="77777777" w:rsidR="000B4827" w:rsidRDefault="000B4827">
      <w:pPr>
        <w:jc w:val="both"/>
        <w:rPr>
          <w:rStyle w:val="Strong"/>
        </w:rPr>
      </w:pPr>
    </w:p>
    <w:p w14:paraId="5606721E" w14:textId="77777777" w:rsidR="000B4827" w:rsidRDefault="000B4827">
      <w:pPr>
        <w:pStyle w:val="BodyText"/>
        <w:jc w:val="both"/>
        <w:rPr>
          <w:rStyle w:val="Strong"/>
          <w:sz w:val="20"/>
        </w:rPr>
      </w:pPr>
      <w:r>
        <w:rPr>
          <w:rStyle w:val="Strong"/>
          <w:b w:val="0"/>
          <w:color w:val="000000"/>
          <w:sz w:val="24"/>
        </w:rPr>
        <w:t>Peak friction occurs at a wheel slip in the range 10% - 20%, depending upon numerous factors such as the type of surface, wet or dry, rubber compound, tread condition, vehicle speed, etc. One peak friction is reached, wheel lock-up occurs soon after.</w:t>
      </w:r>
    </w:p>
    <w:p w14:paraId="5054CD27" w14:textId="77777777" w:rsidR="000B4827" w:rsidRDefault="000B4827">
      <w:pPr>
        <w:pStyle w:val="BodyText"/>
        <w:jc w:val="both"/>
        <w:rPr>
          <w:rStyle w:val="Strong"/>
        </w:rPr>
      </w:pPr>
    </w:p>
    <w:p w14:paraId="604F2C5B" w14:textId="77777777" w:rsidR="000B4827" w:rsidRDefault="000B4827">
      <w:pPr>
        <w:pStyle w:val="BodyText"/>
        <w:jc w:val="both"/>
        <w:rPr>
          <w:color w:val="000000"/>
          <w:sz w:val="24"/>
        </w:rPr>
      </w:pPr>
      <w:r>
        <w:rPr>
          <w:color w:val="000000"/>
          <w:sz w:val="24"/>
        </w:rPr>
        <w:t>Anti-lock brakes act to prevent the wheel slip of the sensed wheel from reaching ~20%. It does this by firstly blocking the brake air pressure build-up to the wheel. At a second stage it may reduce the brake air pressure before allowing the build up to proceed again. The process of reducing brake air pressure followed by allowing build up is commonly called modulation.</w:t>
      </w:r>
    </w:p>
    <w:p w14:paraId="58657B12" w14:textId="77777777" w:rsidR="000B4827" w:rsidRDefault="000B4827">
      <w:pPr>
        <w:pStyle w:val="BodyText"/>
        <w:jc w:val="both"/>
        <w:rPr>
          <w:color w:val="000000"/>
          <w:sz w:val="24"/>
        </w:rPr>
      </w:pPr>
    </w:p>
    <w:p w14:paraId="482F3D7A" w14:textId="77777777" w:rsidR="000B4827" w:rsidRDefault="000B4827">
      <w:pPr>
        <w:pStyle w:val="BodyText"/>
        <w:jc w:val="both"/>
        <w:rPr>
          <w:color w:val="000000"/>
          <w:sz w:val="24"/>
        </w:rPr>
      </w:pPr>
      <w:r>
        <w:rPr>
          <w:color w:val="000000"/>
          <w:sz w:val="24"/>
        </w:rPr>
        <w:t xml:space="preserve">Other wheels in the same axle group that are not sensed may be controlled in the same way. </w:t>
      </w:r>
    </w:p>
    <w:p w14:paraId="5756464A" w14:textId="77777777" w:rsidR="000B4827" w:rsidRDefault="000B4827">
      <w:pPr>
        <w:pStyle w:val="BodyText"/>
        <w:jc w:val="both"/>
        <w:rPr>
          <w:color w:val="000000"/>
          <w:sz w:val="24"/>
        </w:rPr>
      </w:pPr>
    </w:p>
    <w:p w14:paraId="23D35DF9" w14:textId="77777777" w:rsidR="000B4827" w:rsidRDefault="000B4827">
      <w:pPr>
        <w:jc w:val="both"/>
        <w:rPr>
          <w:rStyle w:val="Strong"/>
          <w:sz w:val="28"/>
        </w:rPr>
      </w:pPr>
      <w:r>
        <w:rPr>
          <w:rStyle w:val="Strong"/>
          <w:b w:val="0"/>
          <w:color w:val="000000"/>
          <w:sz w:val="24"/>
        </w:rPr>
        <w:t xml:space="preserve">The </w:t>
      </w:r>
      <w:r>
        <w:rPr>
          <w:rStyle w:val="Strong"/>
          <w:b w:val="0"/>
          <w:i/>
          <w:color w:val="000000"/>
          <w:sz w:val="24"/>
        </w:rPr>
        <w:t>ABS</w:t>
      </w:r>
      <w:r>
        <w:rPr>
          <w:rStyle w:val="Strong"/>
          <w:b w:val="0"/>
          <w:color w:val="000000"/>
          <w:sz w:val="24"/>
        </w:rPr>
        <w:t xml:space="preserve"> controller does not have an </w:t>
      </w:r>
      <w:r>
        <w:rPr>
          <w:rStyle w:val="Strong"/>
          <w:b w:val="0"/>
          <w:iCs/>
          <w:color w:val="000000"/>
          <w:sz w:val="24"/>
        </w:rPr>
        <w:t>abs</w:t>
      </w:r>
      <w:r>
        <w:rPr>
          <w:rStyle w:val="Strong"/>
          <w:b w:val="0"/>
          <w:color w:val="000000"/>
          <w:sz w:val="24"/>
        </w:rPr>
        <w:t xml:space="preserve">olute measure of the free-running wheel speed. Rather, it monitors the variation of wheel speed between the sensed axles.  Effectively it ranks the speeds </w:t>
      </w:r>
      <w:r>
        <w:rPr>
          <w:rStyle w:val="Strong"/>
          <w:b w:val="0"/>
          <w:color w:val="000000"/>
          <w:sz w:val="24"/>
        </w:rPr>
        <w:lastRenderedPageBreak/>
        <w:t>of the sensed wheels and estimates the likely wheel slips from these measurements. It also predicts the sensed-wheel decelerations based on recent history.</w:t>
      </w:r>
    </w:p>
    <w:p w14:paraId="7EC8F22B" w14:textId="77777777" w:rsidR="000B4827" w:rsidRDefault="000B4827">
      <w:pPr>
        <w:jc w:val="both"/>
        <w:rPr>
          <w:rStyle w:val="Strong"/>
        </w:rPr>
      </w:pPr>
    </w:p>
    <w:p w14:paraId="7DFF5E38" w14:textId="77777777" w:rsidR="000B4827" w:rsidRDefault="000B4827">
      <w:pPr>
        <w:jc w:val="both"/>
        <w:rPr>
          <w:rStyle w:val="Strong"/>
        </w:rPr>
      </w:pPr>
      <w:r>
        <w:rPr>
          <w:rStyle w:val="Strong"/>
          <w:b w:val="0"/>
          <w:color w:val="000000"/>
          <w:sz w:val="24"/>
        </w:rPr>
        <w:t xml:space="preserve">Vehicles in combination may consist of parts with and parts without Antilock brakes. There is no control communication between </w:t>
      </w:r>
      <w:r>
        <w:rPr>
          <w:rStyle w:val="Strong"/>
          <w:b w:val="0"/>
          <w:i/>
          <w:color w:val="000000"/>
          <w:sz w:val="24"/>
        </w:rPr>
        <w:t>ABS</w:t>
      </w:r>
      <w:r>
        <w:rPr>
          <w:rStyle w:val="Strong"/>
          <w:b w:val="0"/>
          <w:color w:val="000000"/>
          <w:sz w:val="24"/>
        </w:rPr>
        <w:t xml:space="preserve"> systems on different vehicle parts (other than transmission of fault signals).</w:t>
      </w:r>
    </w:p>
    <w:p w14:paraId="48CE7B43" w14:textId="77777777" w:rsidR="000B4827" w:rsidRDefault="000B4827">
      <w:pPr>
        <w:jc w:val="both"/>
        <w:rPr>
          <w:rStyle w:val="Strong"/>
        </w:rPr>
      </w:pPr>
    </w:p>
    <w:p w14:paraId="345B88FD" w14:textId="77777777" w:rsidR="000B4827" w:rsidRDefault="0054637D">
      <w:pPr>
        <w:jc w:val="both"/>
        <w:rPr>
          <w:rStyle w:val="Strong"/>
        </w:rPr>
      </w:pPr>
      <w:r>
        <w:rPr>
          <w:noProof/>
          <w:color w:val="000000"/>
          <w:sz w:val="28"/>
          <w:lang w:val="en-US"/>
        </w:rPr>
        <w:drawing>
          <wp:inline distT="0" distB="0" distL="0" distR="0" wp14:anchorId="0F8B3817" wp14:editId="6AF38AF1">
            <wp:extent cx="6741795" cy="4572000"/>
            <wp:effectExtent l="25400" t="0" r="0" b="0"/>
            <wp:docPr id="24" name="Picture 24" descr="kno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norr1"/>
                    <pic:cNvPicPr>
                      <a:picLocks noChangeAspect="1" noChangeArrowheads="1"/>
                    </pic:cNvPicPr>
                  </pic:nvPicPr>
                  <pic:blipFill>
                    <a:blip r:embed="rId9"/>
                    <a:srcRect/>
                    <a:stretch>
                      <a:fillRect/>
                    </a:stretch>
                  </pic:blipFill>
                  <pic:spPr bwMode="auto">
                    <a:xfrm>
                      <a:off x="0" y="0"/>
                      <a:ext cx="6741795" cy="4572000"/>
                    </a:xfrm>
                    <a:prstGeom prst="rect">
                      <a:avLst/>
                    </a:prstGeom>
                    <a:noFill/>
                    <a:ln w="9525">
                      <a:noFill/>
                      <a:miter lim="800000"/>
                      <a:headEnd/>
                      <a:tailEnd/>
                    </a:ln>
                  </pic:spPr>
                </pic:pic>
              </a:graphicData>
            </a:graphic>
          </wp:inline>
        </w:drawing>
      </w:r>
    </w:p>
    <w:p w14:paraId="36A32EF9" w14:textId="77777777" w:rsidR="000B4827" w:rsidRDefault="000B4827">
      <w:pPr>
        <w:jc w:val="both"/>
        <w:rPr>
          <w:rStyle w:val="Strong"/>
        </w:rPr>
      </w:pPr>
    </w:p>
    <w:p w14:paraId="2D4DD0DD" w14:textId="77777777" w:rsidR="000B4827" w:rsidRDefault="000B4827">
      <w:pPr>
        <w:pStyle w:val="BodyText"/>
        <w:ind w:left="1440" w:hanging="1440"/>
        <w:jc w:val="both"/>
        <w:rPr>
          <w:color w:val="000000"/>
          <w:sz w:val="24"/>
        </w:rPr>
      </w:pPr>
      <w:r>
        <w:rPr>
          <w:rStyle w:val="Strong"/>
          <w:color w:val="000000"/>
          <w:sz w:val="24"/>
        </w:rPr>
        <w:t xml:space="preserve">Figure </w:t>
      </w:r>
      <w:proofErr w:type="gramStart"/>
      <w:r>
        <w:rPr>
          <w:rStyle w:val="Strong"/>
          <w:color w:val="000000"/>
          <w:sz w:val="24"/>
        </w:rPr>
        <w:t>3 (a)</w:t>
      </w:r>
      <w:r>
        <w:rPr>
          <w:rStyle w:val="Strong"/>
          <w:b w:val="0"/>
          <w:color w:val="000000"/>
          <w:sz w:val="24"/>
        </w:rPr>
        <w:tab/>
        <w:t xml:space="preserve">Typical </w:t>
      </w:r>
      <w:r>
        <w:rPr>
          <w:rStyle w:val="Strong"/>
          <w:b w:val="0"/>
          <w:i/>
          <w:color w:val="000000"/>
          <w:sz w:val="24"/>
        </w:rPr>
        <w:t>ABS</w:t>
      </w:r>
      <w:r>
        <w:rPr>
          <w:rStyle w:val="Strong"/>
          <w:b w:val="0"/>
          <w:color w:val="000000"/>
          <w:sz w:val="24"/>
        </w:rPr>
        <w:t xml:space="preserve"> system</w:t>
      </w:r>
      <w:proofErr w:type="gramEnd"/>
      <w:r>
        <w:rPr>
          <w:rStyle w:val="Strong"/>
          <w:b w:val="0"/>
          <w:color w:val="000000"/>
          <w:sz w:val="24"/>
        </w:rPr>
        <w:t xml:space="preserve"> for a truck 4S/4M system on a two-axle truck </w:t>
      </w:r>
      <w:r>
        <w:rPr>
          <w:color w:val="000000"/>
          <w:sz w:val="24"/>
        </w:rPr>
        <w:t>(Courtesy Bendix Corporation)</w:t>
      </w:r>
    </w:p>
    <w:p w14:paraId="1D526FED" w14:textId="77777777" w:rsidR="000B4827" w:rsidRDefault="000B4827">
      <w:pPr>
        <w:jc w:val="both"/>
        <w:rPr>
          <w:rStyle w:val="Strong"/>
          <w:sz w:val="28"/>
        </w:rPr>
      </w:pPr>
      <w:r>
        <w:rPr>
          <w:rStyle w:val="Strong"/>
          <w:b w:val="0"/>
          <w:color w:val="000000"/>
          <w:sz w:val="24"/>
        </w:rPr>
        <w:t>.</w:t>
      </w:r>
    </w:p>
    <w:p w14:paraId="7E9C8F11" w14:textId="77777777" w:rsidR="000B4827" w:rsidRDefault="000B4827">
      <w:pPr>
        <w:jc w:val="both"/>
        <w:rPr>
          <w:rStyle w:val="Strong"/>
        </w:rPr>
      </w:pPr>
    </w:p>
    <w:p w14:paraId="57297350" w14:textId="77777777" w:rsidR="000B4827" w:rsidRDefault="000B4827">
      <w:pPr>
        <w:jc w:val="both"/>
        <w:rPr>
          <w:rStyle w:val="Strong"/>
        </w:rPr>
      </w:pPr>
    </w:p>
    <w:p w14:paraId="6C39B2E1" w14:textId="77777777" w:rsidR="000B4827" w:rsidRDefault="000B4827">
      <w:pPr>
        <w:jc w:val="both"/>
        <w:rPr>
          <w:rStyle w:val="Strong"/>
        </w:rPr>
      </w:pPr>
    </w:p>
    <w:p w14:paraId="7C905460" w14:textId="77777777" w:rsidR="000B4827" w:rsidRDefault="000B4827">
      <w:pPr>
        <w:jc w:val="both"/>
        <w:rPr>
          <w:rStyle w:val="Strong"/>
        </w:rPr>
      </w:pPr>
    </w:p>
    <w:p w14:paraId="4801E3C8" w14:textId="77777777" w:rsidR="000B4827" w:rsidRDefault="000B4827">
      <w:pPr>
        <w:jc w:val="both"/>
        <w:rPr>
          <w:rStyle w:val="Strong"/>
        </w:rPr>
      </w:pPr>
    </w:p>
    <w:p w14:paraId="0B8C41B5" w14:textId="77777777" w:rsidR="000B4827" w:rsidRDefault="000B4827">
      <w:pPr>
        <w:jc w:val="both"/>
        <w:rPr>
          <w:rStyle w:val="Strong"/>
        </w:rPr>
      </w:pPr>
    </w:p>
    <w:p w14:paraId="1EC16C43" w14:textId="77777777" w:rsidR="000B4827" w:rsidRDefault="000B4827">
      <w:pPr>
        <w:jc w:val="both"/>
        <w:rPr>
          <w:rStyle w:val="Strong"/>
        </w:rPr>
      </w:pPr>
    </w:p>
    <w:p w14:paraId="7D62FFF5" w14:textId="77777777" w:rsidR="000B4827" w:rsidRDefault="000B4827">
      <w:pPr>
        <w:jc w:val="both"/>
        <w:rPr>
          <w:rStyle w:val="Strong"/>
        </w:rPr>
      </w:pPr>
    </w:p>
    <w:p w14:paraId="5A024DFE" w14:textId="77777777" w:rsidR="000B4827" w:rsidRDefault="00E94011">
      <w:r>
        <w:rPr>
          <w:noProof/>
          <w:lang w:val="en-US"/>
        </w:rPr>
        <w:lastRenderedPageBreak/>
        <mc:AlternateContent>
          <mc:Choice Requires="wps">
            <w:drawing>
              <wp:anchor distT="0" distB="0" distL="114300" distR="114300" simplePos="0" relativeHeight="251676672" behindDoc="0" locked="0" layoutInCell="0" allowOverlap="1" wp14:anchorId="1C262F6C" wp14:editId="7FF5FD0D">
                <wp:simplePos x="0" y="0"/>
                <wp:positionH relativeFrom="column">
                  <wp:posOffset>-90170</wp:posOffset>
                </wp:positionH>
                <wp:positionV relativeFrom="paragraph">
                  <wp:posOffset>3726815</wp:posOffset>
                </wp:positionV>
                <wp:extent cx="198120" cy="0"/>
                <wp:effectExtent l="11430" t="18415" r="19050" b="19685"/>
                <wp:wrapNone/>
                <wp:docPr id="18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293.45pt" to="8.55pt,29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" o:allowincell="f"/>
            </w:pict>
          </mc:Fallback>
        </mc:AlternateContent>
      </w:r>
      <w:r>
        <w:rPr>
          <w:noProof/>
          <w:lang w:val="en-US"/>
        </w:rPr>
        <mc:AlternateContent>
          <mc:Choice Requires="wps">
            <w:drawing>
              <wp:anchor distT="0" distB="0" distL="114300" distR="114300" simplePos="0" relativeHeight="251680768" behindDoc="0" locked="0" layoutInCell="0" allowOverlap="1" wp14:anchorId="1AF9CC1E" wp14:editId="7C18600E">
                <wp:simplePos x="0" y="0"/>
                <wp:positionH relativeFrom="column">
                  <wp:posOffset>-91440</wp:posOffset>
                </wp:positionH>
                <wp:positionV relativeFrom="paragraph">
                  <wp:posOffset>99060</wp:posOffset>
                </wp:positionV>
                <wp:extent cx="0" cy="289560"/>
                <wp:effectExtent l="10160" t="10160" r="27940" b="30480"/>
                <wp:wrapNone/>
                <wp:docPr id="188"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7.8pt" to="-7.15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" o:allowincell="f"/>
            </w:pict>
          </mc:Fallback>
        </mc:AlternateContent>
      </w:r>
      <w:r>
        <w:rPr>
          <w:noProof/>
          <w:lang w:val="en-US"/>
        </w:rPr>
        <mc:AlternateContent>
          <mc:Choice Requires="wps">
            <w:drawing>
              <wp:anchor distT="0" distB="0" distL="114300" distR="114300" simplePos="0" relativeHeight="251681792" behindDoc="0" locked="0" layoutInCell="0" allowOverlap="1" wp14:anchorId="4E29EC07" wp14:editId="39509499">
                <wp:simplePos x="0" y="0"/>
                <wp:positionH relativeFrom="column">
                  <wp:posOffset>-83820</wp:posOffset>
                </wp:positionH>
                <wp:positionV relativeFrom="paragraph">
                  <wp:posOffset>396240</wp:posOffset>
                </wp:positionV>
                <wp:extent cx="175260" cy="0"/>
                <wp:effectExtent l="17780" t="15240" r="22860" b="22860"/>
                <wp:wrapNone/>
                <wp:docPr id="187"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31.2pt" to="7.25pt,3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" o:allowincell="f"/>
            </w:pict>
          </mc:Fallback>
        </mc:AlternateContent>
      </w:r>
      <w:r>
        <w:rPr>
          <w:noProof/>
          <w:lang w:val="en-US"/>
        </w:rPr>
        <mc:AlternateContent>
          <mc:Choice Requires="wps">
            <w:drawing>
              <wp:anchor distT="0" distB="0" distL="114300" distR="114300" simplePos="0" relativeHeight="251679744" behindDoc="0" locked="0" layoutInCell="0" allowOverlap="1" wp14:anchorId="63617311" wp14:editId="2C8849F0">
                <wp:simplePos x="0" y="0"/>
                <wp:positionH relativeFrom="column">
                  <wp:posOffset>-76200</wp:posOffset>
                </wp:positionH>
                <wp:positionV relativeFrom="paragraph">
                  <wp:posOffset>99060</wp:posOffset>
                </wp:positionV>
                <wp:extent cx="114300" cy="0"/>
                <wp:effectExtent l="12700" t="10160" r="25400" b="27940"/>
                <wp:wrapNone/>
                <wp:docPr id="186"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7.8pt" to="3.05pt,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" o:allowincell="f"/>
            </w:pict>
          </mc:Fallback>
        </mc:AlternateContent>
      </w:r>
      <w:r>
        <w:rPr>
          <w:noProof/>
          <w:lang w:val="en-US"/>
        </w:rPr>
        <mc:AlternateContent>
          <mc:Choice Requires="wps">
            <w:drawing>
              <wp:anchor distT="0" distB="0" distL="114300" distR="114300" simplePos="0" relativeHeight="251678720" behindDoc="0" locked="0" layoutInCell="0" allowOverlap="1" wp14:anchorId="03895236" wp14:editId="462382CF">
                <wp:simplePos x="0" y="0"/>
                <wp:positionH relativeFrom="column">
                  <wp:posOffset>-83820</wp:posOffset>
                </wp:positionH>
                <wp:positionV relativeFrom="paragraph">
                  <wp:posOffset>4030980</wp:posOffset>
                </wp:positionV>
                <wp:extent cx="144780" cy="0"/>
                <wp:effectExtent l="17780" t="17780" r="27940" b="20320"/>
                <wp:wrapNone/>
                <wp:docPr id="185"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317.4pt" to="4.85pt,31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" o:allowincell="f"/>
            </w:pict>
          </mc:Fallback>
        </mc:AlternateContent>
      </w:r>
      <w:r>
        <w:rPr>
          <w:noProof/>
          <w:lang w:val="en-US"/>
        </w:rPr>
        <mc:AlternateContent>
          <mc:Choice Requires="wps">
            <w:drawing>
              <wp:anchor distT="0" distB="0" distL="114300" distR="114300" simplePos="0" relativeHeight="251677696" behindDoc="0" locked="0" layoutInCell="0" allowOverlap="1" wp14:anchorId="5B5E2AF2" wp14:editId="46A26765">
                <wp:simplePos x="0" y="0"/>
                <wp:positionH relativeFrom="column">
                  <wp:posOffset>-83820</wp:posOffset>
                </wp:positionH>
                <wp:positionV relativeFrom="paragraph">
                  <wp:posOffset>3726180</wp:posOffset>
                </wp:positionV>
                <wp:extent cx="0" cy="312420"/>
                <wp:effectExtent l="17780" t="17780" r="20320" b="25400"/>
                <wp:wrapNone/>
                <wp:docPr id="184"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293.4pt" to="-6.55pt,3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" o:allowincell="f"/>
            </w:pict>
          </mc:Fallback>
        </mc:AlternateContent>
      </w:r>
      <w:r w:rsidR="0054637D">
        <w:rPr>
          <w:noProof/>
          <w:lang w:val="en-US"/>
        </w:rPr>
        <w:drawing>
          <wp:inline distT="0" distB="0" distL="0" distR="0" wp14:anchorId="5F657398" wp14:editId="52106941">
            <wp:extent cx="5486400" cy="4180205"/>
            <wp:effectExtent l="25400" t="0" r="0" b="0"/>
            <wp:docPr id="25" name="Picture 25" descr="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BS"/>
                    <pic:cNvPicPr>
                      <a:picLocks noChangeAspect="1" noChangeArrowheads="1"/>
                    </pic:cNvPicPr>
                  </pic:nvPicPr>
                  <pic:blipFill>
                    <a:blip r:embed="rId10"/>
                    <a:srcRect/>
                    <a:stretch>
                      <a:fillRect/>
                    </a:stretch>
                  </pic:blipFill>
                  <pic:spPr bwMode="auto">
                    <a:xfrm>
                      <a:off x="0" y="0"/>
                      <a:ext cx="5486400" cy="4180205"/>
                    </a:xfrm>
                    <a:prstGeom prst="rect">
                      <a:avLst/>
                    </a:prstGeom>
                    <a:noFill/>
                    <a:ln w="9525">
                      <a:noFill/>
                      <a:miter lim="800000"/>
                      <a:headEnd/>
                      <a:tailEnd/>
                    </a:ln>
                  </pic:spPr>
                </pic:pic>
              </a:graphicData>
            </a:graphic>
          </wp:inline>
        </w:drawing>
      </w:r>
    </w:p>
    <w:p w14:paraId="2576EA02" w14:textId="77777777" w:rsidR="000B4827" w:rsidRDefault="000B4827">
      <w:pPr>
        <w:jc w:val="both"/>
        <w:rPr>
          <w:rStyle w:val="Strong"/>
        </w:rPr>
      </w:pPr>
    </w:p>
    <w:p w14:paraId="5DFC154F" w14:textId="77777777" w:rsidR="000B4827" w:rsidRDefault="000B4827">
      <w:pPr>
        <w:jc w:val="both"/>
        <w:rPr>
          <w:rStyle w:val="Strong"/>
        </w:rPr>
      </w:pPr>
    </w:p>
    <w:p w14:paraId="2ACA5596" w14:textId="77777777" w:rsidR="000B4827" w:rsidRDefault="000B4827">
      <w:pPr>
        <w:pStyle w:val="BodyText"/>
        <w:ind w:left="1440" w:hanging="1440"/>
        <w:jc w:val="both"/>
        <w:rPr>
          <w:color w:val="000000"/>
          <w:sz w:val="24"/>
        </w:rPr>
      </w:pPr>
      <w:r>
        <w:rPr>
          <w:rStyle w:val="Strong"/>
          <w:color w:val="000000"/>
          <w:sz w:val="24"/>
        </w:rPr>
        <w:t>Figure 3(b)</w:t>
      </w:r>
      <w:r>
        <w:rPr>
          <w:rStyle w:val="Strong"/>
          <w:b w:val="0"/>
          <w:color w:val="000000"/>
          <w:sz w:val="24"/>
        </w:rPr>
        <w:tab/>
      </w:r>
      <w:r>
        <w:rPr>
          <w:rStyle w:val="Strong"/>
          <w:b w:val="0"/>
          <w:i/>
          <w:color w:val="000000"/>
          <w:sz w:val="24"/>
        </w:rPr>
        <w:t>ABS</w:t>
      </w:r>
      <w:r>
        <w:rPr>
          <w:rStyle w:val="Strong"/>
          <w:b w:val="0"/>
          <w:color w:val="000000"/>
          <w:sz w:val="24"/>
        </w:rPr>
        <w:t xml:space="preserve"> system for a three-axis truck 4S/4M system installed with sensors on the rear-rear axle (‘select low’). </w:t>
      </w:r>
      <w:r>
        <w:rPr>
          <w:color w:val="000000"/>
          <w:sz w:val="24"/>
        </w:rPr>
        <w:t>(Courtesy Bendix Corporation)</w:t>
      </w:r>
    </w:p>
    <w:p w14:paraId="2F4225D3" w14:textId="77777777" w:rsidR="000B4827" w:rsidRDefault="000B4827">
      <w:pPr>
        <w:ind w:left="1440" w:hanging="1440"/>
        <w:jc w:val="both"/>
        <w:rPr>
          <w:rStyle w:val="Strong"/>
          <w:sz w:val="28"/>
        </w:rPr>
      </w:pPr>
    </w:p>
    <w:p w14:paraId="17B1CA53" w14:textId="77777777" w:rsidR="000B4827" w:rsidRDefault="000B4827">
      <w:pPr>
        <w:jc w:val="both"/>
        <w:rPr>
          <w:rStyle w:val="Strong"/>
        </w:rPr>
      </w:pPr>
    </w:p>
    <w:p w14:paraId="1AAB8E3F" w14:textId="77777777" w:rsidR="000B4827" w:rsidRDefault="000B4827">
      <w:pPr>
        <w:jc w:val="both"/>
        <w:rPr>
          <w:rStyle w:val="Strong"/>
        </w:rPr>
      </w:pPr>
    </w:p>
    <w:p w14:paraId="427CD44A" w14:textId="77777777" w:rsidR="000B4827" w:rsidRDefault="000B4827">
      <w:pPr>
        <w:pStyle w:val="BodyText"/>
        <w:ind w:left="360"/>
        <w:jc w:val="both"/>
        <w:rPr>
          <w:color w:val="000000"/>
          <w:sz w:val="24"/>
        </w:rPr>
      </w:pPr>
    </w:p>
    <w:p w14:paraId="49E8E6B6" w14:textId="77777777" w:rsidR="000B4827" w:rsidRDefault="000B4827">
      <w:pPr>
        <w:pStyle w:val="BodyText"/>
        <w:ind w:left="360"/>
        <w:jc w:val="both"/>
        <w:rPr>
          <w:b/>
          <w:color w:val="000000"/>
          <w:sz w:val="24"/>
        </w:rPr>
      </w:pPr>
      <w:r>
        <w:rPr>
          <w:color w:val="000000"/>
          <w:sz w:val="24"/>
        </w:rPr>
        <w:br w:type="column"/>
      </w:r>
      <w:r>
        <w:rPr>
          <w:b/>
          <w:color w:val="000000"/>
          <w:sz w:val="24"/>
        </w:rPr>
        <w:lastRenderedPageBreak/>
        <w:t>Braking / Stability Force per kilogram transmitted from tyre to road</w:t>
      </w:r>
    </w:p>
    <w:p w14:paraId="06E7A711" w14:textId="77777777" w:rsidR="000B4827" w:rsidRDefault="000B4827">
      <w:pPr>
        <w:pStyle w:val="BodyText"/>
        <w:ind w:left="360"/>
        <w:jc w:val="both"/>
        <w:rPr>
          <w:color w:val="000000"/>
          <w:sz w:val="24"/>
        </w:rPr>
      </w:pPr>
      <w:r>
        <w:rPr>
          <w:color w:val="000000"/>
          <w:sz w:val="24"/>
        </w:rPr>
        <w:t>(</w:t>
      </w:r>
      <w:proofErr w:type="gramStart"/>
      <w:r>
        <w:rPr>
          <w:color w:val="000000"/>
          <w:sz w:val="24"/>
        </w:rPr>
        <w:t>called</w:t>
      </w:r>
      <w:proofErr w:type="gramEnd"/>
      <w:r>
        <w:rPr>
          <w:color w:val="000000"/>
          <w:sz w:val="24"/>
        </w:rPr>
        <w:t xml:space="preserve"> the </w:t>
      </w:r>
      <w:r>
        <w:rPr>
          <w:i/>
          <w:color w:val="000000"/>
          <w:sz w:val="24"/>
        </w:rPr>
        <w:t>braking coefficient</w:t>
      </w:r>
      <w:r>
        <w:rPr>
          <w:color w:val="000000"/>
          <w:sz w:val="24"/>
        </w:rPr>
        <w:t xml:space="preserve"> or </w:t>
      </w:r>
      <w:r>
        <w:rPr>
          <w:i/>
          <w:color w:val="000000"/>
          <w:sz w:val="24"/>
        </w:rPr>
        <w:t>friction utilization</w:t>
      </w:r>
      <w:r>
        <w:rPr>
          <w:color w:val="000000"/>
          <w:sz w:val="24"/>
        </w:rPr>
        <w:t>)</w:t>
      </w:r>
    </w:p>
    <w:p w14:paraId="0000ED94"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581440" behindDoc="0" locked="0" layoutInCell="0" allowOverlap="1" wp14:anchorId="5AA2D70D" wp14:editId="3420F1E7">
                <wp:simplePos x="0" y="0"/>
                <wp:positionH relativeFrom="column">
                  <wp:posOffset>265430</wp:posOffset>
                </wp:positionH>
                <wp:positionV relativeFrom="paragraph">
                  <wp:posOffset>48895</wp:posOffset>
                </wp:positionV>
                <wp:extent cx="1270" cy="4589780"/>
                <wp:effectExtent l="49530" t="10795" r="76200" b="22225"/>
                <wp:wrapNone/>
                <wp:docPr id="18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4589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3.85pt" to="21pt,36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" o:allowincell="f">
                <v:stroke endarrow="block"/>
              </v:line>
            </w:pict>
          </mc:Fallback>
        </mc:AlternateContent>
      </w:r>
    </w:p>
    <w:p w14:paraId="3EA6F54C"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596800" behindDoc="0" locked="0" layoutInCell="0" allowOverlap="1" wp14:anchorId="6EECFF23" wp14:editId="1504C1DA">
                <wp:simplePos x="0" y="0"/>
                <wp:positionH relativeFrom="column">
                  <wp:posOffset>1139825</wp:posOffset>
                </wp:positionH>
                <wp:positionV relativeFrom="paragraph">
                  <wp:posOffset>0</wp:posOffset>
                </wp:positionV>
                <wp:extent cx="4286250" cy="1085850"/>
                <wp:effectExtent l="0" t="0" r="9525" b="19050"/>
                <wp:wrapNone/>
                <wp:docPr id="18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085850"/>
                        </a:xfrm>
                        <a:prstGeom prst="rect">
                          <a:avLst/>
                        </a:prstGeom>
                        <a:solidFill>
                          <a:srgbClr val="FFFFFF"/>
                        </a:solidFill>
                        <a:ln w="9525">
                          <a:solidFill>
                            <a:srgbClr val="000000"/>
                          </a:solidFill>
                          <a:miter lim="800000"/>
                          <a:headEnd/>
                          <a:tailEnd/>
                        </a:ln>
                      </wps:spPr>
                      <wps:txbx>
                        <w:txbxContent>
                          <w:p w14:paraId="2E779364" w14:textId="77777777" w:rsidR="00990418" w:rsidRDefault="00990418">
                            <w:r>
                              <w:t>Both the longitudinal and the transverse forces that the tyre can transmit to the road are reduced by:  Reduced road friction (wet, greasy, loose, frozen</w:t>
                            </w:r>
                            <w:proofErr w:type="gramStart"/>
                            <w:r>
                              <w:t>,..</w:t>
                            </w:r>
                            <w:proofErr w:type="gramEnd"/>
                            <w:r>
                              <w:t>)</w:t>
                            </w:r>
                          </w:p>
                          <w:p w14:paraId="3C5E3F6A" w14:textId="77777777" w:rsidR="00990418" w:rsidRDefault="00990418">
                            <w:r>
                              <w:tab/>
                              <w:t xml:space="preserve">                    Reduced tyre friction </w:t>
                            </w:r>
                          </w:p>
                          <w:p w14:paraId="06B3A86B" w14:textId="77777777" w:rsidR="00990418" w:rsidRDefault="00990418">
                            <w:pPr>
                              <w:ind w:left="720" w:firstLine="720"/>
                            </w:pPr>
                            <w:r>
                              <w:t xml:space="preserve">              (</w:t>
                            </w:r>
                            <w:proofErr w:type="gramStart"/>
                            <w:r>
                              <w:t>bald</w:t>
                            </w:r>
                            <w:proofErr w:type="gramEnd"/>
                            <w:r>
                              <w:t>, hard compound, patterns, bad pressure..)</w:t>
                            </w:r>
                          </w:p>
                          <w:p w14:paraId="3550BB5B" w14:textId="77777777" w:rsidR="00990418" w:rsidRDefault="00990418">
                            <w:r>
                              <w:t xml:space="preserve"> </w:t>
                            </w:r>
                            <w:r>
                              <w:tab/>
                              <w:t xml:space="preserve">                    Reduced contact pressure </w:t>
                            </w:r>
                          </w:p>
                          <w:p w14:paraId="75306B85" w14:textId="77777777" w:rsidR="00990418" w:rsidRDefault="00990418">
                            <w:pPr>
                              <w:ind w:left="1440" w:firstLine="720"/>
                            </w:pPr>
                            <w:r>
                              <w:t>(</w:t>
                            </w:r>
                            <w:proofErr w:type="gramStart"/>
                            <w:r>
                              <w:t>poor</w:t>
                            </w:r>
                            <w:proofErr w:type="gramEnd"/>
                            <w:r>
                              <w:t xml:space="preserve"> inflation, skipping,  unloading,..)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57" type="#_x0000_t202" style="position:absolute;left:0;text-align:left;margin-left:89.75pt;margin-top:0;width:337.5pt;height:8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" o:allowincell="f">
                <v:textbox>
                  <w:txbxContent>
                    <w:p w:rsidR="00990418" w:rsidRDefault="00990418">
                      <w:r>
                        <w:t>Both the longitudinal and the transverse forces that the tyre can transmit to the road are reduced by:  Reduced road friction (wet, greasy, loose, frozen,..)</w:t>
                      </w:r>
                    </w:p>
                    <w:p w:rsidR="00990418" w:rsidRDefault="00990418">
                      <w:r>
                        <w:tab/>
                        <w:t xml:space="preserve">                    Reduced tyre friction </w:t>
                      </w:r>
                    </w:p>
                    <w:p w:rsidR="00990418" w:rsidRDefault="00990418">
                      <w:pPr>
                        <w:ind w:left="720" w:firstLine="720"/>
                      </w:pPr>
                      <w:r>
                        <w:t xml:space="preserve">              (bald, hard compound, patterns, bad pressure..)</w:t>
                      </w:r>
                    </w:p>
                    <w:p w:rsidR="00990418" w:rsidRDefault="00990418">
                      <w:r>
                        <w:t xml:space="preserve"> </w:t>
                      </w:r>
                      <w:r>
                        <w:tab/>
                        <w:t xml:space="preserve">                    Reduced contact pressure </w:t>
                      </w:r>
                    </w:p>
                    <w:p w:rsidR="00990418" w:rsidRDefault="00990418">
                      <w:pPr>
                        <w:ind w:left="1440" w:firstLine="720"/>
                      </w:pPr>
                      <w:r>
                        <w:t>(poor inflation, skipping,  unloading,..)</w:t>
                      </w:r>
                    </w:p>
                  </w:txbxContent>
                </v:textbox>
              </v:shape>
            </w:pict>
          </mc:Fallback>
        </mc:AlternateContent>
      </w:r>
    </w:p>
    <w:p w14:paraId="261D36BC" w14:textId="77777777" w:rsidR="000B4827" w:rsidRDefault="000B4827">
      <w:pPr>
        <w:pStyle w:val="BodyText"/>
        <w:ind w:left="360"/>
        <w:jc w:val="both"/>
        <w:rPr>
          <w:color w:val="000000"/>
        </w:rPr>
      </w:pPr>
    </w:p>
    <w:p w14:paraId="49C98E8E"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72576" behindDoc="0" locked="0" layoutInCell="0" allowOverlap="1" wp14:anchorId="728D7D77" wp14:editId="3913440E">
                <wp:simplePos x="0" y="0"/>
                <wp:positionH relativeFrom="column">
                  <wp:posOffset>277495</wp:posOffset>
                </wp:positionH>
                <wp:positionV relativeFrom="paragraph">
                  <wp:posOffset>155575</wp:posOffset>
                </wp:positionV>
                <wp:extent cx="812800" cy="495300"/>
                <wp:effectExtent l="0" t="3175" r="1905" b="0"/>
                <wp:wrapNone/>
                <wp:docPr id="18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C0114" w14:textId="77777777" w:rsidR="00990418" w:rsidRDefault="00990418">
                            <w:pPr>
                              <w:rPr>
                                <w:sz w:val="18"/>
                                <w:lang w:val="en-US"/>
                              </w:rPr>
                            </w:pPr>
                            <w:r>
                              <w:rPr>
                                <w:sz w:val="18"/>
                                <w:lang w:val="en-US"/>
                              </w:rPr>
                              <w:t xml:space="preserve">No </w:t>
                            </w:r>
                            <w:r>
                              <w:rPr>
                                <w:i/>
                                <w:sz w:val="18"/>
                                <w:lang w:val="en-US"/>
                              </w:rPr>
                              <w:t>ABS</w:t>
                            </w:r>
                            <w:r>
                              <w:rPr>
                                <w:sz w:val="18"/>
                                <w:lang w:val="en-US"/>
                              </w:rPr>
                              <w:t xml:space="preserve"> action. </w:t>
                            </w:r>
                            <w:r>
                              <w:rPr>
                                <w:i/>
                                <w:sz w:val="18"/>
                                <w:lang w:val="en-US"/>
                              </w:rPr>
                              <w:t>EBD</w:t>
                            </w:r>
                            <w:r>
                              <w:rPr>
                                <w:sz w:val="18"/>
                                <w:lang w:val="en-US"/>
                              </w:rPr>
                              <w:t xml:space="preserve"> domain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258" type="#_x0000_t202" style="position:absolute;left:0;text-align:left;margin-left:21.85pt;margin-top:12.25pt;width:64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" o:allowincell="f" stroked="f">
                <v:textbox>
                  <w:txbxContent>
                    <w:p w:rsidR="00990418" w:rsidRDefault="00990418">
                      <w:pPr>
                        <w:rPr>
                          <w:sz w:val="18"/>
                          <w:lang w:val="en-US"/>
                        </w:rPr>
                      </w:pPr>
                      <w:r>
                        <w:rPr>
                          <w:sz w:val="18"/>
                          <w:lang w:val="en-US"/>
                        </w:rPr>
                        <w:t xml:space="preserve">No </w:t>
                      </w:r>
                      <w:r>
                        <w:rPr>
                          <w:i/>
                          <w:sz w:val="18"/>
                          <w:lang w:val="en-US"/>
                        </w:rPr>
                        <w:t>ABS</w:t>
                      </w:r>
                      <w:r>
                        <w:rPr>
                          <w:sz w:val="18"/>
                          <w:lang w:val="en-US"/>
                        </w:rPr>
                        <w:t xml:space="preserve"> action. </w:t>
                      </w:r>
                      <w:r>
                        <w:rPr>
                          <w:i/>
                          <w:sz w:val="18"/>
                          <w:lang w:val="en-US"/>
                        </w:rPr>
                        <w:t>EBD</w:t>
                      </w:r>
                      <w:r>
                        <w:rPr>
                          <w:sz w:val="18"/>
                          <w:lang w:val="en-US"/>
                        </w:rPr>
                        <w:t xml:space="preserve"> domain</w:t>
                      </w:r>
                    </w:p>
                  </w:txbxContent>
                </v:textbox>
              </v:shape>
            </w:pict>
          </mc:Fallback>
        </mc:AlternateContent>
      </w:r>
    </w:p>
    <w:p w14:paraId="546EC9A2" w14:textId="77777777" w:rsidR="000B4827" w:rsidRDefault="000B4827">
      <w:pPr>
        <w:pStyle w:val="BodyText"/>
        <w:ind w:left="360"/>
        <w:jc w:val="both"/>
        <w:rPr>
          <w:color w:val="000000"/>
        </w:rPr>
      </w:pPr>
    </w:p>
    <w:p w14:paraId="393A22D8" w14:textId="77777777" w:rsidR="000B4827" w:rsidRDefault="000B4827">
      <w:pPr>
        <w:pStyle w:val="BodyText"/>
        <w:ind w:left="360"/>
        <w:jc w:val="both"/>
        <w:rPr>
          <w:color w:val="000000"/>
        </w:rPr>
      </w:pPr>
    </w:p>
    <w:p w14:paraId="06578DE4"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73600" behindDoc="0" locked="0" layoutInCell="0" allowOverlap="1" wp14:anchorId="33269073" wp14:editId="69804A91">
                <wp:simplePos x="0" y="0"/>
                <wp:positionH relativeFrom="column">
                  <wp:posOffset>493395</wp:posOffset>
                </wp:positionH>
                <wp:positionV relativeFrom="paragraph">
                  <wp:posOffset>12065</wp:posOffset>
                </wp:positionV>
                <wp:extent cx="76200" cy="381000"/>
                <wp:effectExtent l="23495" t="12065" r="27305" b="38735"/>
                <wp:wrapNone/>
                <wp:docPr id="18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95pt" to="44.85pt,3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" o:allowincell="f">
                <v:stroke endarrow="block"/>
              </v:line>
            </w:pict>
          </mc:Fallback>
        </mc:AlternateContent>
      </w:r>
      <w:r>
        <w:rPr>
          <w:noProof/>
          <w:color w:val="000000"/>
          <w:lang w:val="en-US"/>
        </w:rPr>
        <mc:AlternateContent>
          <mc:Choice Requires="wps">
            <w:drawing>
              <wp:anchor distT="0" distB="0" distL="114300" distR="114300" simplePos="0" relativeHeight="251642880" behindDoc="0" locked="0" layoutInCell="0" allowOverlap="1" wp14:anchorId="79B97EC1" wp14:editId="5C40A966">
                <wp:simplePos x="0" y="0"/>
                <wp:positionH relativeFrom="column">
                  <wp:posOffset>1401445</wp:posOffset>
                </wp:positionH>
                <wp:positionV relativeFrom="paragraph">
                  <wp:posOffset>113665</wp:posOffset>
                </wp:positionV>
                <wp:extent cx="1022350" cy="228600"/>
                <wp:effectExtent l="4445" t="0" r="1905" b="635"/>
                <wp:wrapNone/>
                <wp:docPr id="17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82485" w14:textId="77777777" w:rsidR="00990418" w:rsidRDefault="00990418">
                            <w:pPr>
                              <w:rPr>
                                <w:color w:val="0000FF"/>
                                <w:sz w:val="18"/>
                                <w:lang w:val="en-US"/>
                              </w:rPr>
                            </w:pPr>
                            <w:r>
                              <w:rPr>
                                <w:i/>
                                <w:color w:val="0000FF"/>
                                <w:sz w:val="18"/>
                                <w:lang w:val="en-US"/>
                              </w:rPr>
                              <w:t>ABS</w:t>
                            </w:r>
                            <w:r>
                              <w:rPr>
                                <w:color w:val="0000FF"/>
                                <w:sz w:val="18"/>
                                <w:lang w:val="en-US"/>
                              </w:rPr>
                              <w:t xml:space="preserve"> release zone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259" type="#_x0000_t202" style="position:absolute;left:0;text-align:left;margin-left:110.35pt;margin-top:8.95pt;width:80.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" o:allowincell="f" stroked="f">
                <v:textbox>
                  <w:txbxContent>
                    <w:p w:rsidR="00990418" w:rsidRDefault="00990418">
                      <w:pPr>
                        <w:rPr>
                          <w:color w:val="0000FF"/>
                          <w:sz w:val="18"/>
                          <w:lang w:val="en-US"/>
                        </w:rPr>
                      </w:pPr>
                      <w:r>
                        <w:rPr>
                          <w:i/>
                          <w:color w:val="0000FF"/>
                          <w:sz w:val="18"/>
                          <w:lang w:val="en-US"/>
                        </w:rPr>
                        <w:t>ABS</w:t>
                      </w:r>
                      <w:r>
                        <w:rPr>
                          <w:color w:val="0000FF"/>
                          <w:sz w:val="18"/>
                          <w:lang w:val="en-US"/>
                        </w:rPr>
                        <w:t xml:space="preserve"> release zone</w:t>
                      </w:r>
                    </w:p>
                  </w:txbxContent>
                </v:textbox>
              </v:shape>
            </w:pict>
          </mc:Fallback>
        </mc:AlternateContent>
      </w:r>
      <w:r>
        <w:rPr>
          <w:noProof/>
          <w:color w:val="000000"/>
          <w:lang w:val="en-US"/>
        </w:rPr>
        <mc:AlternateContent>
          <mc:Choice Requires="wps">
            <w:drawing>
              <wp:anchor distT="0" distB="0" distL="114300" distR="114300" simplePos="0" relativeHeight="251670528" behindDoc="0" locked="0" layoutInCell="0" allowOverlap="1" wp14:anchorId="37AF8E7D" wp14:editId="64FA227B">
                <wp:simplePos x="0" y="0"/>
                <wp:positionH relativeFrom="column">
                  <wp:posOffset>550545</wp:posOffset>
                </wp:positionH>
                <wp:positionV relativeFrom="paragraph">
                  <wp:posOffset>113665</wp:posOffset>
                </wp:positionV>
                <wp:extent cx="914400" cy="228600"/>
                <wp:effectExtent l="4445" t="0" r="0" b="635"/>
                <wp:wrapNone/>
                <wp:docPr id="17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6AEF884D" w14:textId="77777777" w:rsidR="00990418" w:rsidRDefault="00990418">
                            <w:pPr>
                              <w:rPr>
                                <w:color w:val="FF0000"/>
                                <w:sz w:val="18"/>
                                <w:lang w:val="en-US"/>
                              </w:rPr>
                            </w:pPr>
                            <w:r>
                              <w:rPr>
                                <w:i/>
                                <w:color w:val="FF0000"/>
                                <w:sz w:val="18"/>
                                <w:lang w:val="en-US"/>
                              </w:rPr>
                              <w:t>ABS</w:t>
                            </w:r>
                            <w:r>
                              <w:rPr>
                                <w:color w:val="FF0000"/>
                                <w:sz w:val="18"/>
                                <w:lang w:val="en-US"/>
                              </w:rPr>
                              <w:t xml:space="preserve"> hold zone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260" type="#_x0000_t202" style="position:absolute;left:0;text-align:left;margin-left:43.35pt;margin-top:8.95pt;width:1in;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" o:allowincell="f" stroked="f" strokecolor="red">
                <v:textbox>
                  <w:txbxContent>
                    <w:p w:rsidR="00990418" w:rsidRDefault="00990418">
                      <w:pPr>
                        <w:rPr>
                          <w:color w:val="FF0000"/>
                          <w:sz w:val="18"/>
                          <w:lang w:val="en-US"/>
                        </w:rPr>
                      </w:pPr>
                      <w:r>
                        <w:rPr>
                          <w:i/>
                          <w:color w:val="FF0000"/>
                          <w:sz w:val="18"/>
                          <w:lang w:val="en-US"/>
                        </w:rPr>
                        <w:t>ABS</w:t>
                      </w:r>
                      <w:r>
                        <w:rPr>
                          <w:color w:val="FF0000"/>
                          <w:sz w:val="18"/>
                          <w:lang w:val="en-US"/>
                        </w:rPr>
                        <w:t xml:space="preserve"> hold zone</w:t>
                      </w:r>
                    </w:p>
                  </w:txbxContent>
                </v:textbox>
              </v:shape>
            </w:pict>
          </mc:Fallback>
        </mc:AlternateContent>
      </w:r>
    </w:p>
    <w:p w14:paraId="67EB1A00"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43904" behindDoc="0" locked="0" layoutInCell="0" allowOverlap="1" wp14:anchorId="6B09B70D" wp14:editId="6EC05CEA">
                <wp:simplePos x="0" y="0"/>
                <wp:positionH relativeFrom="column">
                  <wp:posOffset>1426845</wp:posOffset>
                </wp:positionH>
                <wp:positionV relativeFrom="paragraph">
                  <wp:posOffset>93345</wp:posOffset>
                </wp:positionV>
                <wp:extent cx="171450" cy="209550"/>
                <wp:effectExtent l="17145" t="17145" r="27305" b="27305"/>
                <wp:wrapNone/>
                <wp:docPr id="17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20955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5pt,7.35pt" to="125.85pt,2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" o:allowincell="f" strokecolor="blue">
                <v:stroke endarrow="block"/>
              </v:line>
            </w:pict>
          </mc:Fallback>
        </mc:AlternateContent>
      </w:r>
      <w:r>
        <w:rPr>
          <w:noProof/>
          <w:color w:val="000000"/>
          <w:lang w:val="en-US"/>
        </w:rPr>
        <mc:AlternateContent>
          <mc:Choice Requires="wps">
            <w:drawing>
              <wp:anchor distT="0" distB="0" distL="114300" distR="114300" simplePos="0" relativeHeight="251671552" behindDoc="0" locked="0" layoutInCell="0" allowOverlap="1" wp14:anchorId="64B96C20" wp14:editId="3875EFDA">
                <wp:simplePos x="0" y="0"/>
                <wp:positionH relativeFrom="column">
                  <wp:posOffset>861695</wp:posOffset>
                </wp:positionH>
                <wp:positionV relativeFrom="paragraph">
                  <wp:posOffset>131445</wp:posOffset>
                </wp:positionV>
                <wp:extent cx="95250" cy="234950"/>
                <wp:effectExtent l="10795" t="17145" r="33655" b="40005"/>
                <wp:wrapNone/>
                <wp:docPr id="17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2349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5pt,10.35pt" to="75.35pt,2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" o:allowincell="f" strokecolor="red">
                <v:stroke endarrow="block"/>
              </v:line>
            </w:pict>
          </mc:Fallback>
        </mc:AlternateContent>
      </w:r>
      <w:r>
        <w:rPr>
          <w:noProof/>
          <w:color w:val="000000"/>
          <w:lang w:val="en-US"/>
        </w:rPr>
        <mc:AlternateContent>
          <mc:Choice Requires="wps">
            <w:drawing>
              <wp:anchor distT="0" distB="0" distL="114300" distR="114300" simplePos="0" relativeHeight="251599872" behindDoc="0" locked="0" layoutInCell="0" allowOverlap="1" wp14:anchorId="1F7F4B13" wp14:editId="716FD950">
                <wp:simplePos x="0" y="0"/>
                <wp:positionH relativeFrom="column">
                  <wp:posOffset>3343275</wp:posOffset>
                </wp:positionH>
                <wp:positionV relativeFrom="paragraph">
                  <wp:posOffset>131445</wp:posOffset>
                </wp:positionV>
                <wp:extent cx="2133600" cy="266700"/>
                <wp:effectExtent l="3175" t="4445" r="0" b="0"/>
                <wp:wrapNone/>
                <wp:docPr id="17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2F33D" w14:textId="77777777" w:rsidR="00990418" w:rsidRDefault="00990418">
                            <w:r>
                              <w:t>Longitudinal – traction &amp; braking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61" type="#_x0000_t202" style="position:absolute;left:0;text-align:left;margin-left:263.25pt;margin-top:10.35pt;width:168pt;height:2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" o:allowincell="f" stroked="f">
                <v:textbox>
                  <w:txbxContent>
                    <w:p w:rsidR="00990418" w:rsidRDefault="00990418">
                      <w:r>
                        <w:t>Longitudinal – traction &amp; braking</w:t>
                      </w:r>
                    </w:p>
                  </w:txbxContent>
                </v:textbox>
              </v:shape>
            </w:pict>
          </mc:Fallback>
        </mc:AlternateContent>
      </w:r>
    </w:p>
    <w:p w14:paraId="4151585A"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13184" behindDoc="0" locked="0" layoutInCell="0" allowOverlap="1" wp14:anchorId="6AF0C1DA" wp14:editId="3149C8B3">
                <wp:simplePos x="0" y="0"/>
                <wp:positionH relativeFrom="column">
                  <wp:posOffset>1096645</wp:posOffset>
                </wp:positionH>
                <wp:positionV relativeFrom="paragraph">
                  <wp:posOffset>104775</wp:posOffset>
                </wp:positionV>
                <wp:extent cx="654050" cy="457200"/>
                <wp:effectExtent l="17145" t="15875" r="27305" b="22225"/>
                <wp:wrapNone/>
                <wp:docPr id="17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4572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5pt,8.25pt" to="137.85pt,4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20352" behindDoc="0" locked="0" layoutInCell="0" allowOverlap="1" wp14:anchorId="76A54248" wp14:editId="3CECBA65">
                <wp:simplePos x="0" y="0"/>
                <wp:positionH relativeFrom="column">
                  <wp:posOffset>1229995</wp:posOffset>
                </wp:positionH>
                <wp:positionV relativeFrom="paragraph">
                  <wp:posOffset>98425</wp:posOffset>
                </wp:positionV>
                <wp:extent cx="546100" cy="374650"/>
                <wp:effectExtent l="10795" t="9525" r="27305" b="22225"/>
                <wp:wrapNone/>
                <wp:docPr id="17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37465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85pt,7.75pt" to="139.85pt,3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726848" behindDoc="0" locked="0" layoutInCell="1" allowOverlap="1" wp14:anchorId="60B78071" wp14:editId="7AC76163">
                <wp:simplePos x="0" y="0"/>
                <wp:positionH relativeFrom="column">
                  <wp:posOffset>1458595</wp:posOffset>
                </wp:positionH>
                <wp:positionV relativeFrom="paragraph">
                  <wp:posOffset>66675</wp:posOffset>
                </wp:positionV>
                <wp:extent cx="317500" cy="228600"/>
                <wp:effectExtent l="10795" t="15875" r="27305" b="22225"/>
                <wp:wrapNone/>
                <wp:docPr id="172"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2286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85pt,5.25pt" to="139.85pt,2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" strokecolor="blue">
                <v:stroke dashstyle="1 1" endcap="round"/>
              </v:line>
            </w:pict>
          </mc:Fallback>
        </mc:AlternateContent>
      </w:r>
      <w:r>
        <w:rPr>
          <w:noProof/>
          <w:color w:val="000000"/>
          <w:lang w:val="en-US"/>
        </w:rPr>
        <mc:AlternateContent>
          <mc:Choice Requires="wps">
            <w:drawing>
              <wp:anchor distT="0" distB="0" distL="114300" distR="114300" simplePos="0" relativeHeight="251619328" behindDoc="0" locked="0" layoutInCell="0" allowOverlap="1" wp14:anchorId="4DF01A36" wp14:editId="0F2A5E37">
                <wp:simplePos x="0" y="0"/>
                <wp:positionH relativeFrom="column">
                  <wp:posOffset>1356995</wp:posOffset>
                </wp:positionH>
                <wp:positionV relativeFrom="paragraph">
                  <wp:posOffset>79375</wp:posOffset>
                </wp:positionV>
                <wp:extent cx="431800" cy="311150"/>
                <wp:effectExtent l="10795" t="15875" r="27305" b="28575"/>
                <wp:wrapNone/>
                <wp:docPr id="17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31115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5pt,6.25pt" to="140.85pt,3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" o:allowincell="f">
                <v:stroke dashstyle="1 1" endcap="round"/>
              </v:line>
            </w:pict>
          </mc:Fallback>
        </mc:AlternateContent>
      </w:r>
      <w:r>
        <w:rPr>
          <w:noProof/>
          <w:color w:val="000000"/>
          <w:lang w:val="en-US"/>
        </w:rPr>
        <mc:AlternateContent>
          <mc:Choice Requires="wps">
            <w:drawing>
              <wp:anchor distT="0" distB="0" distL="114300" distR="114300" simplePos="0" relativeHeight="251727872" behindDoc="0" locked="0" layoutInCell="1" allowOverlap="1" wp14:anchorId="676D1A3A" wp14:editId="5F941064">
                <wp:simplePos x="0" y="0"/>
                <wp:positionH relativeFrom="column">
                  <wp:posOffset>1598295</wp:posOffset>
                </wp:positionH>
                <wp:positionV relativeFrom="paragraph">
                  <wp:posOffset>73025</wp:posOffset>
                </wp:positionV>
                <wp:extent cx="165100" cy="114300"/>
                <wp:effectExtent l="10795" t="9525" r="27305" b="28575"/>
                <wp:wrapNone/>
                <wp:docPr id="170"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1143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5.75pt" to="138.85pt,1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" strokecolor="blue">
                <v:stroke dashstyle="1 1" endcap="round"/>
              </v:line>
            </w:pict>
          </mc:Fallback>
        </mc:AlternateContent>
      </w:r>
      <w:r>
        <w:rPr>
          <w:noProof/>
          <w:color w:val="000000"/>
          <w:lang w:val="en-US"/>
        </w:rPr>
        <mc:AlternateContent>
          <mc:Choice Requires="wps">
            <w:drawing>
              <wp:anchor distT="0" distB="0" distL="114300" distR="114300" simplePos="0" relativeHeight="251612160" behindDoc="0" locked="0" layoutInCell="1" allowOverlap="1" wp14:anchorId="4E45A6B1" wp14:editId="6118B063">
                <wp:simplePos x="0" y="0"/>
                <wp:positionH relativeFrom="column">
                  <wp:posOffset>1769745</wp:posOffset>
                </wp:positionH>
                <wp:positionV relativeFrom="paragraph">
                  <wp:posOffset>111125</wp:posOffset>
                </wp:positionV>
                <wp:extent cx="0" cy="2844800"/>
                <wp:effectExtent l="17145" t="9525" r="20955" b="28575"/>
                <wp:wrapNone/>
                <wp:docPr id="16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844800"/>
                        </a:xfrm>
                        <a:prstGeom prst="line">
                          <a:avLst/>
                        </a:prstGeom>
                        <a:noFill/>
                        <a:ln w="9525">
                          <a:solidFill>
                            <a:srgbClr val="0000FF"/>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35pt,8.75pt" to="139.35pt,23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" strokecolor="blue">
                <v:stroke dashstyle="longDash"/>
              </v:line>
            </w:pict>
          </mc:Fallback>
        </mc:AlternateContent>
      </w:r>
      <w:r>
        <w:rPr>
          <w:noProof/>
          <w:color w:val="000000"/>
          <w:lang w:val="en-US"/>
        </w:rPr>
        <mc:AlternateContent>
          <mc:Choice Requires="wps">
            <w:drawing>
              <wp:anchor distT="0" distB="0" distL="114300" distR="114300" simplePos="0" relativeHeight="251644928" behindDoc="0" locked="0" layoutInCell="0" allowOverlap="1" wp14:anchorId="0B33A8E0" wp14:editId="57E243DC">
                <wp:simplePos x="0" y="0"/>
                <wp:positionH relativeFrom="column">
                  <wp:posOffset>772795</wp:posOffset>
                </wp:positionH>
                <wp:positionV relativeFrom="paragraph">
                  <wp:posOffset>92075</wp:posOffset>
                </wp:positionV>
                <wp:extent cx="6350" cy="2851150"/>
                <wp:effectExtent l="10795" t="15875" r="20955" b="28575"/>
                <wp:wrapNone/>
                <wp:docPr id="16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851150"/>
                        </a:xfrm>
                        <a:prstGeom prst="line">
                          <a:avLst/>
                        </a:prstGeom>
                        <a:noFill/>
                        <a:ln w="9525">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5pt,7.25pt" to="61.35pt,23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" o:allowincell="f" strokecolor="red">
                <v:stroke dashstyle="longDash"/>
              </v:line>
            </w:pict>
          </mc:Fallback>
        </mc:AlternateContent>
      </w:r>
      <w:r>
        <w:rPr>
          <w:noProof/>
          <w:color w:val="000000"/>
          <w:lang w:val="en-US"/>
        </w:rPr>
        <mc:AlternateContent>
          <mc:Choice Requires="wps">
            <w:drawing>
              <wp:anchor distT="0" distB="0" distL="114300" distR="114300" simplePos="0" relativeHeight="251583488" behindDoc="0" locked="0" layoutInCell="0" allowOverlap="1" wp14:anchorId="1E522863" wp14:editId="50E43328">
                <wp:simplePos x="0" y="0"/>
                <wp:positionH relativeFrom="column">
                  <wp:posOffset>271145</wp:posOffset>
                </wp:positionH>
                <wp:positionV relativeFrom="paragraph">
                  <wp:posOffset>128270</wp:posOffset>
                </wp:positionV>
                <wp:extent cx="4006850" cy="2713355"/>
                <wp:effectExtent l="17145" t="1270" r="40005" b="41275"/>
                <wp:wrapNone/>
                <wp:docPr id="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0" cy="2713355"/>
                        </a:xfrm>
                        <a:custGeom>
                          <a:avLst/>
                          <a:gdLst>
                            <a:gd name="T0" fmla="*/ 0 w 6310"/>
                            <a:gd name="T1" fmla="*/ 4273 h 4273"/>
                            <a:gd name="T2" fmla="*/ 510 w 6310"/>
                            <a:gd name="T3" fmla="*/ 2203 h 4273"/>
                            <a:gd name="T4" fmla="*/ 1070 w 6310"/>
                            <a:gd name="T5" fmla="*/ 803 h 4273"/>
                            <a:gd name="T6" fmla="*/ 1730 w 6310"/>
                            <a:gd name="T7" fmla="*/ 123 h 4273"/>
                            <a:gd name="T8" fmla="*/ 2310 w 6310"/>
                            <a:gd name="T9" fmla="*/ 63 h 4273"/>
                            <a:gd name="T10" fmla="*/ 3110 w 6310"/>
                            <a:gd name="T11" fmla="*/ 393 h 4273"/>
                            <a:gd name="T12" fmla="*/ 4712 w 6310"/>
                            <a:gd name="T13" fmla="*/ 1154 h 4273"/>
                            <a:gd name="T14" fmla="*/ 6310 w 6310"/>
                            <a:gd name="T15" fmla="*/ 1933 h 4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10" h="4273">
                              <a:moveTo>
                                <a:pt x="0" y="4273"/>
                              </a:moveTo>
                              <a:cubicBezTo>
                                <a:pt x="85" y="3928"/>
                                <a:pt x="332" y="2781"/>
                                <a:pt x="510" y="2203"/>
                              </a:cubicBezTo>
                              <a:cubicBezTo>
                                <a:pt x="688" y="1625"/>
                                <a:pt x="867" y="1150"/>
                                <a:pt x="1070" y="803"/>
                              </a:cubicBezTo>
                              <a:cubicBezTo>
                                <a:pt x="1273" y="456"/>
                                <a:pt x="1523" y="246"/>
                                <a:pt x="1730" y="123"/>
                              </a:cubicBezTo>
                              <a:cubicBezTo>
                                <a:pt x="1937" y="0"/>
                                <a:pt x="2080" y="18"/>
                                <a:pt x="2310" y="63"/>
                              </a:cubicBezTo>
                              <a:cubicBezTo>
                                <a:pt x="2540" y="108"/>
                                <a:pt x="2710" y="211"/>
                                <a:pt x="3110" y="393"/>
                              </a:cubicBezTo>
                              <a:cubicBezTo>
                                <a:pt x="3510" y="575"/>
                                <a:pt x="4179" y="897"/>
                                <a:pt x="4712" y="1154"/>
                              </a:cubicBezTo>
                              <a:cubicBezTo>
                                <a:pt x="5245" y="1411"/>
                                <a:pt x="5977" y="1772"/>
                                <a:pt x="6310" y="19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21.35pt;margin-top:10.1pt;width:315.5pt;height:213.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10,42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" o:allowincell="f" path="m0,4273c85,3928,332,2781,510,2203,688,1625,867,1150,1070,803,1273,456,1523,246,1730,123,1937,,2080,18,2310,63,2540,108,2710,211,3110,393,3510,575,4179,897,4712,1154,5245,1411,5977,1772,6310,1933e" filled="f">
                <v:path arrowok="t" o:connecttype="custom" o:connectlocs="0,2713355;323850,1398905;679450,509905;1098550,78105;1466850,40005;1974850,249555;2992120,732790;4006850,1227455" o:connectangles="0,0,0,0,0,0,0,0"/>
              </v:shape>
            </w:pict>
          </mc:Fallback>
        </mc:AlternateContent>
      </w:r>
      <w:r>
        <w:rPr>
          <w:noProof/>
          <w:color w:val="000000"/>
          <w:lang w:val="en-US"/>
        </w:rPr>
        <mc:AlternateContent>
          <mc:Choice Requires="wps">
            <w:drawing>
              <wp:anchor distT="0" distB="0" distL="114300" distR="114300" simplePos="0" relativeHeight="251669504" behindDoc="0" locked="0" layoutInCell="0" allowOverlap="1" wp14:anchorId="5D8B7386" wp14:editId="49DBCE65">
                <wp:simplePos x="0" y="0"/>
                <wp:positionH relativeFrom="column">
                  <wp:posOffset>777875</wp:posOffset>
                </wp:positionH>
                <wp:positionV relativeFrom="paragraph">
                  <wp:posOffset>69215</wp:posOffset>
                </wp:positionV>
                <wp:extent cx="234950" cy="190500"/>
                <wp:effectExtent l="38100" t="0" r="50800" b="0"/>
                <wp:wrapNone/>
                <wp:docPr id="16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234950" cy="19050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rotation:-512950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5pt,5.45pt" to="79.75pt,2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45952" behindDoc="0" locked="0" layoutInCell="0" allowOverlap="1" wp14:anchorId="1089D60E" wp14:editId="12E59701">
                <wp:simplePos x="0" y="0"/>
                <wp:positionH relativeFrom="column">
                  <wp:posOffset>760095</wp:posOffset>
                </wp:positionH>
                <wp:positionV relativeFrom="paragraph">
                  <wp:posOffset>130175</wp:posOffset>
                </wp:positionV>
                <wp:extent cx="336550" cy="247650"/>
                <wp:effectExtent l="42545" t="0" r="52705" b="0"/>
                <wp:wrapNone/>
                <wp:docPr id="16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rotation:-5129503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10.25pt" to="86.35pt,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11136" behindDoc="0" locked="0" layoutInCell="0" allowOverlap="1" wp14:anchorId="0CDEB285" wp14:editId="567351C9">
                <wp:simplePos x="0" y="0"/>
                <wp:positionH relativeFrom="column">
                  <wp:posOffset>1102995</wp:posOffset>
                </wp:positionH>
                <wp:positionV relativeFrom="paragraph">
                  <wp:posOffset>104775</wp:posOffset>
                </wp:positionV>
                <wp:extent cx="0" cy="2844800"/>
                <wp:effectExtent l="10795" t="15875" r="27305" b="22225"/>
                <wp:wrapNone/>
                <wp:docPr id="16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844800"/>
                        </a:xfrm>
                        <a:prstGeom prst="line">
                          <a:avLst/>
                        </a:prstGeom>
                        <a:noFill/>
                        <a:ln w="9525">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 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8.25pt" to="86.85pt,23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" o:allowincell="f" strokecolor="red">
                <v:stroke dashstyle="longDash"/>
              </v:line>
            </w:pict>
          </mc:Fallback>
        </mc:AlternateContent>
      </w:r>
      <w:r>
        <w:rPr>
          <w:noProof/>
          <w:color w:val="000000"/>
          <w:lang w:val="en-US"/>
        </w:rPr>
        <mc:AlternateContent>
          <mc:Choice Requires="wps">
            <w:drawing>
              <wp:anchor distT="0" distB="0" distL="114300" distR="114300" simplePos="0" relativeHeight="251604992" behindDoc="0" locked="0" layoutInCell="0" allowOverlap="1" wp14:anchorId="21157213" wp14:editId="4EC60583">
                <wp:simplePos x="0" y="0"/>
                <wp:positionH relativeFrom="column">
                  <wp:posOffset>-236220</wp:posOffset>
                </wp:positionH>
                <wp:positionV relativeFrom="paragraph">
                  <wp:posOffset>85725</wp:posOffset>
                </wp:positionV>
                <wp:extent cx="419100" cy="228600"/>
                <wp:effectExtent l="5080" t="0" r="0" b="3175"/>
                <wp:wrapNone/>
                <wp:docPr id="16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71DF2" w14:textId="77777777" w:rsidR="00990418" w:rsidRDefault="00990418">
                            <w:r>
                              <w:t>~0.8g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62" type="#_x0000_t202" style="position:absolute;left:0;text-align:left;margin-left:-18.55pt;margin-top:6.75pt;width:33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" o:allowincell="f" stroked="f">
                <v:textbox>
                  <w:txbxContent>
                    <w:p w:rsidR="00990418" w:rsidRDefault="00990418">
                      <w:r>
                        <w:t>~0.8g</w:t>
                      </w:r>
                    </w:p>
                  </w:txbxContent>
                </v:textbox>
              </v:shape>
            </w:pict>
          </mc:Fallback>
        </mc:AlternateContent>
      </w:r>
      <w:r>
        <w:rPr>
          <w:noProof/>
          <w:color w:val="000000"/>
          <w:lang w:val="en-US"/>
        </w:rPr>
        <mc:AlternateContent>
          <mc:Choice Requires="wps">
            <w:drawing>
              <wp:anchor distT="0" distB="0" distL="114300" distR="114300" simplePos="0" relativeHeight="251597824" behindDoc="0" locked="0" layoutInCell="0" allowOverlap="1" wp14:anchorId="1DCE5ECA" wp14:editId="111729F3">
                <wp:simplePos x="0" y="0"/>
                <wp:positionH relativeFrom="column">
                  <wp:posOffset>2743200</wp:posOffset>
                </wp:positionH>
                <wp:positionV relativeFrom="paragraph">
                  <wp:posOffset>70485</wp:posOffset>
                </wp:positionV>
                <wp:extent cx="542925" cy="0"/>
                <wp:effectExtent l="12700" t="6985" r="28575" b="31115"/>
                <wp:wrapNone/>
                <wp:docPr id="16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55pt" to="258.75pt,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" o:allowincell="f"/>
            </w:pict>
          </mc:Fallback>
        </mc:AlternateContent>
      </w:r>
    </w:p>
    <w:p w14:paraId="68B7532D"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16256" behindDoc="0" locked="0" layoutInCell="0" allowOverlap="1" wp14:anchorId="40B11C74" wp14:editId="659D6B6D">
                <wp:simplePos x="0" y="0"/>
                <wp:positionH relativeFrom="column">
                  <wp:posOffset>1102995</wp:posOffset>
                </wp:positionH>
                <wp:positionV relativeFrom="paragraph">
                  <wp:posOffset>116205</wp:posOffset>
                </wp:positionV>
                <wp:extent cx="641350" cy="450850"/>
                <wp:effectExtent l="10795" t="14605" r="20955" b="29845"/>
                <wp:wrapNone/>
                <wp:docPr id="16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45085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9.15pt" to="137.35pt,4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15232" behindDoc="0" locked="0" layoutInCell="0" allowOverlap="1" wp14:anchorId="632F13E8" wp14:editId="201B86EC">
                <wp:simplePos x="0" y="0"/>
                <wp:positionH relativeFrom="column">
                  <wp:posOffset>1096645</wp:posOffset>
                </wp:positionH>
                <wp:positionV relativeFrom="paragraph">
                  <wp:posOffset>14605</wp:posOffset>
                </wp:positionV>
                <wp:extent cx="654050" cy="444500"/>
                <wp:effectExtent l="17145" t="14605" r="27305" b="23495"/>
                <wp:wrapNone/>
                <wp:docPr id="16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4445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5pt,1.15pt" to="137.85pt,3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594752" behindDoc="0" locked="0" layoutInCell="0" allowOverlap="1" wp14:anchorId="5B13C4D4" wp14:editId="2072E298">
                <wp:simplePos x="0" y="0"/>
                <wp:positionH relativeFrom="column">
                  <wp:posOffset>257175</wp:posOffset>
                </wp:positionH>
                <wp:positionV relativeFrom="paragraph">
                  <wp:posOffset>52705</wp:posOffset>
                </wp:positionV>
                <wp:extent cx="4010025" cy="2133600"/>
                <wp:effectExtent l="15875" t="14605" r="38100" b="36195"/>
                <wp:wrapNone/>
                <wp:docPr id="3"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0025" cy="2133600"/>
                        </a:xfrm>
                        <a:custGeom>
                          <a:avLst/>
                          <a:gdLst>
                            <a:gd name="T0" fmla="*/ 0 w 6315"/>
                            <a:gd name="T1" fmla="*/ 0 h 3360"/>
                            <a:gd name="T2" fmla="*/ 2152 w 6315"/>
                            <a:gd name="T3" fmla="*/ 1980 h 3360"/>
                            <a:gd name="T4" fmla="*/ 4292 w 6315"/>
                            <a:gd name="T5" fmla="*/ 2880 h 3360"/>
                            <a:gd name="T6" fmla="*/ 6315 w 6315"/>
                            <a:gd name="T7" fmla="*/ 3360 h 3360"/>
                          </a:gdLst>
                          <a:ahLst/>
                          <a:cxnLst>
                            <a:cxn ang="0">
                              <a:pos x="T0" y="T1"/>
                            </a:cxn>
                            <a:cxn ang="0">
                              <a:pos x="T2" y="T3"/>
                            </a:cxn>
                            <a:cxn ang="0">
                              <a:pos x="T4" y="T5"/>
                            </a:cxn>
                            <a:cxn ang="0">
                              <a:pos x="T6" y="T7"/>
                            </a:cxn>
                          </a:cxnLst>
                          <a:rect l="0" t="0" r="r" b="b"/>
                          <a:pathLst>
                            <a:path w="6315" h="3360">
                              <a:moveTo>
                                <a:pt x="0" y="0"/>
                              </a:moveTo>
                              <a:cubicBezTo>
                                <a:pt x="359" y="330"/>
                                <a:pt x="1437" y="1500"/>
                                <a:pt x="2152" y="1980"/>
                              </a:cubicBezTo>
                              <a:cubicBezTo>
                                <a:pt x="2867" y="2460"/>
                                <a:pt x="3598" y="2650"/>
                                <a:pt x="4292" y="2880"/>
                              </a:cubicBezTo>
                              <a:cubicBezTo>
                                <a:pt x="4986" y="3110"/>
                                <a:pt x="5894" y="3260"/>
                                <a:pt x="6315" y="336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20.25pt;margin-top:4.15pt;width:315.75pt;height:168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15,3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" o:allowincell="f" path="m0,0c359,330,1437,1500,2152,1980,2867,2460,3598,2650,4292,2880,4986,3110,5894,3260,6315,3360e" filled="f">
                <v:stroke dashstyle="longDash"/>
                <v:path arrowok="t" o:connecttype="custom" o:connectlocs="0,0;1366520,1257300;2725420,1828800;4010025,2133600" o:connectangles="0,0,0,0"/>
              </v:shape>
            </w:pict>
          </mc:Fallback>
        </mc:AlternateContent>
      </w:r>
      <w:r>
        <w:rPr>
          <w:noProof/>
          <w:color w:val="000000"/>
          <w:lang w:val="en-US"/>
        </w:rPr>
        <mc:AlternateContent>
          <mc:Choice Requires="wps">
            <w:drawing>
              <wp:anchor distT="0" distB="0" distL="114300" distR="114300" simplePos="0" relativeHeight="251648000" behindDoc="0" locked="0" layoutInCell="0" allowOverlap="1" wp14:anchorId="726B9212" wp14:editId="23CFA6DD">
                <wp:simplePos x="0" y="0"/>
                <wp:positionH relativeFrom="column">
                  <wp:posOffset>766445</wp:posOffset>
                </wp:positionH>
                <wp:positionV relativeFrom="paragraph">
                  <wp:posOffset>160655</wp:posOffset>
                </wp:positionV>
                <wp:extent cx="336550" cy="247650"/>
                <wp:effectExtent l="48895" t="0" r="59055" b="0"/>
                <wp:wrapNone/>
                <wp:docPr id="15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rotation:-5129503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5pt,12.65pt" to="86.85pt,3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46976" behindDoc="0" locked="0" layoutInCell="0" allowOverlap="1" wp14:anchorId="70413C88" wp14:editId="11BC1BDB">
                <wp:simplePos x="0" y="0"/>
                <wp:positionH relativeFrom="column">
                  <wp:posOffset>741045</wp:posOffset>
                </wp:positionH>
                <wp:positionV relativeFrom="paragraph">
                  <wp:posOffset>65405</wp:posOffset>
                </wp:positionV>
                <wp:extent cx="336550" cy="247650"/>
                <wp:effectExtent l="48895" t="0" r="59055" b="0"/>
                <wp:wrapNone/>
                <wp:docPr id="15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rotation:-5129503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5pt,5.15pt" to="84.85pt,2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01920" behindDoc="0" locked="0" layoutInCell="0" allowOverlap="1" wp14:anchorId="78854A24" wp14:editId="2C7A4004">
                <wp:simplePos x="0" y="0"/>
                <wp:positionH relativeFrom="column">
                  <wp:posOffset>220980</wp:posOffset>
                </wp:positionH>
                <wp:positionV relativeFrom="paragraph">
                  <wp:posOffset>15240</wp:posOffset>
                </wp:positionV>
                <wp:extent cx="1333500" cy="0"/>
                <wp:effectExtent l="17780" t="15240" r="20320" b="22860"/>
                <wp:wrapNone/>
                <wp:docPr id="15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0" cy="0"/>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2pt" to="122.4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" o:allowincell="f" strokeweight=".5pt">
                <v:stroke dashstyle="1 1" endcap="round"/>
              </v:line>
            </w:pict>
          </mc:Fallback>
        </mc:AlternateContent>
      </w:r>
      <w:r>
        <w:rPr>
          <w:noProof/>
          <w:color w:val="000000"/>
          <w:lang w:val="en-US"/>
        </w:rPr>
        <mc:AlternateContent>
          <mc:Choice Requires="wps">
            <w:drawing>
              <wp:anchor distT="0" distB="0" distL="114300" distR="114300" simplePos="0" relativeHeight="251600896" behindDoc="0" locked="0" layoutInCell="0" allowOverlap="1" wp14:anchorId="68F69385" wp14:editId="56864CC0">
                <wp:simplePos x="0" y="0"/>
                <wp:positionH relativeFrom="column">
                  <wp:posOffset>3362325</wp:posOffset>
                </wp:positionH>
                <wp:positionV relativeFrom="paragraph">
                  <wp:posOffset>19050</wp:posOffset>
                </wp:positionV>
                <wp:extent cx="1800225" cy="266700"/>
                <wp:effectExtent l="0" t="6350" r="6350" b="6350"/>
                <wp:wrapNone/>
                <wp:docPr id="1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33A58" w14:textId="77777777" w:rsidR="00990418" w:rsidRDefault="00990418">
                            <w:r>
                              <w:t>Transverse- stability, steering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63" type="#_x0000_t202" style="position:absolute;left:0;text-align:left;margin-left:264.75pt;margin-top:1.5pt;width:141.75pt;height:2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" o:allowincell="f" stroked="f">
                <v:textbox>
                  <w:txbxContent>
                    <w:p w:rsidR="00990418" w:rsidRDefault="00990418">
                      <w:r>
                        <w:t>Transverse- stability, steering</w:t>
                      </w:r>
                    </w:p>
                  </w:txbxContent>
                </v:textbox>
              </v:shape>
            </w:pict>
          </mc:Fallback>
        </mc:AlternateContent>
      </w:r>
      <w:r>
        <w:rPr>
          <w:noProof/>
          <w:color w:val="000000"/>
          <w:lang w:val="en-US"/>
        </w:rPr>
        <mc:AlternateContent>
          <mc:Choice Requires="wps">
            <w:drawing>
              <wp:anchor distT="0" distB="0" distL="114300" distR="114300" simplePos="0" relativeHeight="251598848" behindDoc="0" locked="0" layoutInCell="0" allowOverlap="1" wp14:anchorId="793B501E" wp14:editId="737D7E17">
                <wp:simplePos x="0" y="0"/>
                <wp:positionH relativeFrom="column">
                  <wp:posOffset>2771775</wp:posOffset>
                </wp:positionH>
                <wp:positionV relativeFrom="paragraph">
                  <wp:posOffset>114300</wp:posOffset>
                </wp:positionV>
                <wp:extent cx="542925" cy="0"/>
                <wp:effectExtent l="15875" t="12700" r="25400" b="25400"/>
                <wp:wrapNone/>
                <wp:docPr id="15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9pt" to="261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" o:allowincell="f">
                <v:stroke dashstyle="dash"/>
              </v:line>
            </w:pict>
          </mc:Fallback>
        </mc:AlternateContent>
      </w:r>
    </w:p>
    <w:p w14:paraId="5BFEE76C"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18304" behindDoc="0" locked="0" layoutInCell="0" allowOverlap="1" wp14:anchorId="305B277A" wp14:editId="3406352F">
                <wp:simplePos x="0" y="0"/>
                <wp:positionH relativeFrom="column">
                  <wp:posOffset>1109345</wp:posOffset>
                </wp:positionH>
                <wp:positionV relativeFrom="paragraph">
                  <wp:posOffset>133985</wp:posOffset>
                </wp:positionV>
                <wp:extent cx="647700" cy="444500"/>
                <wp:effectExtent l="17145" t="6985" r="20955" b="31115"/>
                <wp:wrapNone/>
                <wp:docPr id="15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4445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10.55pt" to="138.35pt,4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17280" behindDoc="0" locked="0" layoutInCell="0" allowOverlap="1" wp14:anchorId="6D3318F3" wp14:editId="5C510A0D">
                <wp:simplePos x="0" y="0"/>
                <wp:positionH relativeFrom="column">
                  <wp:posOffset>1115695</wp:posOffset>
                </wp:positionH>
                <wp:positionV relativeFrom="paragraph">
                  <wp:posOffset>32385</wp:posOffset>
                </wp:positionV>
                <wp:extent cx="654050" cy="450850"/>
                <wp:effectExtent l="10795" t="6985" r="20955" b="24765"/>
                <wp:wrapNone/>
                <wp:docPr id="15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45085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2.55pt" to="139.35pt,3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50048" behindDoc="0" locked="0" layoutInCell="0" allowOverlap="1" wp14:anchorId="2BFB8498" wp14:editId="6B1A75F6">
                <wp:simplePos x="0" y="0"/>
                <wp:positionH relativeFrom="column">
                  <wp:posOffset>779145</wp:posOffset>
                </wp:positionH>
                <wp:positionV relativeFrom="paragraph">
                  <wp:posOffset>203835</wp:posOffset>
                </wp:positionV>
                <wp:extent cx="336550" cy="247650"/>
                <wp:effectExtent l="48895" t="0" r="59055" b="0"/>
                <wp:wrapNone/>
                <wp:docPr id="15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rotation:-5129503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16.05pt" to="87.85pt,3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49024" behindDoc="0" locked="0" layoutInCell="0" allowOverlap="1" wp14:anchorId="712C47CA" wp14:editId="4ACB001A">
                <wp:simplePos x="0" y="0"/>
                <wp:positionH relativeFrom="column">
                  <wp:posOffset>766445</wp:posOffset>
                </wp:positionH>
                <wp:positionV relativeFrom="paragraph">
                  <wp:posOffset>83185</wp:posOffset>
                </wp:positionV>
                <wp:extent cx="336550" cy="247650"/>
                <wp:effectExtent l="48895" t="0" r="59055" b="0"/>
                <wp:wrapNone/>
                <wp:docPr id="15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rotation:-5129503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5pt,6.55pt" to="86.85pt,2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592704" behindDoc="0" locked="0" layoutInCell="0" allowOverlap="1" wp14:anchorId="68CFB8B0" wp14:editId="03ED3093">
                <wp:simplePos x="0" y="0"/>
                <wp:positionH relativeFrom="column">
                  <wp:posOffset>4316730</wp:posOffset>
                </wp:positionH>
                <wp:positionV relativeFrom="paragraph">
                  <wp:posOffset>174625</wp:posOffset>
                </wp:positionV>
                <wp:extent cx="806450" cy="755650"/>
                <wp:effectExtent l="0" t="0" r="0" b="0"/>
                <wp:wrapNone/>
                <wp:docPr id="1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75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D87E0" w14:textId="77777777" w:rsidR="00990418" w:rsidRDefault="00990418">
                            <w:r>
                              <w:t>Slide values are ~60-70% of the peak 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64" type="#_x0000_t202" style="position:absolute;left:0;text-align:left;margin-left:339.9pt;margin-top:13.75pt;width:63.5pt;height:5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" o:allowincell="f" stroked="f">
                <v:textbox>
                  <w:txbxContent>
                    <w:p w:rsidR="00990418" w:rsidRDefault="00990418">
                      <w:r>
                        <w:t>Slide values are ~60-70% of the peak valve</w:t>
                      </w:r>
                    </w:p>
                  </w:txbxContent>
                </v:textbox>
              </v:shape>
            </w:pict>
          </mc:Fallback>
        </mc:AlternateContent>
      </w:r>
      <w:r>
        <w:rPr>
          <w:noProof/>
          <w:color w:val="000000"/>
          <w:lang w:val="en-US"/>
        </w:rPr>
        <mc:AlternateContent>
          <mc:Choice Requires="wps">
            <w:drawing>
              <wp:anchor distT="0" distB="0" distL="114300" distR="114300" simplePos="0" relativeHeight="251586560" behindDoc="0" locked="0" layoutInCell="0" allowOverlap="1" wp14:anchorId="3D6D3BD0" wp14:editId="229C6E2F">
                <wp:simplePos x="0" y="0"/>
                <wp:positionH relativeFrom="column">
                  <wp:posOffset>1762125</wp:posOffset>
                </wp:positionH>
                <wp:positionV relativeFrom="paragraph">
                  <wp:posOffset>13970</wp:posOffset>
                </wp:positionV>
                <wp:extent cx="1489075" cy="285750"/>
                <wp:effectExtent l="0" t="1270" r="0" b="5080"/>
                <wp:wrapNone/>
                <wp:docPr id="1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709A4" w14:textId="77777777" w:rsidR="00990418" w:rsidRDefault="00990418">
                            <w:r>
                              <w:t xml:space="preserve">Rough pavement ~0.8g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65" type="#_x0000_t202" style="position:absolute;left:0;text-align:left;margin-left:138.75pt;margin-top:1.1pt;width:117.25pt;height:2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" o:allowincell="f" stroked="f">
                <v:textbox>
                  <w:txbxContent>
                    <w:p w:rsidR="00990418" w:rsidRDefault="00990418">
                      <w:r>
                        <w:t xml:space="preserve">Rough pavement ~0.8g </w:t>
                      </w:r>
                    </w:p>
                  </w:txbxContent>
                </v:textbox>
              </v:shape>
            </w:pict>
          </mc:Fallback>
        </mc:AlternateContent>
      </w:r>
    </w:p>
    <w:p w14:paraId="5D0100A9"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21376" behindDoc="0" locked="0" layoutInCell="0" allowOverlap="1" wp14:anchorId="663BCFD2" wp14:editId="1FA0A7D2">
                <wp:simplePos x="0" y="0"/>
                <wp:positionH relativeFrom="column">
                  <wp:posOffset>1115695</wp:posOffset>
                </wp:positionH>
                <wp:positionV relativeFrom="paragraph">
                  <wp:posOffset>151765</wp:posOffset>
                </wp:positionV>
                <wp:extent cx="647700" cy="431800"/>
                <wp:effectExtent l="10795" t="12065" r="27305" b="26035"/>
                <wp:wrapNone/>
                <wp:docPr id="14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4318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11.95pt" to="138.85pt,4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14208" behindDoc="0" locked="0" layoutInCell="0" allowOverlap="1" wp14:anchorId="7152F8C8" wp14:editId="171EF42A">
                <wp:simplePos x="0" y="0"/>
                <wp:positionH relativeFrom="column">
                  <wp:posOffset>1096645</wp:posOffset>
                </wp:positionH>
                <wp:positionV relativeFrom="paragraph">
                  <wp:posOffset>31115</wp:posOffset>
                </wp:positionV>
                <wp:extent cx="660400" cy="438150"/>
                <wp:effectExtent l="17145" t="18415" r="20955" b="26035"/>
                <wp:wrapNone/>
                <wp:docPr id="14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43815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5pt,2.45pt" to="138.35pt,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52096" behindDoc="0" locked="0" layoutInCell="0" allowOverlap="1" wp14:anchorId="1989AB21" wp14:editId="5176C97C">
                <wp:simplePos x="0" y="0"/>
                <wp:positionH relativeFrom="column">
                  <wp:posOffset>785495</wp:posOffset>
                </wp:positionH>
                <wp:positionV relativeFrom="paragraph">
                  <wp:posOffset>234315</wp:posOffset>
                </wp:positionV>
                <wp:extent cx="336550" cy="247650"/>
                <wp:effectExtent l="42545" t="0" r="52705" b="0"/>
                <wp:wrapNone/>
                <wp:docPr id="14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rotation:-5129503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5pt,18.45pt" to="88.35pt,3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51072" behindDoc="0" locked="0" layoutInCell="0" allowOverlap="1" wp14:anchorId="551C723D" wp14:editId="3F575FFB">
                <wp:simplePos x="0" y="0"/>
                <wp:positionH relativeFrom="column">
                  <wp:posOffset>760095</wp:posOffset>
                </wp:positionH>
                <wp:positionV relativeFrom="paragraph">
                  <wp:posOffset>139065</wp:posOffset>
                </wp:positionV>
                <wp:extent cx="336550" cy="247650"/>
                <wp:effectExtent l="42545" t="0" r="52705" b="635"/>
                <wp:wrapNone/>
                <wp:docPr id="14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rotation:-5129503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10.95pt" to="86.35pt,3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" o:allowincell="f" strokecolor="red">
                <v:stroke dashstyle="1 1" endcap="round"/>
              </v:line>
            </w:pict>
          </mc:Fallback>
        </mc:AlternateContent>
      </w:r>
    </w:p>
    <w:p w14:paraId="0A8338DA"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24448" behindDoc="0" locked="0" layoutInCell="0" allowOverlap="1" wp14:anchorId="160A0783" wp14:editId="19CEF293">
                <wp:simplePos x="0" y="0"/>
                <wp:positionH relativeFrom="column">
                  <wp:posOffset>1122045</wp:posOffset>
                </wp:positionH>
                <wp:positionV relativeFrom="paragraph">
                  <wp:posOffset>163195</wp:posOffset>
                </wp:positionV>
                <wp:extent cx="647700" cy="438150"/>
                <wp:effectExtent l="17145" t="10795" r="20955" b="20955"/>
                <wp:wrapNone/>
                <wp:docPr id="14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43815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12.85pt" to="139.35pt,4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23424" behindDoc="0" locked="0" layoutInCell="0" allowOverlap="1" wp14:anchorId="333CBDE8" wp14:editId="3C4E3237">
                <wp:simplePos x="0" y="0"/>
                <wp:positionH relativeFrom="column">
                  <wp:posOffset>1115695</wp:posOffset>
                </wp:positionH>
                <wp:positionV relativeFrom="paragraph">
                  <wp:posOffset>61595</wp:posOffset>
                </wp:positionV>
                <wp:extent cx="641350" cy="419100"/>
                <wp:effectExtent l="10795" t="10795" r="20955" b="27305"/>
                <wp:wrapNone/>
                <wp:docPr id="14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4191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4.85pt" to="138.35pt,3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53120" behindDoc="0" locked="0" layoutInCell="0" allowOverlap="1" wp14:anchorId="1EE94605" wp14:editId="762FDFB7">
                <wp:simplePos x="0" y="0"/>
                <wp:positionH relativeFrom="column">
                  <wp:posOffset>785495</wp:posOffset>
                </wp:positionH>
                <wp:positionV relativeFrom="paragraph">
                  <wp:posOffset>156845</wp:posOffset>
                </wp:positionV>
                <wp:extent cx="336550" cy="247650"/>
                <wp:effectExtent l="42545" t="0" r="52705" b="0"/>
                <wp:wrapNone/>
                <wp:docPr id="14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rotation:-5129503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5pt,12.35pt" to="88.35pt,3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" o:allowincell="f" strokecolor="red">
                <v:stroke dashstyle="1 1" endcap="round"/>
              </v:line>
            </w:pict>
          </mc:Fallback>
        </mc:AlternateContent>
      </w:r>
    </w:p>
    <w:p w14:paraId="6728B46C"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587584" behindDoc="0" locked="0" layoutInCell="1" allowOverlap="1" wp14:anchorId="25A66EA3" wp14:editId="7CEF2021">
                <wp:simplePos x="0" y="0"/>
                <wp:positionH relativeFrom="column">
                  <wp:posOffset>1854200</wp:posOffset>
                </wp:positionH>
                <wp:positionV relativeFrom="paragraph">
                  <wp:posOffset>120015</wp:posOffset>
                </wp:positionV>
                <wp:extent cx="1476375" cy="381000"/>
                <wp:effectExtent l="0" t="5715" r="0" b="0"/>
                <wp:wrapNone/>
                <wp:docPr id="1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738F6" w14:textId="77777777" w:rsidR="00990418" w:rsidRDefault="00990418">
                            <w:r>
                              <w:t>Smooth pavement / wet surface 0.4 – 0.5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66" type="#_x0000_t202" style="position:absolute;left:0;text-align:left;margin-left:146pt;margin-top:9.45pt;width:116.25pt;height:30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" stroked="f">
                <v:textbox>
                  <w:txbxContent>
                    <w:p w:rsidR="00990418" w:rsidRDefault="00990418">
                      <w:r>
                        <w:t>Smooth pavement / wet surface 0.4 – 0.5 g</w:t>
                      </w:r>
                    </w:p>
                  </w:txbxContent>
                </v:textbox>
              </v:shape>
            </w:pict>
          </mc:Fallback>
        </mc:AlternateContent>
      </w:r>
      <w:r>
        <w:rPr>
          <w:noProof/>
          <w:color w:val="000000"/>
          <w:lang w:val="en-US"/>
        </w:rPr>
        <mc:AlternateContent>
          <mc:Choice Requires="wps">
            <w:drawing>
              <wp:anchor distT="0" distB="0" distL="114300" distR="114300" simplePos="0" relativeHeight="251626496" behindDoc="0" locked="0" layoutInCell="1" allowOverlap="1" wp14:anchorId="7CB085AD" wp14:editId="1B052913">
                <wp:simplePos x="0" y="0"/>
                <wp:positionH relativeFrom="column">
                  <wp:posOffset>1115695</wp:posOffset>
                </wp:positionH>
                <wp:positionV relativeFrom="paragraph">
                  <wp:posOffset>180975</wp:posOffset>
                </wp:positionV>
                <wp:extent cx="641350" cy="406400"/>
                <wp:effectExtent l="10795" t="15875" r="20955" b="22225"/>
                <wp:wrapNone/>
                <wp:docPr id="1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4064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14.25pt" to="138.35pt,4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" strokecolor="blue">
                <v:stroke dashstyle="1 1" endcap="round"/>
              </v:line>
            </w:pict>
          </mc:Fallback>
        </mc:AlternateContent>
      </w:r>
      <w:r>
        <w:rPr>
          <w:noProof/>
          <w:color w:val="000000"/>
          <w:lang w:val="en-US"/>
        </w:rPr>
        <mc:AlternateContent>
          <mc:Choice Requires="wps">
            <w:drawing>
              <wp:anchor distT="0" distB="0" distL="114300" distR="114300" simplePos="0" relativeHeight="251625472" behindDoc="0" locked="0" layoutInCell="0" allowOverlap="1" wp14:anchorId="30056EAF" wp14:editId="5B73EC91">
                <wp:simplePos x="0" y="0"/>
                <wp:positionH relativeFrom="column">
                  <wp:posOffset>1134745</wp:posOffset>
                </wp:positionH>
                <wp:positionV relativeFrom="paragraph">
                  <wp:posOffset>79375</wp:posOffset>
                </wp:positionV>
                <wp:extent cx="635000" cy="419100"/>
                <wp:effectExtent l="17145" t="15875" r="20955" b="22225"/>
                <wp:wrapNone/>
                <wp:docPr id="13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4191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6.25pt" to="139.35pt,3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55168" behindDoc="0" locked="0" layoutInCell="0" allowOverlap="1" wp14:anchorId="09474AF9" wp14:editId="0F13F333">
                <wp:simplePos x="0" y="0"/>
                <wp:positionH relativeFrom="column">
                  <wp:posOffset>766445</wp:posOffset>
                </wp:positionH>
                <wp:positionV relativeFrom="paragraph">
                  <wp:posOffset>225425</wp:posOffset>
                </wp:positionV>
                <wp:extent cx="336550" cy="247650"/>
                <wp:effectExtent l="48895" t="0" r="59055" b="0"/>
                <wp:wrapNone/>
                <wp:docPr id="13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rotation:-5129503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5pt,17.75pt" to="86.85pt,3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54144" behindDoc="0" locked="0" layoutInCell="0" allowOverlap="1" wp14:anchorId="0B659C9C" wp14:editId="5435BF2C">
                <wp:simplePos x="0" y="0"/>
                <wp:positionH relativeFrom="column">
                  <wp:posOffset>785495</wp:posOffset>
                </wp:positionH>
                <wp:positionV relativeFrom="paragraph">
                  <wp:posOffset>85725</wp:posOffset>
                </wp:positionV>
                <wp:extent cx="336550" cy="247650"/>
                <wp:effectExtent l="42545" t="0" r="52705" b="0"/>
                <wp:wrapNone/>
                <wp:docPr id="13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rotation:-5129503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5pt,6.75pt" to="88.35pt,2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593728" behindDoc="0" locked="0" layoutInCell="0" allowOverlap="1" wp14:anchorId="2CF3E529" wp14:editId="23AB1822">
                <wp:simplePos x="0" y="0"/>
                <wp:positionH relativeFrom="column">
                  <wp:posOffset>4272280</wp:posOffset>
                </wp:positionH>
                <wp:positionV relativeFrom="paragraph">
                  <wp:posOffset>176530</wp:posOffset>
                </wp:positionV>
                <wp:extent cx="1270" cy="1798320"/>
                <wp:effectExtent l="17780" t="11430" r="19050" b="19050"/>
                <wp:wrapNone/>
                <wp:docPr id="13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79832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4pt,13.9pt" to="336.5pt,1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" o:allowincell="f">
                <v:stroke dashstyle="1 1" endcap="round"/>
              </v:line>
            </w:pict>
          </mc:Fallback>
        </mc:AlternateContent>
      </w:r>
    </w:p>
    <w:p w14:paraId="1F9E7A0A"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27520" behindDoc="0" locked="0" layoutInCell="0" allowOverlap="1" wp14:anchorId="75C999B4" wp14:editId="521A87EC">
                <wp:simplePos x="0" y="0"/>
                <wp:positionH relativeFrom="column">
                  <wp:posOffset>1102995</wp:posOffset>
                </wp:positionH>
                <wp:positionV relativeFrom="paragraph">
                  <wp:posOffset>186055</wp:posOffset>
                </wp:positionV>
                <wp:extent cx="666750" cy="406400"/>
                <wp:effectExtent l="10795" t="8255" r="20955" b="29845"/>
                <wp:wrapNone/>
                <wp:docPr id="13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4064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14.65pt" to="139.35pt,4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22400" behindDoc="0" locked="0" layoutInCell="0" allowOverlap="1" wp14:anchorId="5EDD5A8D" wp14:editId="6CE7A9B0">
                <wp:simplePos x="0" y="0"/>
                <wp:positionH relativeFrom="column">
                  <wp:posOffset>1115695</wp:posOffset>
                </wp:positionH>
                <wp:positionV relativeFrom="paragraph">
                  <wp:posOffset>78105</wp:posOffset>
                </wp:positionV>
                <wp:extent cx="666750" cy="425450"/>
                <wp:effectExtent l="10795" t="14605" r="20955" b="29845"/>
                <wp:wrapNone/>
                <wp:docPr id="13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42545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6.15pt" to="140.35pt,3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595776" behindDoc="0" locked="0" layoutInCell="0" allowOverlap="1" wp14:anchorId="0E65B64F" wp14:editId="6F0FA16E">
                <wp:simplePos x="0" y="0"/>
                <wp:positionH relativeFrom="column">
                  <wp:posOffset>257175</wp:posOffset>
                </wp:positionH>
                <wp:positionV relativeFrom="paragraph">
                  <wp:posOffset>71120</wp:posOffset>
                </wp:positionV>
                <wp:extent cx="4000500" cy="1352550"/>
                <wp:effectExtent l="15875" t="7620" r="34925" b="36830"/>
                <wp:wrapNone/>
                <wp:docPr id="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0" cy="1352550"/>
                        </a:xfrm>
                        <a:custGeom>
                          <a:avLst/>
                          <a:gdLst>
                            <a:gd name="T0" fmla="*/ 0 w 6300"/>
                            <a:gd name="T1" fmla="*/ 0 h 2130"/>
                            <a:gd name="T2" fmla="*/ 1712 w 6300"/>
                            <a:gd name="T3" fmla="*/ 1261 h 2130"/>
                            <a:gd name="T4" fmla="*/ 3352 w 6300"/>
                            <a:gd name="T5" fmla="*/ 1821 h 2130"/>
                            <a:gd name="T6" fmla="*/ 6300 w 6300"/>
                            <a:gd name="T7" fmla="*/ 2130 h 2130"/>
                          </a:gdLst>
                          <a:ahLst/>
                          <a:cxnLst>
                            <a:cxn ang="0">
                              <a:pos x="T0" y="T1"/>
                            </a:cxn>
                            <a:cxn ang="0">
                              <a:pos x="T2" y="T3"/>
                            </a:cxn>
                            <a:cxn ang="0">
                              <a:pos x="T4" y="T5"/>
                            </a:cxn>
                            <a:cxn ang="0">
                              <a:pos x="T6" y="T7"/>
                            </a:cxn>
                          </a:cxnLst>
                          <a:rect l="0" t="0" r="r" b="b"/>
                          <a:pathLst>
                            <a:path w="6300" h="2130">
                              <a:moveTo>
                                <a:pt x="0" y="0"/>
                              </a:moveTo>
                              <a:cubicBezTo>
                                <a:pt x="285" y="210"/>
                                <a:pt x="1153" y="958"/>
                                <a:pt x="1712" y="1261"/>
                              </a:cubicBezTo>
                              <a:cubicBezTo>
                                <a:pt x="2271" y="1564"/>
                                <a:pt x="2587" y="1676"/>
                                <a:pt x="3352" y="1821"/>
                              </a:cubicBezTo>
                              <a:cubicBezTo>
                                <a:pt x="4117" y="1966"/>
                                <a:pt x="5686" y="2066"/>
                                <a:pt x="6300" y="213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20.25pt;margin-top:5.6pt;width:315pt;height:10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0,2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" o:allowincell="f" path="m0,0c285,210,1153,958,1712,1261,2271,1564,2587,1676,3352,1821,4117,1966,5686,2066,6300,2130e" filled="f">
                <v:stroke dashstyle="longDash"/>
                <v:path arrowok="t" o:connecttype="custom" o:connectlocs="0,0;1087120,800735;2128520,1156335;4000500,1352550" o:connectangles="0,0,0,0"/>
              </v:shape>
            </w:pict>
          </mc:Fallback>
        </mc:AlternateContent>
      </w:r>
      <w:r>
        <w:rPr>
          <w:noProof/>
          <w:color w:val="000000"/>
          <w:lang w:val="en-US"/>
        </w:rPr>
        <mc:AlternateContent>
          <mc:Choice Requires="wps">
            <w:drawing>
              <wp:anchor distT="0" distB="0" distL="114300" distR="114300" simplePos="0" relativeHeight="251584512" behindDoc="0" locked="0" layoutInCell="0" allowOverlap="1" wp14:anchorId="45B0E3A9" wp14:editId="2E1A970C">
                <wp:simplePos x="0" y="0"/>
                <wp:positionH relativeFrom="column">
                  <wp:posOffset>277495</wp:posOffset>
                </wp:positionH>
                <wp:positionV relativeFrom="paragraph">
                  <wp:posOffset>38735</wp:posOffset>
                </wp:positionV>
                <wp:extent cx="3989705" cy="1595120"/>
                <wp:effectExtent l="10795" t="0" r="38100" b="42545"/>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9705" cy="1595120"/>
                        </a:xfrm>
                        <a:custGeom>
                          <a:avLst/>
                          <a:gdLst>
                            <a:gd name="T0" fmla="*/ 0 w 6283"/>
                            <a:gd name="T1" fmla="*/ 2512 h 2512"/>
                            <a:gd name="T2" fmla="*/ 933 w 6283"/>
                            <a:gd name="T3" fmla="*/ 780 h 2512"/>
                            <a:gd name="T4" fmla="*/ 1697 w 6283"/>
                            <a:gd name="T5" fmla="*/ 146 h 2512"/>
                            <a:gd name="T6" fmla="*/ 2585 w 6283"/>
                            <a:gd name="T7" fmla="*/ 126 h 2512"/>
                            <a:gd name="T8" fmla="*/ 5064 w 6283"/>
                            <a:gd name="T9" fmla="*/ 899 h 2512"/>
                            <a:gd name="T10" fmla="*/ 6283 w 6283"/>
                            <a:gd name="T11" fmla="*/ 1394 h 2512"/>
                          </a:gdLst>
                          <a:ahLst/>
                          <a:cxnLst>
                            <a:cxn ang="0">
                              <a:pos x="T0" y="T1"/>
                            </a:cxn>
                            <a:cxn ang="0">
                              <a:pos x="T2" y="T3"/>
                            </a:cxn>
                            <a:cxn ang="0">
                              <a:pos x="T4" y="T5"/>
                            </a:cxn>
                            <a:cxn ang="0">
                              <a:pos x="T6" y="T7"/>
                            </a:cxn>
                            <a:cxn ang="0">
                              <a:pos x="T8" y="T9"/>
                            </a:cxn>
                            <a:cxn ang="0">
                              <a:pos x="T10" y="T11"/>
                            </a:cxn>
                          </a:cxnLst>
                          <a:rect l="0" t="0" r="r" b="b"/>
                          <a:pathLst>
                            <a:path w="6283" h="2512">
                              <a:moveTo>
                                <a:pt x="0" y="2512"/>
                              </a:moveTo>
                              <a:cubicBezTo>
                                <a:pt x="155" y="2222"/>
                                <a:pt x="650" y="1174"/>
                                <a:pt x="933" y="780"/>
                              </a:cubicBezTo>
                              <a:cubicBezTo>
                                <a:pt x="1216" y="386"/>
                                <a:pt x="1421" y="255"/>
                                <a:pt x="1697" y="146"/>
                              </a:cubicBezTo>
                              <a:cubicBezTo>
                                <a:pt x="1973" y="37"/>
                                <a:pt x="2024" y="0"/>
                                <a:pt x="2585" y="126"/>
                              </a:cubicBezTo>
                              <a:cubicBezTo>
                                <a:pt x="3146" y="252"/>
                                <a:pt x="4448" y="688"/>
                                <a:pt x="5064" y="899"/>
                              </a:cubicBezTo>
                              <a:cubicBezTo>
                                <a:pt x="5681" y="1110"/>
                                <a:pt x="6080" y="1298"/>
                                <a:pt x="6283" y="139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21.85pt;margin-top:3.05pt;width:314.15pt;height:125.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83,2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" o:allowincell="f" path="m0,2512c155,2222,650,1174,933,780,1216,386,1421,255,1697,146,1973,37,2024,,2585,126,3146,252,4448,688,5064,899,5681,1110,6080,1298,6283,1394e" filled="f">
                <v:path arrowok="t" o:connecttype="custom" o:connectlocs="0,1595120;592455,495300;1077595,92710;1641475,80010;3215640,570865;3989705,885190" o:connectangles="0,0,0,0,0,0"/>
              </v:shape>
            </w:pict>
          </mc:Fallback>
        </mc:AlternateContent>
      </w:r>
      <w:r>
        <w:rPr>
          <w:noProof/>
          <w:color w:val="000000"/>
          <w:lang w:val="en-US"/>
        </w:rPr>
        <mc:AlternateContent>
          <mc:Choice Requires="wps">
            <w:drawing>
              <wp:anchor distT="0" distB="0" distL="114300" distR="114300" simplePos="0" relativeHeight="251657216" behindDoc="0" locked="0" layoutInCell="0" allowOverlap="1" wp14:anchorId="4D217A3B" wp14:editId="185AFF3B">
                <wp:simplePos x="0" y="0"/>
                <wp:positionH relativeFrom="column">
                  <wp:posOffset>791845</wp:posOffset>
                </wp:positionH>
                <wp:positionV relativeFrom="paragraph">
                  <wp:posOffset>243205</wp:posOffset>
                </wp:positionV>
                <wp:extent cx="336550" cy="247650"/>
                <wp:effectExtent l="48895" t="0" r="59055" b="0"/>
                <wp:wrapNone/>
                <wp:docPr id="13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rotation:-512950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9.15pt" to="88.85pt,3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56192" behindDoc="0" locked="0" layoutInCell="0" allowOverlap="1" wp14:anchorId="75FE2D15" wp14:editId="331476BD">
                <wp:simplePos x="0" y="0"/>
                <wp:positionH relativeFrom="column">
                  <wp:posOffset>791845</wp:posOffset>
                </wp:positionH>
                <wp:positionV relativeFrom="paragraph">
                  <wp:posOffset>116205</wp:posOffset>
                </wp:positionV>
                <wp:extent cx="336550" cy="247650"/>
                <wp:effectExtent l="48895" t="0" r="59055" b="0"/>
                <wp:wrapNone/>
                <wp:docPr id="12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rotation:-5129503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9.15pt" to="88.85pt,2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" o:allowincell="f" strokecolor="red">
                <v:stroke dashstyle="1 1" endcap="round"/>
              </v:line>
            </w:pict>
          </mc:Fallback>
        </mc:AlternateContent>
      </w:r>
    </w:p>
    <w:p w14:paraId="1DBC8D34"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30592" behindDoc="0" locked="0" layoutInCell="0" allowOverlap="1" wp14:anchorId="331C1118" wp14:editId="56C896CA">
                <wp:simplePos x="0" y="0"/>
                <wp:positionH relativeFrom="column">
                  <wp:posOffset>1109345</wp:posOffset>
                </wp:positionH>
                <wp:positionV relativeFrom="paragraph">
                  <wp:posOffset>197485</wp:posOffset>
                </wp:positionV>
                <wp:extent cx="622300" cy="387350"/>
                <wp:effectExtent l="17145" t="6985" r="20955" b="24765"/>
                <wp:wrapNone/>
                <wp:docPr id="12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38735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15.55pt" to="136.35pt,4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29568" behindDoc="0" locked="0" layoutInCell="0" allowOverlap="1" wp14:anchorId="684DB1C0" wp14:editId="07A901F3">
                <wp:simplePos x="0" y="0"/>
                <wp:positionH relativeFrom="column">
                  <wp:posOffset>1102995</wp:posOffset>
                </wp:positionH>
                <wp:positionV relativeFrom="paragraph">
                  <wp:posOffset>95885</wp:posOffset>
                </wp:positionV>
                <wp:extent cx="666750" cy="393700"/>
                <wp:effectExtent l="10795" t="6985" r="20955" b="31115"/>
                <wp:wrapNone/>
                <wp:docPr id="12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3937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7.55pt" to="139.35pt,3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58240" behindDoc="0" locked="0" layoutInCell="0" allowOverlap="1" wp14:anchorId="79BC69AB" wp14:editId="4C2EAD45">
                <wp:simplePos x="0" y="0"/>
                <wp:positionH relativeFrom="column">
                  <wp:posOffset>804545</wp:posOffset>
                </wp:positionH>
                <wp:positionV relativeFrom="paragraph">
                  <wp:posOffset>159385</wp:posOffset>
                </wp:positionV>
                <wp:extent cx="336550" cy="247650"/>
                <wp:effectExtent l="48895" t="0" r="59055" b="0"/>
                <wp:wrapNone/>
                <wp:docPr id="12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rotation:-512950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5pt,12.55pt" to="89.85pt,3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06016" behindDoc="0" locked="0" layoutInCell="0" allowOverlap="1" wp14:anchorId="35BA1C7D" wp14:editId="3FE3BAE1">
                <wp:simplePos x="0" y="0"/>
                <wp:positionH relativeFrom="column">
                  <wp:posOffset>4646295</wp:posOffset>
                </wp:positionH>
                <wp:positionV relativeFrom="paragraph">
                  <wp:posOffset>165735</wp:posOffset>
                </wp:positionV>
                <wp:extent cx="666750" cy="1187450"/>
                <wp:effectExtent l="0" t="635" r="0" b="5715"/>
                <wp:wrapNone/>
                <wp:docPr id="1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18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AC3E5" w14:textId="77777777" w:rsidR="00990418" w:rsidRDefault="00990418">
                            <w:pPr>
                              <w:rPr>
                                <w:lang w:val="en-US"/>
                              </w:rPr>
                            </w:pPr>
                            <w:r>
                              <w:rPr>
                                <w:lang w:val="en-US"/>
                              </w:rPr>
                              <w:t>Piling effect.</w:t>
                            </w:r>
                          </w:p>
                          <w:p w14:paraId="1F79F24C" w14:textId="77777777" w:rsidR="00990418" w:rsidRDefault="00990418">
                            <w:pPr>
                              <w:rPr>
                                <w:lang w:val="en-US"/>
                              </w:rPr>
                            </w:pPr>
                            <w:r>
                              <w:rPr>
                                <w:lang w:val="en-US"/>
                              </w:rPr>
                              <w:t>Loose material piles in front of the tyres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267" type="#_x0000_t202" style="position:absolute;left:0;text-align:left;margin-left:365.85pt;margin-top:13.05pt;width:52.5pt;height:9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" o:allowincell="f" stroked="f">
                <v:textbox>
                  <w:txbxContent>
                    <w:p w:rsidR="00990418" w:rsidRDefault="00990418">
                      <w:pPr>
                        <w:rPr>
                          <w:lang w:val="en-US"/>
                        </w:rPr>
                      </w:pPr>
                      <w:r>
                        <w:rPr>
                          <w:lang w:val="en-US"/>
                        </w:rPr>
                        <w:t>Piling effect.</w:t>
                      </w:r>
                    </w:p>
                    <w:p w:rsidR="00990418" w:rsidRDefault="00990418">
                      <w:pPr>
                        <w:rPr>
                          <w:lang w:val="en-US"/>
                        </w:rPr>
                      </w:pPr>
                      <w:r>
                        <w:rPr>
                          <w:lang w:val="en-US"/>
                        </w:rPr>
                        <w:t>Loose material piles in front of the tyres</w:t>
                      </w:r>
                    </w:p>
                  </w:txbxContent>
                </v:textbox>
              </v:shape>
            </w:pict>
          </mc:Fallback>
        </mc:AlternateContent>
      </w:r>
      <w:r>
        <w:rPr>
          <w:noProof/>
          <w:color w:val="000000"/>
          <w:lang w:val="en-US"/>
        </w:rPr>
        <mc:AlternateContent>
          <mc:Choice Requires="wps">
            <w:drawing>
              <wp:anchor distT="0" distB="0" distL="114300" distR="114300" simplePos="0" relativeHeight="251603968" behindDoc="0" locked="0" layoutInCell="0" allowOverlap="1" wp14:anchorId="1E8530EB" wp14:editId="76B25F6A">
                <wp:simplePos x="0" y="0"/>
                <wp:positionH relativeFrom="column">
                  <wp:posOffset>-242570</wp:posOffset>
                </wp:positionH>
                <wp:positionV relativeFrom="paragraph">
                  <wp:posOffset>15875</wp:posOffset>
                </wp:positionV>
                <wp:extent cx="428625" cy="228600"/>
                <wp:effectExtent l="0" t="3175" r="4445" b="0"/>
                <wp:wrapNone/>
                <wp:docPr id="1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5301D" w14:textId="77777777" w:rsidR="00990418" w:rsidRDefault="00990418">
                            <w:r>
                              <w:t>~0.44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68" type="#_x0000_t202" style="position:absolute;left:0;text-align:left;margin-left:-19.05pt;margin-top:1.25pt;width:33.75pt;height:1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" o:allowincell="f" stroked="f">
                <v:textbox>
                  <w:txbxContent>
                    <w:p w:rsidR="00990418" w:rsidRDefault="00990418">
                      <w:r>
                        <w:t>~0.44</w:t>
                      </w:r>
                    </w:p>
                  </w:txbxContent>
                </v:textbox>
              </v:shape>
            </w:pict>
          </mc:Fallback>
        </mc:AlternateContent>
      </w:r>
      <w:r>
        <w:rPr>
          <w:noProof/>
          <w:color w:val="000000"/>
          <w:lang w:val="en-US"/>
        </w:rPr>
        <mc:AlternateContent>
          <mc:Choice Requires="wps">
            <w:drawing>
              <wp:anchor distT="0" distB="0" distL="114300" distR="114300" simplePos="0" relativeHeight="251602944" behindDoc="0" locked="0" layoutInCell="0" allowOverlap="1" wp14:anchorId="3403609E" wp14:editId="009E51AA">
                <wp:simplePos x="0" y="0"/>
                <wp:positionH relativeFrom="column">
                  <wp:posOffset>252730</wp:posOffset>
                </wp:positionH>
                <wp:positionV relativeFrom="paragraph">
                  <wp:posOffset>111125</wp:posOffset>
                </wp:positionV>
                <wp:extent cx="1381125" cy="0"/>
                <wp:effectExtent l="11430" t="9525" r="29845" b="28575"/>
                <wp:wrapNone/>
                <wp:docPr id="12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pt,8.75pt" to="128.65pt,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" o:allowincell="f" strokeweight=".5pt">
                <v:stroke dashstyle="1 1" endcap="round"/>
              </v:line>
            </w:pict>
          </mc:Fallback>
        </mc:AlternateContent>
      </w:r>
    </w:p>
    <w:p w14:paraId="6581C6E0"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31616" behindDoc="0" locked="0" layoutInCell="1" allowOverlap="1" wp14:anchorId="54AF8614" wp14:editId="6CB78442">
                <wp:simplePos x="0" y="0"/>
                <wp:positionH relativeFrom="column">
                  <wp:posOffset>1096645</wp:posOffset>
                </wp:positionH>
                <wp:positionV relativeFrom="paragraph">
                  <wp:posOffset>107315</wp:posOffset>
                </wp:positionV>
                <wp:extent cx="660400" cy="419100"/>
                <wp:effectExtent l="17145" t="18415" r="20955" b="19685"/>
                <wp:wrapNone/>
                <wp:docPr id="12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4191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5pt,8.45pt" to="138.35pt,4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" strokecolor="blue">
                <v:stroke dashstyle="1 1" endcap="round"/>
              </v:line>
            </w:pict>
          </mc:Fallback>
        </mc:AlternateContent>
      </w:r>
      <w:r>
        <w:rPr>
          <w:noProof/>
          <w:color w:val="000000"/>
          <w:lang w:val="en-US"/>
        </w:rPr>
        <mc:AlternateContent>
          <mc:Choice Requires="wps">
            <w:drawing>
              <wp:anchor distT="0" distB="0" distL="114300" distR="114300" simplePos="0" relativeHeight="251660288" behindDoc="0" locked="0" layoutInCell="0" allowOverlap="1" wp14:anchorId="5759B8DC" wp14:editId="2815A485">
                <wp:simplePos x="0" y="0"/>
                <wp:positionH relativeFrom="column">
                  <wp:posOffset>791845</wp:posOffset>
                </wp:positionH>
                <wp:positionV relativeFrom="paragraph">
                  <wp:posOffset>208915</wp:posOffset>
                </wp:positionV>
                <wp:extent cx="336550" cy="247650"/>
                <wp:effectExtent l="48895" t="0" r="59055" b="0"/>
                <wp:wrapNone/>
                <wp:docPr id="12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rotation:-512950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6.45pt" to="88.85pt,3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59264" behindDoc="0" locked="0" layoutInCell="0" allowOverlap="1" wp14:anchorId="61553890" wp14:editId="1D67D9A3">
                <wp:simplePos x="0" y="0"/>
                <wp:positionH relativeFrom="column">
                  <wp:posOffset>785495</wp:posOffset>
                </wp:positionH>
                <wp:positionV relativeFrom="paragraph">
                  <wp:posOffset>94615</wp:posOffset>
                </wp:positionV>
                <wp:extent cx="336550" cy="247650"/>
                <wp:effectExtent l="42545" t="0" r="52705" b="0"/>
                <wp:wrapNone/>
                <wp:docPr id="12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rotation:-512950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5pt,7.45pt" to="88.35pt,2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" o:allowincell="f" strokecolor="red">
                <v:stroke dashstyle="1 1" endcap="round"/>
              </v:line>
            </w:pict>
          </mc:Fallback>
        </mc:AlternateContent>
      </w:r>
    </w:p>
    <w:p w14:paraId="3EB7680D"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588608" behindDoc="0" locked="0" layoutInCell="1" allowOverlap="1" wp14:anchorId="3414F637" wp14:editId="23367812">
                <wp:simplePos x="0" y="0"/>
                <wp:positionH relativeFrom="column">
                  <wp:posOffset>1711325</wp:posOffset>
                </wp:positionH>
                <wp:positionV relativeFrom="paragraph">
                  <wp:posOffset>85725</wp:posOffset>
                </wp:positionV>
                <wp:extent cx="996950" cy="406400"/>
                <wp:effectExtent l="0" t="0" r="0" b="3175"/>
                <wp:wrapNone/>
                <wp:docPr id="1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083BD" w14:textId="77777777" w:rsidR="00990418" w:rsidRDefault="00990418">
                            <w:r>
                              <w:t xml:space="preserve">Gravel surface </w:t>
                            </w:r>
                          </w:p>
                          <w:p w14:paraId="205AD410" w14:textId="77777777" w:rsidR="00990418" w:rsidRDefault="00990418">
                            <w:r>
                              <w:t>0.2 – 0.4g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69" type="#_x0000_t202" style="position:absolute;left:0;text-align:left;margin-left:134.75pt;margin-top:6.75pt;width:78.5pt;height:3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" stroked="f">
                <v:textbox>
                  <w:txbxContent>
                    <w:p w:rsidR="00990418" w:rsidRDefault="00990418">
                      <w:r>
                        <w:t xml:space="preserve">Gravel surface </w:t>
                      </w:r>
                    </w:p>
                    <w:p w:rsidR="00990418" w:rsidRDefault="00990418">
                      <w:r>
                        <w:t>0.2 – 0.4g</w:t>
                      </w:r>
                    </w:p>
                  </w:txbxContent>
                </v:textbox>
              </v:shape>
            </w:pict>
          </mc:Fallback>
        </mc:AlternateContent>
      </w:r>
      <w:r>
        <w:rPr>
          <w:noProof/>
          <w:color w:val="000000"/>
          <w:lang w:val="en-US"/>
        </w:rPr>
        <mc:AlternateContent>
          <mc:Choice Requires="wps">
            <w:drawing>
              <wp:anchor distT="0" distB="0" distL="114300" distR="114300" simplePos="0" relativeHeight="251628544" behindDoc="0" locked="0" layoutInCell="0" allowOverlap="1" wp14:anchorId="7BA90714" wp14:editId="1E81817B">
                <wp:simplePos x="0" y="0"/>
                <wp:positionH relativeFrom="column">
                  <wp:posOffset>1102995</wp:posOffset>
                </wp:positionH>
                <wp:positionV relativeFrom="paragraph">
                  <wp:posOffset>113030</wp:posOffset>
                </wp:positionV>
                <wp:extent cx="660400" cy="425450"/>
                <wp:effectExtent l="10795" t="11430" r="27305" b="20320"/>
                <wp:wrapNone/>
                <wp:docPr id="11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42545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8.9pt" to="138.85pt,4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32640" behindDoc="0" locked="0" layoutInCell="0" allowOverlap="1" wp14:anchorId="6950FEDC" wp14:editId="634E1A15">
                <wp:simplePos x="0" y="0"/>
                <wp:positionH relativeFrom="column">
                  <wp:posOffset>1115695</wp:posOffset>
                </wp:positionH>
                <wp:positionV relativeFrom="paragraph">
                  <wp:posOffset>11430</wp:posOffset>
                </wp:positionV>
                <wp:extent cx="635000" cy="419100"/>
                <wp:effectExtent l="10795" t="11430" r="27305" b="26670"/>
                <wp:wrapNone/>
                <wp:docPr id="11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4191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9pt" to="137.85pt,3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585536" behindDoc="0" locked="0" layoutInCell="0" allowOverlap="1" wp14:anchorId="464B8181" wp14:editId="59B3FE97">
                <wp:simplePos x="0" y="0"/>
                <wp:positionH relativeFrom="column">
                  <wp:posOffset>258445</wp:posOffset>
                </wp:positionH>
                <wp:positionV relativeFrom="paragraph">
                  <wp:posOffset>42545</wp:posOffset>
                </wp:positionV>
                <wp:extent cx="4006850" cy="1029335"/>
                <wp:effectExtent l="17145" t="17145" r="40005" b="3302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0" cy="1029335"/>
                        </a:xfrm>
                        <a:custGeom>
                          <a:avLst/>
                          <a:gdLst>
                            <a:gd name="T0" fmla="*/ 0 w 6310"/>
                            <a:gd name="T1" fmla="*/ 1621 h 1621"/>
                            <a:gd name="T2" fmla="*/ 1189 w 6310"/>
                            <a:gd name="T3" fmla="*/ 483 h 1621"/>
                            <a:gd name="T4" fmla="*/ 2390 w 6310"/>
                            <a:gd name="T5" fmla="*/ 240 h 1621"/>
                            <a:gd name="T6" fmla="*/ 5070 w 6310"/>
                            <a:gd name="T7" fmla="*/ 541 h 1621"/>
                            <a:gd name="T8" fmla="*/ 5900 w 6310"/>
                            <a:gd name="T9" fmla="*/ 471 h 1621"/>
                            <a:gd name="T10" fmla="*/ 6310 w 6310"/>
                            <a:gd name="T11" fmla="*/ 0 h 1621"/>
                          </a:gdLst>
                          <a:ahLst/>
                          <a:cxnLst>
                            <a:cxn ang="0">
                              <a:pos x="T0" y="T1"/>
                            </a:cxn>
                            <a:cxn ang="0">
                              <a:pos x="T2" y="T3"/>
                            </a:cxn>
                            <a:cxn ang="0">
                              <a:pos x="T4" y="T5"/>
                            </a:cxn>
                            <a:cxn ang="0">
                              <a:pos x="T6" y="T7"/>
                            </a:cxn>
                            <a:cxn ang="0">
                              <a:pos x="T8" y="T9"/>
                            </a:cxn>
                            <a:cxn ang="0">
                              <a:pos x="T10" y="T11"/>
                            </a:cxn>
                          </a:cxnLst>
                          <a:rect l="0" t="0" r="r" b="b"/>
                          <a:pathLst>
                            <a:path w="6310" h="1621">
                              <a:moveTo>
                                <a:pt x="0" y="1621"/>
                              </a:moveTo>
                              <a:cubicBezTo>
                                <a:pt x="198" y="1431"/>
                                <a:pt x="791" y="713"/>
                                <a:pt x="1189" y="483"/>
                              </a:cubicBezTo>
                              <a:cubicBezTo>
                                <a:pt x="1587" y="253"/>
                                <a:pt x="1743" y="230"/>
                                <a:pt x="2390" y="240"/>
                              </a:cubicBezTo>
                              <a:cubicBezTo>
                                <a:pt x="3037" y="250"/>
                                <a:pt x="4485" y="503"/>
                                <a:pt x="5070" y="541"/>
                              </a:cubicBezTo>
                              <a:cubicBezTo>
                                <a:pt x="5655" y="579"/>
                                <a:pt x="5693" y="561"/>
                                <a:pt x="5900" y="471"/>
                              </a:cubicBezTo>
                              <a:cubicBezTo>
                                <a:pt x="6107" y="381"/>
                                <a:pt x="6225" y="98"/>
                                <a:pt x="631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20.35pt;margin-top:3.35pt;width:315.5pt;height:81.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10,16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" o:allowincell="f" path="m0,1621c198,1431,791,713,1189,483,1587,253,1743,230,2390,240,3037,250,4485,503,5070,541,5655,579,5693,561,5900,471,6107,381,6225,98,6310,0e" filled="f">
                <v:path arrowok="t" o:connecttype="custom" o:connectlocs="0,1029335;755015,306705;1517650,152400;3219450,343535;3746500,299085;4006850,0" o:connectangles="0,0,0,0,0,0"/>
              </v:shape>
            </w:pict>
          </mc:Fallback>
        </mc:AlternateContent>
      </w:r>
      <w:r>
        <w:rPr>
          <w:noProof/>
          <w:color w:val="000000"/>
          <w:lang w:val="en-US"/>
        </w:rPr>
        <mc:AlternateContent>
          <mc:Choice Requires="wps">
            <w:drawing>
              <wp:anchor distT="0" distB="0" distL="114300" distR="114300" simplePos="0" relativeHeight="251661312" behindDoc="0" locked="0" layoutInCell="0" allowOverlap="1" wp14:anchorId="693AC0B1" wp14:editId="0DFF3E57">
                <wp:simplePos x="0" y="0"/>
                <wp:positionH relativeFrom="column">
                  <wp:posOffset>785495</wp:posOffset>
                </wp:positionH>
                <wp:positionV relativeFrom="paragraph">
                  <wp:posOffset>144780</wp:posOffset>
                </wp:positionV>
                <wp:extent cx="336550" cy="247650"/>
                <wp:effectExtent l="42545" t="0" r="52705" b="0"/>
                <wp:wrapNone/>
                <wp:docPr id="11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rotation:-512950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5pt,11.4pt" to="88.35pt,3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09088" behindDoc="0" locked="0" layoutInCell="0" allowOverlap="1" wp14:anchorId="140742A2" wp14:editId="75940F13">
                <wp:simplePos x="0" y="0"/>
                <wp:positionH relativeFrom="column">
                  <wp:posOffset>4290695</wp:posOffset>
                </wp:positionH>
                <wp:positionV relativeFrom="paragraph">
                  <wp:posOffset>27940</wp:posOffset>
                </wp:positionV>
                <wp:extent cx="374650" cy="304800"/>
                <wp:effectExtent l="10795" t="15240" r="20955" b="22860"/>
                <wp:wrapNone/>
                <wp:docPr id="11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4650" cy="3048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5pt,2.2pt" to="367.35pt,2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" o:allowincell="f">
                <v:stroke endarrow="block" endarrowwidth="narrow" endarrowlength="long"/>
              </v:line>
            </w:pict>
          </mc:Fallback>
        </mc:AlternateContent>
      </w:r>
    </w:p>
    <w:p w14:paraId="1D1F8B0C"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35712" behindDoc="0" locked="0" layoutInCell="1" allowOverlap="1" wp14:anchorId="4C133E05" wp14:editId="193F11DF">
                <wp:simplePos x="0" y="0"/>
                <wp:positionH relativeFrom="column">
                  <wp:posOffset>1115695</wp:posOffset>
                </wp:positionH>
                <wp:positionV relativeFrom="paragraph">
                  <wp:posOffset>111760</wp:posOffset>
                </wp:positionV>
                <wp:extent cx="654050" cy="444500"/>
                <wp:effectExtent l="10795" t="10160" r="20955" b="27940"/>
                <wp:wrapNone/>
                <wp:docPr id="11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4445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8.8pt" to="139.35pt,4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" strokecolor="blue">
                <v:stroke dashstyle="1 1" endcap="round"/>
              </v:line>
            </w:pict>
          </mc:Fallback>
        </mc:AlternateContent>
      </w:r>
      <w:r>
        <w:rPr>
          <w:noProof/>
          <w:color w:val="000000"/>
          <w:lang w:val="en-US"/>
        </w:rPr>
        <mc:AlternateContent>
          <mc:Choice Requires="wps">
            <w:drawing>
              <wp:anchor distT="0" distB="0" distL="114300" distR="114300" simplePos="0" relativeHeight="251634688" behindDoc="0" locked="0" layoutInCell="0" allowOverlap="1" wp14:anchorId="239D5980" wp14:editId="667F53E5">
                <wp:simplePos x="0" y="0"/>
                <wp:positionH relativeFrom="column">
                  <wp:posOffset>1102995</wp:posOffset>
                </wp:positionH>
                <wp:positionV relativeFrom="paragraph">
                  <wp:posOffset>-2540</wp:posOffset>
                </wp:positionV>
                <wp:extent cx="679450" cy="457200"/>
                <wp:effectExtent l="10795" t="10160" r="20955" b="27940"/>
                <wp:wrapNone/>
                <wp:docPr id="11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4572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15pt" to="140.35pt,3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63360" behindDoc="0" locked="0" layoutInCell="0" allowOverlap="1" wp14:anchorId="3DC27493" wp14:editId="67FEF2F5">
                <wp:simplePos x="0" y="0"/>
                <wp:positionH relativeFrom="column">
                  <wp:posOffset>766445</wp:posOffset>
                </wp:positionH>
                <wp:positionV relativeFrom="paragraph">
                  <wp:posOffset>219710</wp:posOffset>
                </wp:positionV>
                <wp:extent cx="336550" cy="247650"/>
                <wp:effectExtent l="48895" t="0" r="59055" b="0"/>
                <wp:wrapNone/>
                <wp:docPr id="11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rotation:-512950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5pt,17.3pt" to="86.85pt,3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62336" behindDoc="0" locked="0" layoutInCell="0" allowOverlap="1" wp14:anchorId="3ABB8CC0" wp14:editId="4813833B">
                <wp:simplePos x="0" y="0"/>
                <wp:positionH relativeFrom="column">
                  <wp:posOffset>785495</wp:posOffset>
                </wp:positionH>
                <wp:positionV relativeFrom="paragraph">
                  <wp:posOffset>67310</wp:posOffset>
                </wp:positionV>
                <wp:extent cx="336550" cy="247650"/>
                <wp:effectExtent l="42545" t="0" r="52705" b="0"/>
                <wp:wrapNone/>
                <wp:docPr id="11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rotation:-512950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5pt,5.3pt" to="88.35pt,2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" o:allowincell="f" strokecolor="red">
                <v:stroke dashstyle="1 1" endcap="round"/>
              </v:line>
            </w:pict>
          </mc:Fallback>
        </mc:AlternateContent>
      </w:r>
    </w:p>
    <w:p w14:paraId="5E261A68"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37760" behindDoc="0" locked="0" layoutInCell="0" allowOverlap="1" wp14:anchorId="2F9E5456" wp14:editId="68164247">
                <wp:simplePos x="0" y="0"/>
                <wp:positionH relativeFrom="column">
                  <wp:posOffset>1115695</wp:posOffset>
                </wp:positionH>
                <wp:positionV relativeFrom="paragraph">
                  <wp:posOffset>116840</wp:posOffset>
                </wp:positionV>
                <wp:extent cx="654050" cy="444500"/>
                <wp:effectExtent l="10795" t="15240" r="20955" b="22860"/>
                <wp:wrapNone/>
                <wp:docPr id="10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4445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9.2pt" to="139.35pt,4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36736" behindDoc="0" locked="0" layoutInCell="0" allowOverlap="1" wp14:anchorId="38F9923B" wp14:editId="596BC59D">
                <wp:simplePos x="0" y="0"/>
                <wp:positionH relativeFrom="column">
                  <wp:posOffset>1122045</wp:posOffset>
                </wp:positionH>
                <wp:positionV relativeFrom="paragraph">
                  <wp:posOffset>15240</wp:posOffset>
                </wp:positionV>
                <wp:extent cx="647700" cy="457200"/>
                <wp:effectExtent l="17145" t="15240" r="20955" b="22860"/>
                <wp:wrapNone/>
                <wp:docPr id="10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4572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1.2pt" to="139.35pt,3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64384" behindDoc="0" locked="0" layoutInCell="0" allowOverlap="1" wp14:anchorId="1688EC42" wp14:editId="1DDC59C0">
                <wp:simplePos x="0" y="0"/>
                <wp:positionH relativeFrom="column">
                  <wp:posOffset>766445</wp:posOffset>
                </wp:positionH>
                <wp:positionV relativeFrom="paragraph">
                  <wp:posOffset>129540</wp:posOffset>
                </wp:positionV>
                <wp:extent cx="336550" cy="247650"/>
                <wp:effectExtent l="48895" t="0" r="59055" b="0"/>
                <wp:wrapNone/>
                <wp:docPr id="10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rotation:-512950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5pt,10.2pt" to="86.85pt,2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10112" behindDoc="0" locked="0" layoutInCell="0" allowOverlap="1" wp14:anchorId="296BCFF3" wp14:editId="281575C5">
                <wp:simplePos x="0" y="0"/>
                <wp:positionH relativeFrom="column">
                  <wp:posOffset>4297045</wp:posOffset>
                </wp:positionH>
                <wp:positionV relativeFrom="paragraph">
                  <wp:posOffset>32385</wp:posOffset>
                </wp:positionV>
                <wp:extent cx="355600" cy="285750"/>
                <wp:effectExtent l="17145" t="6985" r="20955" b="37465"/>
                <wp:wrapNone/>
                <wp:docPr id="10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28575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35pt,2.55pt" to="366.35pt,2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" o:allowincell="f">
                <v:stroke endarrow="block" endarrowwidth="narrow" endarrowlength="long"/>
              </v:line>
            </w:pict>
          </mc:Fallback>
        </mc:AlternateContent>
      </w:r>
    </w:p>
    <w:p w14:paraId="76CFF9D2"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38784" behindDoc="0" locked="0" layoutInCell="0" allowOverlap="1" wp14:anchorId="5A53CDE6" wp14:editId="5C0EC765">
                <wp:simplePos x="0" y="0"/>
                <wp:positionH relativeFrom="column">
                  <wp:posOffset>1122045</wp:posOffset>
                </wp:positionH>
                <wp:positionV relativeFrom="paragraph">
                  <wp:posOffset>134620</wp:posOffset>
                </wp:positionV>
                <wp:extent cx="533400" cy="349250"/>
                <wp:effectExtent l="17145" t="7620" r="20955" b="24130"/>
                <wp:wrapNone/>
                <wp:docPr id="10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34925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10.6pt" to="130.35pt,3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33664" behindDoc="0" locked="0" layoutInCell="0" allowOverlap="1" wp14:anchorId="3E045B89" wp14:editId="48387B8C">
                <wp:simplePos x="0" y="0"/>
                <wp:positionH relativeFrom="column">
                  <wp:posOffset>1102995</wp:posOffset>
                </wp:positionH>
                <wp:positionV relativeFrom="paragraph">
                  <wp:posOffset>13970</wp:posOffset>
                </wp:positionV>
                <wp:extent cx="654050" cy="431800"/>
                <wp:effectExtent l="10795" t="13970" r="20955" b="24130"/>
                <wp:wrapNone/>
                <wp:docPr id="10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43180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1.1pt" to="138.35pt,3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07040" behindDoc="0" locked="0" layoutInCell="0" allowOverlap="1" wp14:anchorId="39E88F76" wp14:editId="29D48766">
                <wp:simplePos x="0" y="0"/>
                <wp:positionH relativeFrom="column">
                  <wp:posOffset>271145</wp:posOffset>
                </wp:positionH>
                <wp:positionV relativeFrom="paragraph">
                  <wp:posOffset>8255</wp:posOffset>
                </wp:positionV>
                <wp:extent cx="1798955" cy="475615"/>
                <wp:effectExtent l="17145" t="8255" r="38100" b="36830"/>
                <wp:wrapNone/>
                <wp:docPr id="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8955" cy="475615"/>
                        </a:xfrm>
                        <a:custGeom>
                          <a:avLst/>
                          <a:gdLst>
                            <a:gd name="T0" fmla="*/ 0 w 2833"/>
                            <a:gd name="T1" fmla="*/ 749 h 749"/>
                            <a:gd name="T2" fmla="*/ 700 w 2833"/>
                            <a:gd name="T3" fmla="*/ 279 h 749"/>
                            <a:gd name="T4" fmla="*/ 1530 w 2833"/>
                            <a:gd name="T5" fmla="*/ 39 h 749"/>
                            <a:gd name="T6" fmla="*/ 2327 w 2833"/>
                            <a:gd name="T7" fmla="*/ 46 h 749"/>
                            <a:gd name="T8" fmla="*/ 2833 w 2833"/>
                            <a:gd name="T9" fmla="*/ 99 h 749"/>
                          </a:gdLst>
                          <a:ahLst/>
                          <a:cxnLst>
                            <a:cxn ang="0">
                              <a:pos x="T0" y="T1"/>
                            </a:cxn>
                            <a:cxn ang="0">
                              <a:pos x="T2" y="T3"/>
                            </a:cxn>
                            <a:cxn ang="0">
                              <a:pos x="T4" y="T5"/>
                            </a:cxn>
                            <a:cxn ang="0">
                              <a:pos x="T6" y="T7"/>
                            </a:cxn>
                            <a:cxn ang="0">
                              <a:pos x="T8" y="T9"/>
                            </a:cxn>
                          </a:cxnLst>
                          <a:rect l="0" t="0" r="r" b="b"/>
                          <a:pathLst>
                            <a:path w="2833" h="749">
                              <a:moveTo>
                                <a:pt x="0" y="749"/>
                              </a:moveTo>
                              <a:cubicBezTo>
                                <a:pt x="117" y="671"/>
                                <a:pt x="445" y="397"/>
                                <a:pt x="700" y="279"/>
                              </a:cubicBezTo>
                              <a:cubicBezTo>
                                <a:pt x="955" y="161"/>
                                <a:pt x="1259" y="78"/>
                                <a:pt x="1530" y="39"/>
                              </a:cubicBezTo>
                              <a:cubicBezTo>
                                <a:pt x="1801" y="0"/>
                                <a:pt x="2110" y="36"/>
                                <a:pt x="2327" y="46"/>
                              </a:cubicBezTo>
                              <a:cubicBezTo>
                                <a:pt x="2544" y="56"/>
                                <a:pt x="2728" y="88"/>
                                <a:pt x="2833"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21.35pt;margin-top:.65pt;width:141.65pt;height:37.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3,7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" o:allowincell="f" path="m0,749c117,671,445,397,700,279,955,161,1259,78,1530,39,1801,,2110,36,2327,46,2544,56,2728,88,2833,99e" filled="f">
                <v:path arrowok="t" o:connecttype="custom" o:connectlocs="0,475615;444500,177165;971550,24765;1477645,29210;1798955,62865" o:connectangles="0,0,0,0,0"/>
              </v:shape>
            </w:pict>
          </mc:Fallback>
        </mc:AlternateContent>
      </w:r>
      <w:r>
        <w:rPr>
          <w:noProof/>
          <w:color w:val="000000"/>
          <w:lang w:val="en-US"/>
        </w:rPr>
        <mc:AlternateContent>
          <mc:Choice Requires="wps">
            <w:drawing>
              <wp:anchor distT="0" distB="0" distL="114300" distR="114300" simplePos="0" relativeHeight="251665408" behindDoc="0" locked="0" layoutInCell="0" allowOverlap="1" wp14:anchorId="595B0C40" wp14:editId="14F1D5EF">
                <wp:simplePos x="0" y="0"/>
                <wp:positionH relativeFrom="column">
                  <wp:posOffset>766445</wp:posOffset>
                </wp:positionH>
                <wp:positionV relativeFrom="paragraph">
                  <wp:posOffset>45720</wp:posOffset>
                </wp:positionV>
                <wp:extent cx="336550" cy="247650"/>
                <wp:effectExtent l="48895" t="0" r="59055" b="0"/>
                <wp:wrapNone/>
                <wp:docPr id="10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rotation:-512950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5pt,3.6pt" to="86.85pt,2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66432" behindDoc="0" locked="0" layoutInCell="0" allowOverlap="1" wp14:anchorId="1CA8EDC5" wp14:editId="17B65E09">
                <wp:simplePos x="0" y="0"/>
                <wp:positionH relativeFrom="column">
                  <wp:posOffset>760095</wp:posOffset>
                </wp:positionH>
                <wp:positionV relativeFrom="paragraph">
                  <wp:posOffset>179070</wp:posOffset>
                </wp:positionV>
                <wp:extent cx="336550" cy="247650"/>
                <wp:effectExtent l="42545" t="0" r="52705" b="0"/>
                <wp:wrapNone/>
                <wp:docPr id="10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336550" cy="24765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rotation:-512950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14.1pt" to="86.35pt,3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08064" behindDoc="0" locked="0" layoutInCell="0" allowOverlap="1" wp14:anchorId="4A422CFA" wp14:editId="67C44504">
                <wp:simplePos x="0" y="0"/>
                <wp:positionH relativeFrom="column">
                  <wp:posOffset>2658745</wp:posOffset>
                </wp:positionH>
                <wp:positionV relativeFrom="paragraph">
                  <wp:posOffset>140970</wp:posOffset>
                </wp:positionV>
                <wp:extent cx="1612900" cy="186055"/>
                <wp:effectExtent l="17145" t="13970" r="33655" b="41275"/>
                <wp:wrapNone/>
                <wp:docPr id="8"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900" cy="186055"/>
                        </a:xfrm>
                        <a:custGeom>
                          <a:avLst/>
                          <a:gdLst>
                            <a:gd name="T0" fmla="*/ 0 w 2540"/>
                            <a:gd name="T1" fmla="*/ 50 h 293"/>
                            <a:gd name="T2" fmla="*/ 970 w 2540"/>
                            <a:gd name="T3" fmla="*/ 240 h 293"/>
                            <a:gd name="T4" fmla="*/ 1870 w 2540"/>
                            <a:gd name="T5" fmla="*/ 290 h 293"/>
                            <a:gd name="T6" fmla="*/ 2320 w 2540"/>
                            <a:gd name="T7" fmla="*/ 220 h 293"/>
                            <a:gd name="T8" fmla="*/ 2540 w 2540"/>
                            <a:gd name="T9" fmla="*/ 0 h 293"/>
                          </a:gdLst>
                          <a:ahLst/>
                          <a:cxnLst>
                            <a:cxn ang="0">
                              <a:pos x="T0" y="T1"/>
                            </a:cxn>
                            <a:cxn ang="0">
                              <a:pos x="T2" y="T3"/>
                            </a:cxn>
                            <a:cxn ang="0">
                              <a:pos x="T4" y="T5"/>
                            </a:cxn>
                            <a:cxn ang="0">
                              <a:pos x="T6" y="T7"/>
                            </a:cxn>
                            <a:cxn ang="0">
                              <a:pos x="T8" y="T9"/>
                            </a:cxn>
                          </a:cxnLst>
                          <a:rect l="0" t="0" r="r" b="b"/>
                          <a:pathLst>
                            <a:path w="2540" h="293">
                              <a:moveTo>
                                <a:pt x="0" y="50"/>
                              </a:moveTo>
                              <a:cubicBezTo>
                                <a:pt x="162" y="82"/>
                                <a:pt x="658" y="200"/>
                                <a:pt x="970" y="240"/>
                              </a:cubicBezTo>
                              <a:cubicBezTo>
                                <a:pt x="1282" y="280"/>
                                <a:pt x="1645" y="293"/>
                                <a:pt x="1870" y="290"/>
                              </a:cubicBezTo>
                              <a:cubicBezTo>
                                <a:pt x="2095" y="287"/>
                                <a:pt x="2208" y="268"/>
                                <a:pt x="2320" y="220"/>
                              </a:cubicBezTo>
                              <a:cubicBezTo>
                                <a:pt x="2432" y="172"/>
                                <a:pt x="2494" y="46"/>
                                <a:pt x="2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209.35pt;margin-top:11.1pt;width:127pt;height:14.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40,2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" o:allowincell="f" path="m0,50c162,82,658,200,970,240,1282,280,1645,293,1870,290,2095,287,2208,268,2320,220,2432,172,2494,46,2540,0e" filled="f">
                <v:path arrowok="t" o:connecttype="custom" o:connectlocs="0,31750;615950,152400;1187450,184150;1473200,139700;1612900,0" o:connectangles="0,0,0,0,0"/>
              </v:shape>
            </w:pict>
          </mc:Fallback>
        </mc:AlternateContent>
      </w:r>
      <w:r>
        <w:rPr>
          <w:noProof/>
          <w:color w:val="000000"/>
          <w:lang w:val="en-US"/>
        </w:rPr>
        <mc:AlternateContent>
          <mc:Choice Requires="wps">
            <w:drawing>
              <wp:anchor distT="0" distB="0" distL="114300" distR="114300" simplePos="0" relativeHeight="251589632" behindDoc="0" locked="0" layoutInCell="0" allowOverlap="1" wp14:anchorId="6F988E41" wp14:editId="4A9651B8">
                <wp:simplePos x="0" y="0"/>
                <wp:positionH relativeFrom="column">
                  <wp:posOffset>2022475</wp:posOffset>
                </wp:positionH>
                <wp:positionV relativeFrom="paragraph">
                  <wp:posOffset>-8255</wp:posOffset>
                </wp:positionV>
                <wp:extent cx="841375" cy="292100"/>
                <wp:effectExtent l="3175" t="4445" r="6350" b="0"/>
                <wp:wrapNone/>
                <wp:docPr id="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6F636" w14:textId="77777777" w:rsidR="00990418" w:rsidRDefault="00990418">
                            <w:r>
                              <w:t>Ice ~ 0.1g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70" type="#_x0000_t202" style="position:absolute;left:0;text-align:left;margin-left:159.25pt;margin-top:-.6pt;width:66.25pt;height:2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" o:allowincell="f" stroked="f">
                <v:textbox>
                  <w:txbxContent>
                    <w:p w:rsidR="00990418" w:rsidRDefault="00990418">
                      <w:r>
                        <w:t>Ice ~ 0.1g</w:t>
                      </w:r>
                    </w:p>
                  </w:txbxContent>
                </v:textbox>
              </v:shape>
            </w:pict>
          </mc:Fallback>
        </mc:AlternateContent>
      </w:r>
    </w:p>
    <w:p w14:paraId="23AFD8AA"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639808" behindDoc="0" locked="0" layoutInCell="0" allowOverlap="1" wp14:anchorId="03C9CE4C" wp14:editId="6FFBF3E7">
                <wp:simplePos x="0" y="0"/>
                <wp:positionH relativeFrom="column">
                  <wp:posOffset>1122045</wp:posOffset>
                </wp:positionH>
                <wp:positionV relativeFrom="paragraph">
                  <wp:posOffset>44450</wp:posOffset>
                </wp:positionV>
                <wp:extent cx="374650" cy="247650"/>
                <wp:effectExtent l="17145" t="6350" r="27305" b="25400"/>
                <wp:wrapNone/>
                <wp:docPr id="9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24765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3.5pt" to="117.85pt,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667456" behindDoc="0" locked="0" layoutInCell="0" allowOverlap="1" wp14:anchorId="2FC8CAE6" wp14:editId="451C9546">
                <wp:simplePos x="0" y="0"/>
                <wp:positionH relativeFrom="column">
                  <wp:posOffset>829310</wp:posOffset>
                </wp:positionH>
                <wp:positionV relativeFrom="paragraph">
                  <wp:posOffset>67945</wp:posOffset>
                </wp:positionV>
                <wp:extent cx="285115" cy="219710"/>
                <wp:effectExtent l="36830" t="0" r="48260" b="0"/>
                <wp:wrapNone/>
                <wp:docPr id="9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285115" cy="219710"/>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rotation:-512950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3pt,5.35pt" to="87.75pt,2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68480" behindDoc="0" locked="0" layoutInCell="0" allowOverlap="1" wp14:anchorId="74976F59" wp14:editId="7097B020">
                <wp:simplePos x="0" y="0"/>
                <wp:positionH relativeFrom="column">
                  <wp:posOffset>992505</wp:posOffset>
                </wp:positionH>
                <wp:positionV relativeFrom="paragraph">
                  <wp:posOffset>166370</wp:posOffset>
                </wp:positionV>
                <wp:extent cx="151130" cy="104775"/>
                <wp:effectExtent l="24765" t="3810" r="35560" b="10160"/>
                <wp:wrapNone/>
                <wp:docPr id="9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96200">
                          <a:off x="0" y="0"/>
                          <a:ext cx="151130" cy="104775"/>
                        </a:xfrm>
                        <a:prstGeom prst="line">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rotation:-512950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5pt,13.1pt" to="90.05pt,2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" o:allowincell="f" strokecolor="red">
                <v:stroke dashstyle="1 1" endcap="round"/>
              </v:line>
            </w:pict>
          </mc:Fallback>
        </mc:AlternateContent>
      </w:r>
      <w:r>
        <w:rPr>
          <w:noProof/>
          <w:color w:val="000000"/>
          <w:lang w:val="en-US"/>
        </w:rPr>
        <mc:AlternateContent>
          <mc:Choice Requires="wps">
            <w:drawing>
              <wp:anchor distT="0" distB="0" distL="114300" distR="114300" simplePos="0" relativeHeight="251640832" behindDoc="0" locked="0" layoutInCell="0" allowOverlap="1" wp14:anchorId="064CB324" wp14:editId="478114C4">
                <wp:simplePos x="0" y="0"/>
                <wp:positionH relativeFrom="column">
                  <wp:posOffset>1128395</wp:posOffset>
                </wp:positionH>
                <wp:positionV relativeFrom="paragraph">
                  <wp:posOffset>146050</wp:posOffset>
                </wp:positionV>
                <wp:extent cx="203200" cy="146050"/>
                <wp:effectExtent l="10795" t="19050" r="27305" b="25400"/>
                <wp:wrapNone/>
                <wp:docPr id="9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14605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5pt,11.5pt" to="104.85pt,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" o:allowincell="f" strokecolor="blue">
                <v:stroke dashstyle="1 1" endcap="round"/>
              </v:line>
            </w:pict>
          </mc:Fallback>
        </mc:AlternateContent>
      </w:r>
    </w:p>
    <w:p w14:paraId="2C17B079" w14:textId="77777777" w:rsidR="000B4827" w:rsidRDefault="00E94011">
      <w:pPr>
        <w:pStyle w:val="BodyText"/>
        <w:ind w:left="360"/>
        <w:jc w:val="both"/>
        <w:rPr>
          <w:color w:val="000000"/>
        </w:rPr>
      </w:pPr>
      <w:r>
        <w:rPr>
          <w:noProof/>
          <w:color w:val="000000"/>
          <w:lang w:val="en-US"/>
        </w:rPr>
        <mc:AlternateContent>
          <mc:Choice Requires="wps">
            <w:drawing>
              <wp:anchor distT="0" distB="0" distL="114300" distR="114300" simplePos="0" relativeHeight="251590656" behindDoc="0" locked="0" layoutInCell="1" allowOverlap="1" wp14:anchorId="3E066EE2" wp14:editId="17D8991D">
                <wp:simplePos x="0" y="0"/>
                <wp:positionH relativeFrom="column">
                  <wp:posOffset>946785</wp:posOffset>
                </wp:positionH>
                <wp:positionV relativeFrom="paragraph">
                  <wp:posOffset>43180</wp:posOffset>
                </wp:positionV>
                <wp:extent cx="0" cy="76200"/>
                <wp:effectExtent l="6985" t="17780" r="31115" b="20320"/>
                <wp:wrapNone/>
                <wp:docPr id="9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3.4pt" to="74.55pt,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"/>
            </w:pict>
          </mc:Fallback>
        </mc:AlternateContent>
      </w:r>
      <w:r>
        <w:rPr>
          <w:b/>
          <w:noProof/>
          <w:color w:val="000000"/>
          <w:sz w:val="20"/>
          <w:lang w:val="en-US"/>
        </w:rPr>
        <mc:AlternateContent>
          <mc:Choice Requires="wps">
            <w:drawing>
              <wp:anchor distT="0" distB="0" distL="114300" distR="114300" simplePos="0" relativeHeight="251730944" behindDoc="0" locked="0" layoutInCell="1" allowOverlap="1" wp14:anchorId="6B76AC2C" wp14:editId="42B80E7E">
                <wp:simplePos x="0" y="0"/>
                <wp:positionH relativeFrom="column">
                  <wp:posOffset>1391285</wp:posOffset>
                </wp:positionH>
                <wp:positionV relativeFrom="paragraph">
                  <wp:posOffset>55880</wp:posOffset>
                </wp:positionV>
                <wp:extent cx="0" cy="76200"/>
                <wp:effectExtent l="6985" t="17780" r="31115" b="20320"/>
                <wp:wrapNone/>
                <wp:docPr id="93"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9"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5pt,4.4pt" to="109.55pt,1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"/>
            </w:pict>
          </mc:Fallback>
        </mc:AlternateContent>
      </w:r>
      <w:r>
        <w:rPr>
          <w:noProof/>
          <w:color w:val="000000"/>
          <w:lang w:val="en-US"/>
        </w:rPr>
        <mc:AlternateContent>
          <mc:Choice Requires="wps">
            <w:drawing>
              <wp:anchor distT="0" distB="0" distL="114300" distR="114300" simplePos="0" relativeHeight="251591680" behindDoc="0" locked="0" layoutInCell="0" allowOverlap="1" wp14:anchorId="2A10D104" wp14:editId="622F46BD">
                <wp:simplePos x="0" y="0"/>
                <wp:positionH relativeFrom="column">
                  <wp:posOffset>4273550</wp:posOffset>
                </wp:positionH>
                <wp:positionV relativeFrom="paragraph">
                  <wp:posOffset>57150</wp:posOffset>
                </wp:positionV>
                <wp:extent cx="0" cy="88900"/>
                <wp:effectExtent l="19050" t="19050" r="19050" b="19050"/>
                <wp:wrapNone/>
                <wp:docPr id="9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pt,4.5pt" to="336.5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" o:allowincell="f"/>
            </w:pict>
          </mc:Fallback>
        </mc:AlternateContent>
      </w:r>
      <w:r>
        <w:rPr>
          <w:noProof/>
          <w:color w:val="000000"/>
          <w:lang w:val="en-US"/>
        </w:rPr>
        <mc:AlternateContent>
          <mc:Choice Requires="wps">
            <w:drawing>
              <wp:anchor distT="0" distB="0" distL="114300" distR="114300" simplePos="0" relativeHeight="251641856" behindDoc="0" locked="0" layoutInCell="0" allowOverlap="1" wp14:anchorId="4AB9BB05" wp14:editId="52487A0B">
                <wp:simplePos x="0" y="0"/>
                <wp:positionH relativeFrom="column">
                  <wp:posOffset>1109345</wp:posOffset>
                </wp:positionH>
                <wp:positionV relativeFrom="paragraph">
                  <wp:posOffset>17780</wp:posOffset>
                </wp:positionV>
                <wp:extent cx="88900" cy="69850"/>
                <wp:effectExtent l="17145" t="17780" r="20955" b="26670"/>
                <wp:wrapNone/>
                <wp:docPr id="9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69850"/>
                        </a:xfrm>
                        <a:prstGeom prst="line">
                          <a:avLst/>
                        </a:prstGeom>
                        <a:noFill/>
                        <a:ln w="952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1.4pt" to="94.35pt,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" o:allowincell="f" strokecolor="blue">
                <v:stroke dashstyle="1 1" endcap="round"/>
              </v:line>
            </w:pict>
          </mc:Fallback>
        </mc:AlternateContent>
      </w:r>
      <w:r>
        <w:rPr>
          <w:noProof/>
          <w:color w:val="000000"/>
          <w:lang w:val="en-US"/>
        </w:rPr>
        <mc:AlternateContent>
          <mc:Choice Requires="wps">
            <w:drawing>
              <wp:anchor distT="0" distB="0" distL="114300" distR="114300" simplePos="0" relativeHeight="251582464" behindDoc="0" locked="0" layoutInCell="0" allowOverlap="1" wp14:anchorId="417EDFEC" wp14:editId="3B61381A">
                <wp:simplePos x="0" y="0"/>
                <wp:positionH relativeFrom="column">
                  <wp:posOffset>254000</wp:posOffset>
                </wp:positionH>
                <wp:positionV relativeFrom="paragraph">
                  <wp:posOffset>88900</wp:posOffset>
                </wp:positionV>
                <wp:extent cx="4343400" cy="0"/>
                <wp:effectExtent l="12700" t="50800" r="25400" b="76200"/>
                <wp:wrapNone/>
                <wp:docPr id="9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7pt" to="362pt,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" o:allowincell="f">
                <v:stroke endarrow="block"/>
              </v:line>
            </w:pict>
          </mc:Fallback>
        </mc:AlternateContent>
      </w:r>
    </w:p>
    <w:p w14:paraId="23D9ED12" w14:textId="77777777" w:rsidR="000B4827" w:rsidRDefault="000B4827">
      <w:pPr>
        <w:pStyle w:val="BodyText"/>
        <w:ind w:left="360"/>
        <w:jc w:val="both"/>
        <w:rPr>
          <w:color w:val="000000"/>
          <w:sz w:val="24"/>
        </w:rPr>
      </w:pPr>
      <w:r>
        <w:rPr>
          <w:color w:val="000000"/>
          <w:sz w:val="24"/>
        </w:rPr>
        <w:t xml:space="preserve">0             </w:t>
      </w:r>
      <w:r>
        <w:rPr>
          <w:b/>
          <w:color w:val="000000"/>
          <w:sz w:val="20"/>
        </w:rPr>
        <w:t xml:space="preserve">~10 %    ~15 </w:t>
      </w:r>
      <w:proofErr w:type="gramStart"/>
      <w:r>
        <w:rPr>
          <w:b/>
          <w:color w:val="000000"/>
          <w:sz w:val="20"/>
        </w:rPr>
        <w:t xml:space="preserve">% </w:t>
      </w:r>
      <w:r>
        <w:rPr>
          <w:color w:val="000000"/>
          <w:sz w:val="24"/>
        </w:rPr>
        <w:t xml:space="preserve">                                                          </w:t>
      </w:r>
      <w:r>
        <w:rPr>
          <w:b/>
          <w:color w:val="000000"/>
          <w:sz w:val="20"/>
        </w:rPr>
        <w:t>100</w:t>
      </w:r>
      <w:proofErr w:type="gramEnd"/>
      <w:r>
        <w:rPr>
          <w:b/>
          <w:color w:val="000000"/>
          <w:sz w:val="20"/>
        </w:rPr>
        <w:t>% wheel slip</w:t>
      </w:r>
    </w:p>
    <w:p w14:paraId="7A68A094" w14:textId="77777777" w:rsidR="000B4827" w:rsidRDefault="000B4827">
      <w:pPr>
        <w:pStyle w:val="BodyText"/>
        <w:ind w:left="360"/>
        <w:jc w:val="both"/>
        <w:rPr>
          <w:b/>
          <w:color w:val="000000"/>
          <w:sz w:val="20"/>
        </w:rPr>
      </w:pPr>
      <w:r>
        <w:rPr>
          <w:b/>
          <w:color w:val="000000"/>
          <w:sz w:val="20"/>
        </w:rPr>
        <w:t>Free</w:t>
      </w:r>
    </w:p>
    <w:p w14:paraId="1AE55431" w14:textId="77777777" w:rsidR="000B4827" w:rsidRDefault="000B4827">
      <w:pPr>
        <w:pStyle w:val="BodyText"/>
        <w:ind w:left="360"/>
        <w:jc w:val="both"/>
        <w:rPr>
          <w:color w:val="000000"/>
          <w:sz w:val="24"/>
        </w:rPr>
      </w:pPr>
      <w:proofErr w:type="gramStart"/>
      <w:r>
        <w:rPr>
          <w:b/>
          <w:color w:val="000000"/>
          <w:sz w:val="20"/>
        </w:rPr>
        <w:t>running</w:t>
      </w:r>
      <w:proofErr w:type="gramEnd"/>
    </w:p>
    <w:p w14:paraId="6ADB8A2E" w14:textId="77777777" w:rsidR="000B4827" w:rsidRDefault="000B4827">
      <w:pPr>
        <w:pStyle w:val="BodyText"/>
        <w:ind w:left="360"/>
        <w:jc w:val="both"/>
        <w:rPr>
          <w:color w:val="000000"/>
          <w:sz w:val="24"/>
        </w:rPr>
      </w:pPr>
      <w:r>
        <w:rPr>
          <w:color w:val="000000"/>
          <w:sz w:val="24"/>
        </w:rPr>
        <w:t xml:space="preserve"> </w:t>
      </w:r>
    </w:p>
    <w:p w14:paraId="0350F143" w14:textId="77777777" w:rsidR="000B4827" w:rsidRDefault="000B4827">
      <w:pPr>
        <w:pStyle w:val="BodyText"/>
        <w:ind w:left="360"/>
        <w:jc w:val="both"/>
        <w:rPr>
          <w:color w:val="000000"/>
          <w:sz w:val="24"/>
        </w:rPr>
      </w:pPr>
      <w:r>
        <w:rPr>
          <w:color w:val="000000"/>
          <w:sz w:val="24"/>
        </w:rPr>
        <w:tab/>
        <w:t xml:space="preserve">Wheel slip  </w:t>
      </w:r>
      <w:proofErr w:type="gramStart"/>
      <w:r>
        <w:rPr>
          <w:color w:val="000000"/>
          <w:sz w:val="24"/>
        </w:rPr>
        <w:t>=      0</w:t>
      </w:r>
      <w:proofErr w:type="gramEnd"/>
      <w:r>
        <w:rPr>
          <w:color w:val="000000"/>
          <w:sz w:val="24"/>
        </w:rPr>
        <w:t xml:space="preserve"> % when wheel is free wheeling.</w:t>
      </w:r>
    </w:p>
    <w:p w14:paraId="53445634" w14:textId="77777777" w:rsidR="000B4827" w:rsidRDefault="000B4827">
      <w:pPr>
        <w:pStyle w:val="BodyText"/>
        <w:ind w:left="360"/>
        <w:jc w:val="both"/>
        <w:rPr>
          <w:color w:val="000000"/>
          <w:sz w:val="24"/>
        </w:rPr>
      </w:pPr>
      <w:r>
        <w:rPr>
          <w:color w:val="000000"/>
          <w:sz w:val="24"/>
        </w:rPr>
        <w:tab/>
      </w:r>
      <w:r>
        <w:rPr>
          <w:color w:val="000000"/>
          <w:sz w:val="24"/>
        </w:rPr>
        <w:tab/>
      </w:r>
      <w:r>
        <w:rPr>
          <w:color w:val="000000"/>
          <w:sz w:val="24"/>
        </w:rPr>
        <w:tab/>
        <w:t xml:space="preserve"> 100 % when wheel is fully locked.</w:t>
      </w:r>
    </w:p>
    <w:p w14:paraId="7FABF1F0" w14:textId="77777777" w:rsidR="000B4827" w:rsidRDefault="000B4827">
      <w:pPr>
        <w:pStyle w:val="BodyText"/>
        <w:ind w:left="360"/>
        <w:jc w:val="both"/>
        <w:rPr>
          <w:color w:val="000000"/>
          <w:sz w:val="24"/>
        </w:rPr>
      </w:pPr>
      <w:r>
        <w:rPr>
          <w:color w:val="000000"/>
          <w:sz w:val="24"/>
        </w:rPr>
        <w:tab/>
      </w:r>
      <w:r>
        <w:rPr>
          <w:color w:val="000000"/>
          <w:sz w:val="24"/>
        </w:rPr>
        <w:tab/>
      </w:r>
    </w:p>
    <w:p w14:paraId="026D8E5C" w14:textId="77777777" w:rsidR="000B4827" w:rsidRDefault="000B4827">
      <w:pPr>
        <w:pStyle w:val="BodyText"/>
        <w:ind w:left="360"/>
        <w:jc w:val="both"/>
        <w:rPr>
          <w:color w:val="000000"/>
          <w:sz w:val="24"/>
        </w:rPr>
      </w:pPr>
      <w:r>
        <w:rPr>
          <w:color w:val="000000"/>
          <w:sz w:val="24"/>
        </w:rPr>
        <w:t xml:space="preserve"> Maximum braking forces occur somewhere in the wheel slip range 10% - 30%</w:t>
      </w:r>
    </w:p>
    <w:p w14:paraId="3FFB10CD" w14:textId="77777777" w:rsidR="000B4827" w:rsidRDefault="000B4827">
      <w:pPr>
        <w:pStyle w:val="BodyText"/>
        <w:ind w:left="426"/>
        <w:jc w:val="both"/>
        <w:rPr>
          <w:color w:val="000000"/>
          <w:sz w:val="24"/>
        </w:rPr>
      </w:pPr>
      <w:r>
        <w:rPr>
          <w:color w:val="000000"/>
          <w:sz w:val="24"/>
        </w:rPr>
        <w:t xml:space="preserve">Wheel slip always exists during braking. It is necessary to generate the retardation forces.  The aim should be during heavy braking to have all the wheels slips less than ~ 10%. </w:t>
      </w:r>
    </w:p>
    <w:p w14:paraId="1DC056DA" w14:textId="77777777" w:rsidR="000B4827" w:rsidRDefault="000B4827">
      <w:pPr>
        <w:pStyle w:val="BodyText"/>
        <w:ind w:left="426"/>
        <w:jc w:val="both"/>
        <w:rPr>
          <w:color w:val="000000"/>
          <w:sz w:val="24"/>
        </w:rPr>
      </w:pPr>
    </w:p>
    <w:p w14:paraId="76D0B385" w14:textId="77777777" w:rsidR="000B4827" w:rsidRDefault="000B4827">
      <w:pPr>
        <w:pStyle w:val="BodyText"/>
        <w:ind w:left="426"/>
        <w:jc w:val="both"/>
        <w:rPr>
          <w:color w:val="000000"/>
          <w:sz w:val="24"/>
        </w:rPr>
      </w:pPr>
      <w:r>
        <w:rPr>
          <w:color w:val="000000"/>
          <w:sz w:val="24"/>
        </w:rPr>
        <w:t xml:space="preserve">The slip curve also applies to tractive effort. </w:t>
      </w:r>
    </w:p>
    <w:p w14:paraId="3F83FCB6" w14:textId="77777777" w:rsidR="000B4827" w:rsidRDefault="000B4827">
      <w:pPr>
        <w:pStyle w:val="BodyText"/>
        <w:ind w:left="426"/>
        <w:jc w:val="both"/>
        <w:rPr>
          <w:color w:val="000000"/>
          <w:sz w:val="24"/>
        </w:rPr>
      </w:pPr>
    </w:p>
    <w:p w14:paraId="4582B4A6" w14:textId="77777777" w:rsidR="000B4827" w:rsidRDefault="000B4827">
      <w:pPr>
        <w:pStyle w:val="BodyText"/>
        <w:jc w:val="both"/>
        <w:rPr>
          <w:color w:val="000000"/>
          <w:sz w:val="24"/>
        </w:rPr>
      </w:pPr>
      <w:r>
        <w:rPr>
          <w:b/>
          <w:color w:val="000000"/>
          <w:sz w:val="24"/>
        </w:rPr>
        <w:t>Figure 4</w:t>
      </w:r>
      <w:r>
        <w:rPr>
          <w:color w:val="000000"/>
          <w:sz w:val="24"/>
        </w:rPr>
        <w:tab/>
        <w:t xml:space="preserve">Illustration of the relationship between </w:t>
      </w:r>
      <w:r>
        <w:rPr>
          <w:b/>
          <w:color w:val="000000"/>
          <w:sz w:val="24"/>
        </w:rPr>
        <w:t>tyre slip</w:t>
      </w:r>
      <w:r>
        <w:rPr>
          <w:color w:val="000000"/>
          <w:sz w:val="24"/>
        </w:rPr>
        <w:t xml:space="preserve"> and </w:t>
      </w:r>
      <w:r>
        <w:rPr>
          <w:b/>
          <w:color w:val="000000"/>
          <w:sz w:val="24"/>
        </w:rPr>
        <w:t>braking coefficient</w:t>
      </w:r>
      <w:r>
        <w:rPr>
          <w:color w:val="000000"/>
          <w:sz w:val="24"/>
        </w:rPr>
        <w:t>.</w:t>
      </w:r>
    </w:p>
    <w:p w14:paraId="425918AD" w14:textId="77777777" w:rsidR="000B4827" w:rsidRDefault="000B4827">
      <w:pPr>
        <w:pStyle w:val="BodyText"/>
        <w:ind w:left="360"/>
        <w:jc w:val="both"/>
        <w:rPr>
          <w:color w:val="000000"/>
          <w:sz w:val="24"/>
        </w:rPr>
      </w:pPr>
    </w:p>
    <w:p w14:paraId="6F146C8D" w14:textId="77777777" w:rsidR="000B4827" w:rsidRDefault="000B4827">
      <w:pPr>
        <w:pStyle w:val="BodyText"/>
        <w:jc w:val="both"/>
        <w:rPr>
          <w:color w:val="000000"/>
          <w:sz w:val="24"/>
        </w:rPr>
      </w:pPr>
      <w:r>
        <w:rPr>
          <w:i/>
          <w:color w:val="000000"/>
          <w:sz w:val="24"/>
        </w:rPr>
        <w:t>ABS</w:t>
      </w:r>
      <w:r>
        <w:rPr>
          <w:color w:val="000000"/>
          <w:sz w:val="24"/>
        </w:rPr>
        <w:t xml:space="preserve"> systems for trucks can have an off-road </w:t>
      </w:r>
      <w:proofErr w:type="gramStart"/>
      <w:r>
        <w:rPr>
          <w:color w:val="000000"/>
          <w:sz w:val="24"/>
        </w:rPr>
        <w:t>mode which</w:t>
      </w:r>
      <w:proofErr w:type="gramEnd"/>
      <w:r>
        <w:rPr>
          <w:color w:val="000000"/>
          <w:sz w:val="24"/>
        </w:rPr>
        <w:t xml:space="preserve"> is selectable by the driver. In this mode the antilock controller is more tolerant of developing wheel lock-up and will let the wheels fully lock before releasing.  This is done to achieve shorter stopping distances on loose surfaces. </w:t>
      </w:r>
    </w:p>
    <w:p w14:paraId="7D9556E7" w14:textId="77777777" w:rsidR="000B4827" w:rsidRDefault="000B4827">
      <w:pPr>
        <w:pStyle w:val="BodyText"/>
        <w:ind w:left="360"/>
        <w:jc w:val="both"/>
        <w:rPr>
          <w:color w:val="000000"/>
          <w:sz w:val="24"/>
        </w:rPr>
      </w:pPr>
    </w:p>
    <w:p w14:paraId="6533DB85" w14:textId="77777777" w:rsidR="000B4827" w:rsidRDefault="000B4827">
      <w:pPr>
        <w:pStyle w:val="BodyText"/>
        <w:jc w:val="both"/>
        <w:rPr>
          <w:color w:val="000000"/>
          <w:sz w:val="24"/>
        </w:rPr>
      </w:pPr>
      <w:proofErr w:type="gramStart"/>
      <w:r>
        <w:rPr>
          <w:color w:val="000000"/>
          <w:sz w:val="24"/>
        </w:rPr>
        <w:lastRenderedPageBreak/>
        <w:t>Percentage tyre slip measures the extent to which the tyre is turning relative to the free running rotational speed.</w:t>
      </w:r>
      <w:proofErr w:type="gramEnd"/>
      <w:r>
        <w:rPr>
          <w:color w:val="000000"/>
          <w:sz w:val="24"/>
        </w:rPr>
        <w:t xml:space="preserve">  For example an 11R22.5 tyre which has free rolling turns of 315 turns / km may turn at 290 turns / km during braking. The wheel slip is about 8%.</w:t>
      </w:r>
    </w:p>
    <w:p w14:paraId="1179640C" w14:textId="77777777" w:rsidR="000B4827" w:rsidRDefault="000B4827">
      <w:pPr>
        <w:pStyle w:val="BodyText"/>
        <w:jc w:val="both"/>
        <w:rPr>
          <w:color w:val="000000"/>
          <w:sz w:val="24"/>
        </w:rPr>
      </w:pPr>
    </w:p>
    <w:p w14:paraId="78FFD4F5" w14:textId="77777777" w:rsidR="000B4827" w:rsidRDefault="000B4827">
      <w:pPr>
        <w:pStyle w:val="BodyText"/>
        <w:jc w:val="both"/>
        <w:rPr>
          <w:color w:val="000000"/>
          <w:sz w:val="24"/>
        </w:rPr>
      </w:pPr>
      <w:r>
        <w:rPr>
          <w:color w:val="000000"/>
          <w:sz w:val="24"/>
        </w:rPr>
        <w:t xml:space="preserve">Tyre-pavement friction level depends upon the road surface roughness, lubrication / water, ambient temperature and tyre construction. Tyres with hard rubber compounds, such as off road tyres have lower peak friction utilization than do softer compound tyres. </w:t>
      </w:r>
    </w:p>
    <w:p w14:paraId="0999A87A" w14:textId="77777777" w:rsidR="000B4827" w:rsidRDefault="000B4827">
      <w:pPr>
        <w:pStyle w:val="BodyText"/>
        <w:jc w:val="both"/>
        <w:rPr>
          <w:color w:val="000000"/>
          <w:sz w:val="24"/>
        </w:rPr>
      </w:pPr>
    </w:p>
    <w:p w14:paraId="66E11255" w14:textId="77777777" w:rsidR="000B4827" w:rsidRDefault="000B4827">
      <w:pPr>
        <w:pStyle w:val="BodyText"/>
        <w:jc w:val="both"/>
        <w:rPr>
          <w:color w:val="000000"/>
          <w:sz w:val="24"/>
        </w:rPr>
      </w:pPr>
      <w:r>
        <w:rPr>
          <w:color w:val="000000"/>
          <w:sz w:val="24"/>
        </w:rPr>
        <w:t>The state-of-the-art peak utilization value for a truck tyre on a rough bitumen road is about 1.0. This sets the ultimate deceleration level for a perfectly balanced and powerful brake system to 1g (9.98 m/s</w:t>
      </w:r>
      <w:r>
        <w:rPr>
          <w:color w:val="000000"/>
          <w:sz w:val="24"/>
          <w:vertAlign w:val="superscript"/>
        </w:rPr>
        <w:t>2</w:t>
      </w:r>
      <w:r>
        <w:rPr>
          <w:color w:val="000000"/>
          <w:sz w:val="24"/>
        </w:rPr>
        <w:t>). As a guide high load carrying tyres such as 295/80R 2205 &amp; 11R22.5 tyres have a peak friction level of about 0.9g on a rough sealed road. Tyre compounds and road roughness will affect this value marginally.</w:t>
      </w:r>
    </w:p>
    <w:p w14:paraId="638921B1" w14:textId="77777777" w:rsidR="000B4827" w:rsidRDefault="000B4827">
      <w:pPr>
        <w:pStyle w:val="BodyText"/>
        <w:jc w:val="both"/>
        <w:rPr>
          <w:color w:val="000000"/>
          <w:sz w:val="24"/>
        </w:rPr>
      </w:pPr>
    </w:p>
    <w:p w14:paraId="1EDE62D6" w14:textId="77777777" w:rsidR="000B4827" w:rsidRDefault="000B4827">
      <w:pPr>
        <w:pStyle w:val="BodyText"/>
        <w:jc w:val="both"/>
        <w:rPr>
          <w:color w:val="000000"/>
          <w:sz w:val="24"/>
        </w:rPr>
      </w:pPr>
      <w:r>
        <w:rPr>
          <w:color w:val="000000"/>
          <w:sz w:val="24"/>
        </w:rPr>
        <w:t xml:space="preserve">Notice in Figure 4 that the slide values for stopping / traction force are proportionately higher than the slide values for cornering / steering force. A locked-up wheel provides low road handling force and minimal steering force. Consequently the main benefit from </w:t>
      </w:r>
      <w:r>
        <w:rPr>
          <w:i/>
          <w:color w:val="000000"/>
          <w:sz w:val="24"/>
        </w:rPr>
        <w:t>ABS</w:t>
      </w:r>
      <w:r>
        <w:rPr>
          <w:color w:val="000000"/>
          <w:sz w:val="24"/>
        </w:rPr>
        <w:t xml:space="preserve"> operation is to maintain directional control of the vehicle during heavy braking. In some circumstances the stopping distance may be increased however, the directional control of the vehicle is substantially greater than if the wheels are locked up.   </w:t>
      </w:r>
    </w:p>
    <w:p w14:paraId="548275EC" w14:textId="77777777" w:rsidR="000B4827" w:rsidRDefault="000B4827">
      <w:pPr>
        <w:pStyle w:val="BodyText"/>
        <w:jc w:val="both"/>
        <w:rPr>
          <w:color w:val="000000"/>
        </w:rPr>
      </w:pPr>
    </w:p>
    <w:p w14:paraId="2BF2B1D5" w14:textId="77777777" w:rsidR="000B4827" w:rsidRDefault="000B4827">
      <w:pPr>
        <w:pStyle w:val="Heading2"/>
        <w:jc w:val="both"/>
        <w:rPr>
          <w:rStyle w:val="Strong"/>
          <w:b/>
          <w:sz w:val="28"/>
        </w:rPr>
      </w:pPr>
      <w:bookmarkStart w:id="85" w:name="_Toc226849798"/>
      <w:bookmarkStart w:id="86" w:name="_Toc226849958"/>
      <w:bookmarkStart w:id="87" w:name="_Toc226850052"/>
      <w:bookmarkStart w:id="88" w:name="_Toc228449836"/>
      <w:bookmarkStart w:id="89" w:name="_Toc114919047"/>
      <w:bookmarkStart w:id="90" w:name="_Toc243703971"/>
      <w:bookmarkStart w:id="91" w:name="_Toc156836647"/>
      <w:r>
        <w:rPr>
          <w:rStyle w:val="Strong"/>
          <w:b/>
          <w:color w:val="000000"/>
        </w:rPr>
        <w:t>2.3</w:t>
      </w:r>
      <w:r>
        <w:rPr>
          <w:rStyle w:val="Strong"/>
          <w:b/>
          <w:color w:val="000000"/>
        </w:rPr>
        <w:tab/>
        <w:t>Components</w:t>
      </w:r>
      <w:bookmarkEnd w:id="85"/>
      <w:bookmarkEnd w:id="86"/>
      <w:bookmarkEnd w:id="87"/>
      <w:bookmarkEnd w:id="88"/>
      <w:bookmarkEnd w:id="89"/>
      <w:bookmarkEnd w:id="90"/>
      <w:bookmarkEnd w:id="91"/>
    </w:p>
    <w:p w14:paraId="189CFCB7" w14:textId="77777777" w:rsidR="000B4827" w:rsidRDefault="000B4827">
      <w:pPr>
        <w:jc w:val="both"/>
        <w:rPr>
          <w:rStyle w:val="Strong"/>
          <w:b w:val="0"/>
          <w:sz w:val="24"/>
        </w:rPr>
      </w:pPr>
    </w:p>
    <w:p w14:paraId="5997C522" w14:textId="77777777" w:rsidR="000B4827" w:rsidRDefault="000B4827">
      <w:pPr>
        <w:jc w:val="both"/>
        <w:rPr>
          <w:rStyle w:val="Strong"/>
        </w:rPr>
      </w:pPr>
      <w:r>
        <w:rPr>
          <w:rStyle w:val="Strong"/>
          <w:color w:val="000000"/>
          <w:sz w:val="24"/>
        </w:rPr>
        <w:t>Electronic Control</w:t>
      </w:r>
      <w:proofErr w:type="gramStart"/>
      <w:r>
        <w:rPr>
          <w:rStyle w:val="Strong"/>
          <w:color w:val="000000"/>
          <w:sz w:val="24"/>
        </w:rPr>
        <w:t xml:space="preserve">:         </w:t>
      </w:r>
      <w:r>
        <w:rPr>
          <w:rStyle w:val="Strong"/>
          <w:b w:val="0"/>
          <w:color w:val="000000"/>
          <w:sz w:val="24"/>
        </w:rPr>
        <w:t xml:space="preserve">     The</w:t>
      </w:r>
      <w:proofErr w:type="gramEnd"/>
      <w:r>
        <w:rPr>
          <w:rStyle w:val="Strong"/>
          <w:b w:val="0"/>
          <w:color w:val="000000"/>
          <w:sz w:val="24"/>
        </w:rPr>
        <w:t xml:space="preserve"> control unit that monitors wheel speed sensors and activates up    </w:t>
      </w:r>
    </w:p>
    <w:p w14:paraId="2E727C39" w14:textId="77777777" w:rsidR="000B4827" w:rsidRDefault="000B4827">
      <w:pPr>
        <w:jc w:val="both"/>
        <w:rPr>
          <w:rStyle w:val="Strong"/>
        </w:rPr>
      </w:pPr>
      <w:r>
        <w:rPr>
          <w:rStyle w:val="Strong"/>
          <w:b w:val="0"/>
          <w:color w:val="000000"/>
          <w:sz w:val="24"/>
        </w:rPr>
        <w:t xml:space="preserve">     </w:t>
      </w:r>
      <w:r>
        <w:rPr>
          <w:rStyle w:val="Strong"/>
          <w:bCs/>
          <w:color w:val="000000"/>
          <w:sz w:val="24"/>
        </w:rPr>
        <w:t xml:space="preserve">Module </w:t>
      </w:r>
      <w:r>
        <w:rPr>
          <w:rStyle w:val="Strong"/>
          <w:b w:val="0"/>
          <w:color w:val="000000"/>
          <w:sz w:val="24"/>
        </w:rPr>
        <w:t xml:space="preserve"> (</w:t>
      </w:r>
      <w:r>
        <w:rPr>
          <w:rStyle w:val="Strong"/>
          <w:bCs/>
          <w:color w:val="000000"/>
          <w:sz w:val="24"/>
        </w:rPr>
        <w:t>ECM</w:t>
      </w:r>
      <w:proofErr w:type="gramStart"/>
      <w:r>
        <w:rPr>
          <w:rStyle w:val="Strong"/>
          <w:b w:val="0"/>
          <w:color w:val="000000"/>
          <w:sz w:val="24"/>
        </w:rPr>
        <w:t>)               modulation</w:t>
      </w:r>
      <w:proofErr w:type="gramEnd"/>
      <w:r>
        <w:rPr>
          <w:rStyle w:val="Strong"/>
          <w:b w:val="0"/>
          <w:color w:val="000000"/>
          <w:sz w:val="24"/>
        </w:rPr>
        <w:t xml:space="preserve"> valves to prevent wheel slip on the sensed wheels. </w:t>
      </w:r>
    </w:p>
    <w:p w14:paraId="79146C7F" w14:textId="77777777" w:rsidR="000B4827" w:rsidRDefault="000B4827">
      <w:pPr>
        <w:ind w:left="2835" w:hanging="2835"/>
        <w:jc w:val="both"/>
        <w:rPr>
          <w:rStyle w:val="Strong"/>
        </w:rPr>
      </w:pPr>
      <w:r>
        <w:rPr>
          <w:rStyle w:val="Strong"/>
          <w:b w:val="0"/>
          <w:color w:val="000000"/>
          <w:sz w:val="24"/>
        </w:rPr>
        <w:tab/>
        <w:t xml:space="preserve">The ECM predicts the free-running wheel speed by averaging all the wheel speed values. It then estimates the wheel slip of each of the sensed wheels. Control action is implemented in response to estimated wheel slip values. </w:t>
      </w:r>
    </w:p>
    <w:p w14:paraId="1F934384" w14:textId="77777777" w:rsidR="000B4827" w:rsidRDefault="000B4827">
      <w:pPr>
        <w:jc w:val="both"/>
        <w:rPr>
          <w:rStyle w:val="Strong"/>
        </w:rPr>
      </w:pPr>
    </w:p>
    <w:p w14:paraId="6F91F0B3" w14:textId="77777777" w:rsidR="000B4827" w:rsidRDefault="000B4827">
      <w:pPr>
        <w:ind w:left="2880" w:hanging="2880"/>
        <w:jc w:val="both"/>
        <w:rPr>
          <w:rStyle w:val="Strong"/>
        </w:rPr>
      </w:pPr>
      <w:r>
        <w:rPr>
          <w:rStyle w:val="Strong"/>
          <w:color w:val="000000"/>
          <w:sz w:val="24"/>
        </w:rPr>
        <w:t>Wheel sensor:</w:t>
      </w:r>
      <w:r>
        <w:rPr>
          <w:rStyle w:val="Strong"/>
          <w:b w:val="0"/>
          <w:color w:val="000000"/>
          <w:sz w:val="24"/>
        </w:rPr>
        <w:tab/>
        <w:t xml:space="preserve">The wheel speed signal is a sinusoidal pulse waveform generated in a coil of wire wound onto a magnetic core that responds to ferro-metal teeth on a rotating pole ring that is attached to the wheel (Figure 6). </w:t>
      </w:r>
    </w:p>
    <w:p w14:paraId="4CCBE362" w14:textId="77777777" w:rsidR="000B4827" w:rsidRDefault="000B4827">
      <w:pPr>
        <w:ind w:left="2880" w:hanging="2880"/>
        <w:jc w:val="both"/>
        <w:rPr>
          <w:rStyle w:val="Strong"/>
        </w:rPr>
      </w:pPr>
    </w:p>
    <w:p w14:paraId="44DF1738" w14:textId="77777777" w:rsidR="000B4827" w:rsidRDefault="000B4827">
      <w:pPr>
        <w:ind w:left="2880"/>
        <w:jc w:val="both"/>
        <w:rPr>
          <w:rStyle w:val="Strong"/>
        </w:rPr>
      </w:pPr>
      <w:r>
        <w:rPr>
          <w:rStyle w:val="Strong"/>
          <w:b w:val="0"/>
          <w:color w:val="000000"/>
          <w:sz w:val="24"/>
        </w:rPr>
        <w:t xml:space="preserve">The strength of the signal depends upon the air gap between the sensor and pole ring as well as wheel speed, pole ring diameter, and sensor efficiency. A gap in the range 0.3 – 0.6mm is desirable, the smaller the better. </w:t>
      </w:r>
    </w:p>
    <w:p w14:paraId="3D8A9968" w14:textId="77777777" w:rsidR="000B4827" w:rsidRDefault="000B4827">
      <w:pPr>
        <w:ind w:left="2880"/>
        <w:jc w:val="both"/>
        <w:rPr>
          <w:rStyle w:val="Strong"/>
        </w:rPr>
      </w:pPr>
    </w:p>
    <w:p w14:paraId="092C115D" w14:textId="77777777" w:rsidR="000B4827" w:rsidRDefault="000B4827">
      <w:pPr>
        <w:ind w:left="2880"/>
        <w:jc w:val="both"/>
        <w:rPr>
          <w:rStyle w:val="Strong"/>
        </w:rPr>
      </w:pPr>
      <w:r>
        <w:rPr>
          <w:rStyle w:val="Strong"/>
          <w:b w:val="0"/>
          <w:i/>
          <w:color w:val="000000"/>
          <w:sz w:val="24"/>
        </w:rPr>
        <w:t>ABS</w:t>
      </w:r>
      <w:r>
        <w:rPr>
          <w:rStyle w:val="Strong"/>
          <w:b w:val="0"/>
          <w:color w:val="000000"/>
          <w:sz w:val="24"/>
        </w:rPr>
        <w:t xml:space="preserve"> systems monitor the wiring to the wheel speed sensors. If an open-circuit exists a fault will be registered. Excessive air gap setting cannot be sensed until the vehicle moves and the relative strength of the various signals can be compared.</w:t>
      </w:r>
    </w:p>
    <w:p w14:paraId="7AA2C372" w14:textId="77777777" w:rsidR="000B4827" w:rsidRDefault="000B4827">
      <w:pPr>
        <w:ind w:left="2880"/>
        <w:jc w:val="both"/>
        <w:rPr>
          <w:rStyle w:val="Strong"/>
        </w:rPr>
      </w:pPr>
    </w:p>
    <w:p w14:paraId="5130E220" w14:textId="77777777" w:rsidR="000B4827" w:rsidRDefault="000B4827">
      <w:pPr>
        <w:ind w:left="2880" w:hanging="2880"/>
        <w:rPr>
          <w:rStyle w:val="Strong"/>
        </w:rPr>
      </w:pPr>
      <w:r>
        <w:rPr>
          <w:rStyle w:val="Strong"/>
          <w:color w:val="000000"/>
          <w:sz w:val="24"/>
        </w:rPr>
        <w:t>Modulation valve:</w:t>
      </w:r>
      <w:r>
        <w:rPr>
          <w:rStyle w:val="Strong"/>
          <w:b w:val="0"/>
          <w:color w:val="000000"/>
          <w:sz w:val="24"/>
        </w:rPr>
        <w:tab/>
        <w:t>The modulation valve is an electro-pneumatic valve that controls</w:t>
      </w:r>
    </w:p>
    <w:p w14:paraId="5B5FCD40" w14:textId="77777777" w:rsidR="000B4827" w:rsidRDefault="000B4827">
      <w:pPr>
        <w:ind w:left="2880" w:hanging="2880"/>
        <w:rPr>
          <w:rStyle w:val="Strong"/>
        </w:rPr>
      </w:pPr>
      <w:proofErr w:type="gramStart"/>
      <w:r>
        <w:rPr>
          <w:rStyle w:val="Strong"/>
          <w:color w:val="000000"/>
          <w:sz w:val="24"/>
        </w:rPr>
        <w:t>(Modulators)</w:t>
      </w:r>
      <w:r>
        <w:rPr>
          <w:rStyle w:val="Strong"/>
          <w:color w:val="000000"/>
          <w:sz w:val="24"/>
        </w:rPr>
        <w:tab/>
      </w:r>
      <w:r>
        <w:rPr>
          <w:rStyle w:val="Strong"/>
          <w:b w:val="0"/>
          <w:color w:val="000000"/>
          <w:sz w:val="24"/>
        </w:rPr>
        <w:t>the brake air-pressure that reaches the brake actuators.</w:t>
      </w:r>
      <w:proofErr w:type="gramEnd"/>
      <w:r>
        <w:rPr>
          <w:rStyle w:val="Strong"/>
          <w:b w:val="0"/>
          <w:color w:val="000000"/>
          <w:sz w:val="24"/>
        </w:rPr>
        <w:t xml:space="preserve"> The valve has three states, which are:</w:t>
      </w:r>
    </w:p>
    <w:p w14:paraId="0551F21C" w14:textId="77777777" w:rsidR="000B4827" w:rsidRDefault="000B4827">
      <w:pPr>
        <w:ind w:left="2880" w:hanging="2880"/>
        <w:jc w:val="both"/>
        <w:rPr>
          <w:rStyle w:val="Strong"/>
        </w:rPr>
      </w:pPr>
    </w:p>
    <w:p w14:paraId="33C1D831" w14:textId="77777777" w:rsidR="000B4827" w:rsidRDefault="000B4827">
      <w:pPr>
        <w:ind w:left="2880"/>
        <w:jc w:val="both"/>
        <w:rPr>
          <w:rStyle w:val="Strong"/>
        </w:rPr>
      </w:pPr>
      <w:proofErr w:type="gramStart"/>
      <w:r>
        <w:rPr>
          <w:rStyle w:val="Strong"/>
          <w:color w:val="000000"/>
          <w:sz w:val="24"/>
        </w:rPr>
        <w:t>Off or no-action.</w:t>
      </w:r>
      <w:proofErr w:type="gramEnd"/>
      <w:r>
        <w:rPr>
          <w:rStyle w:val="Strong"/>
          <w:color w:val="000000"/>
          <w:sz w:val="24"/>
        </w:rPr>
        <w:t xml:space="preserve">  </w:t>
      </w:r>
      <w:r>
        <w:rPr>
          <w:rStyle w:val="Strong"/>
          <w:b w:val="0"/>
          <w:color w:val="000000"/>
          <w:sz w:val="24"/>
        </w:rPr>
        <w:t>The air pressure of the brakes is unaffected.</w:t>
      </w:r>
    </w:p>
    <w:p w14:paraId="2E8F963C" w14:textId="77777777" w:rsidR="000B4827" w:rsidRDefault="000B4827">
      <w:pPr>
        <w:ind w:left="2880"/>
        <w:jc w:val="both"/>
        <w:rPr>
          <w:rStyle w:val="Strong"/>
        </w:rPr>
      </w:pPr>
      <w:r>
        <w:rPr>
          <w:rStyle w:val="Strong"/>
          <w:color w:val="000000"/>
          <w:sz w:val="24"/>
        </w:rPr>
        <w:lastRenderedPageBreak/>
        <w:t xml:space="preserve">Hold pressure: </w:t>
      </w:r>
      <w:r>
        <w:rPr>
          <w:rStyle w:val="Strong"/>
          <w:b w:val="0"/>
          <w:color w:val="000000"/>
          <w:sz w:val="24"/>
        </w:rPr>
        <w:t>The valve blocks the build up of air pressure and holds the pressure in the brake actuator.</w:t>
      </w:r>
    </w:p>
    <w:p w14:paraId="55834BBF" w14:textId="77777777" w:rsidR="000B4827" w:rsidRDefault="000B4827">
      <w:pPr>
        <w:ind w:left="2880"/>
        <w:jc w:val="both"/>
        <w:rPr>
          <w:rStyle w:val="Strong"/>
        </w:rPr>
      </w:pPr>
      <w:r>
        <w:rPr>
          <w:rStyle w:val="Strong"/>
          <w:color w:val="000000"/>
          <w:sz w:val="24"/>
        </w:rPr>
        <w:t xml:space="preserve">Vent: </w:t>
      </w:r>
      <w:r>
        <w:rPr>
          <w:rStyle w:val="Strong"/>
          <w:b w:val="0"/>
          <w:color w:val="000000"/>
          <w:sz w:val="24"/>
        </w:rPr>
        <w:t>The valve reduces the brake actuator pressure through an exhaust port. The incoming pressure is blocked.</w:t>
      </w:r>
      <w:r>
        <w:rPr>
          <w:rStyle w:val="Strong"/>
          <w:color w:val="000000"/>
          <w:sz w:val="24"/>
        </w:rPr>
        <w:t xml:space="preserve"> </w:t>
      </w:r>
    </w:p>
    <w:p w14:paraId="28FDB0F6" w14:textId="77777777" w:rsidR="000B4827" w:rsidRDefault="000B4827">
      <w:pPr>
        <w:ind w:left="2880"/>
        <w:jc w:val="both"/>
        <w:rPr>
          <w:rStyle w:val="Strong"/>
        </w:rPr>
      </w:pPr>
    </w:p>
    <w:p w14:paraId="277A874A" w14:textId="77777777" w:rsidR="000B4827" w:rsidRDefault="000B4827">
      <w:pPr>
        <w:ind w:left="2880"/>
        <w:jc w:val="both"/>
        <w:rPr>
          <w:rStyle w:val="Strong"/>
        </w:rPr>
      </w:pPr>
      <w:r>
        <w:rPr>
          <w:rStyle w:val="Strong"/>
          <w:b w:val="0"/>
          <w:color w:val="000000"/>
          <w:sz w:val="24"/>
        </w:rPr>
        <w:t xml:space="preserve">The process of first blocking and then reducing brake pressure is termed modulation.  Once the pressure is reduced, the wheel speed picks up and the </w:t>
      </w:r>
      <w:r>
        <w:rPr>
          <w:rStyle w:val="Strong"/>
          <w:b w:val="0"/>
          <w:i/>
          <w:color w:val="000000"/>
          <w:sz w:val="24"/>
        </w:rPr>
        <w:t>ABS</w:t>
      </w:r>
      <w:r>
        <w:rPr>
          <w:rStyle w:val="Strong"/>
          <w:b w:val="0"/>
          <w:color w:val="000000"/>
          <w:sz w:val="24"/>
        </w:rPr>
        <w:t xml:space="preserve"> again checks whether modulation is necessary. On an air-braked vehicle there will be 3-5 modulation cycles per second. </w:t>
      </w:r>
    </w:p>
    <w:p w14:paraId="22A4E505" w14:textId="77777777" w:rsidR="000B4827" w:rsidRDefault="000B4827">
      <w:pPr>
        <w:ind w:left="2880"/>
        <w:jc w:val="both"/>
        <w:rPr>
          <w:rStyle w:val="Strong"/>
        </w:rPr>
      </w:pPr>
    </w:p>
    <w:p w14:paraId="2AF2C111" w14:textId="77777777" w:rsidR="000B4827" w:rsidRDefault="000B4827">
      <w:pPr>
        <w:ind w:left="2880"/>
        <w:jc w:val="both"/>
        <w:rPr>
          <w:rStyle w:val="Strong"/>
        </w:rPr>
      </w:pPr>
      <w:r>
        <w:rPr>
          <w:rStyle w:val="Strong"/>
          <w:b w:val="0"/>
          <w:color w:val="000000"/>
          <w:sz w:val="24"/>
        </w:rPr>
        <w:t xml:space="preserve">The control functions are achieved by activating two electrical solenoids in each valve. </w:t>
      </w:r>
    </w:p>
    <w:p w14:paraId="3DE57142" w14:textId="77777777" w:rsidR="000B4827" w:rsidRDefault="000B4827">
      <w:pPr>
        <w:ind w:left="2880"/>
        <w:jc w:val="both"/>
        <w:rPr>
          <w:rStyle w:val="Strong"/>
        </w:rPr>
      </w:pPr>
    </w:p>
    <w:p w14:paraId="2636C0C7" w14:textId="77777777" w:rsidR="000B4827" w:rsidRDefault="000B4827">
      <w:pPr>
        <w:ind w:left="2880"/>
        <w:jc w:val="both"/>
        <w:rPr>
          <w:rStyle w:val="Strong"/>
        </w:rPr>
      </w:pPr>
      <w:r>
        <w:rPr>
          <w:rStyle w:val="Strong"/>
          <w:b w:val="0"/>
          <w:color w:val="000000"/>
          <w:sz w:val="24"/>
        </w:rPr>
        <w:t xml:space="preserve">For multiple axle groups, the modulation valve is installed between the relay valve and the actuators. One modulator usually has the capacity to control two axles. </w:t>
      </w:r>
    </w:p>
    <w:p w14:paraId="1D8E56EE" w14:textId="77777777" w:rsidR="000B4827" w:rsidRDefault="000B4827">
      <w:pPr>
        <w:ind w:left="2880"/>
        <w:jc w:val="both"/>
        <w:rPr>
          <w:rStyle w:val="Strong"/>
        </w:rPr>
      </w:pPr>
    </w:p>
    <w:p w14:paraId="78A9AA9F" w14:textId="77777777" w:rsidR="000B4827" w:rsidRDefault="000B4827">
      <w:pPr>
        <w:ind w:left="2880"/>
        <w:jc w:val="both"/>
        <w:rPr>
          <w:rStyle w:val="Strong"/>
        </w:rPr>
      </w:pPr>
      <w:r>
        <w:rPr>
          <w:rStyle w:val="Strong"/>
          <w:b w:val="0"/>
          <w:color w:val="000000"/>
          <w:sz w:val="24"/>
        </w:rPr>
        <w:t xml:space="preserve">Sophisticated Anti Lock brake systems will block pressure build up as necessary and minimize the need for modulation cycles.  </w:t>
      </w:r>
    </w:p>
    <w:p w14:paraId="20037E84" w14:textId="77777777" w:rsidR="000B4827" w:rsidRDefault="000B4827">
      <w:pPr>
        <w:ind w:left="2880"/>
        <w:jc w:val="both"/>
        <w:rPr>
          <w:rStyle w:val="Strong"/>
        </w:rPr>
      </w:pPr>
    </w:p>
    <w:p w14:paraId="41193F08" w14:textId="77777777" w:rsidR="000B4827" w:rsidRDefault="000B4827">
      <w:pPr>
        <w:pStyle w:val="BodyTextIndent3"/>
        <w:rPr>
          <w:rStyle w:val="Strong"/>
          <w:color w:val="auto"/>
          <w:sz w:val="20"/>
        </w:rPr>
      </w:pPr>
      <w:r>
        <w:rPr>
          <w:rStyle w:val="Strong"/>
          <w:b w:val="0"/>
          <w:color w:val="000000"/>
        </w:rPr>
        <w:t>Normal pressure release from the brake actuators occurs through the modulator without any control action.  That is, the modulator has a quick release function.</w:t>
      </w:r>
    </w:p>
    <w:p w14:paraId="0093EEC7" w14:textId="77777777" w:rsidR="000B4827" w:rsidRDefault="000B4827">
      <w:pPr>
        <w:ind w:left="2880"/>
        <w:jc w:val="both"/>
        <w:rPr>
          <w:rStyle w:val="Strong"/>
          <w:color w:val="FF0000"/>
          <w:sz w:val="24"/>
        </w:rPr>
      </w:pPr>
    </w:p>
    <w:p w14:paraId="463BE5BD" w14:textId="77777777" w:rsidR="000B4827" w:rsidRDefault="000B4827">
      <w:pPr>
        <w:ind w:left="2880"/>
        <w:jc w:val="both"/>
        <w:rPr>
          <w:rStyle w:val="Strong"/>
        </w:rPr>
      </w:pPr>
      <w:r>
        <w:rPr>
          <w:rStyle w:val="Strong"/>
          <w:b w:val="0"/>
          <w:color w:val="000000"/>
          <w:sz w:val="24"/>
        </w:rPr>
        <w:t xml:space="preserve">When the ignition power is turned on the </w:t>
      </w:r>
      <w:r>
        <w:rPr>
          <w:rStyle w:val="Strong"/>
          <w:b w:val="0"/>
          <w:i/>
          <w:color w:val="000000"/>
          <w:sz w:val="24"/>
        </w:rPr>
        <w:t>ABS</w:t>
      </w:r>
      <w:r>
        <w:rPr>
          <w:rStyle w:val="Strong"/>
          <w:b w:val="0"/>
          <w:color w:val="000000"/>
          <w:sz w:val="24"/>
        </w:rPr>
        <w:t xml:space="preserve"> will check for a modulation valve connection and fast response. It registers a fault condition if the electrical response is un</w:t>
      </w:r>
      <w:r>
        <w:rPr>
          <w:rStyle w:val="Strong"/>
          <w:b w:val="0"/>
          <w:iCs/>
          <w:color w:val="000000"/>
          <w:sz w:val="24"/>
        </w:rPr>
        <w:t>acce</w:t>
      </w:r>
      <w:r>
        <w:rPr>
          <w:rStyle w:val="Strong"/>
          <w:b w:val="0"/>
          <w:color w:val="000000"/>
          <w:sz w:val="24"/>
        </w:rPr>
        <w:t>ptable.</w:t>
      </w:r>
    </w:p>
    <w:p w14:paraId="02E96C44" w14:textId="77777777" w:rsidR="000B4827" w:rsidRDefault="000B4827">
      <w:pPr>
        <w:ind w:left="2880"/>
        <w:jc w:val="both"/>
        <w:rPr>
          <w:rStyle w:val="Strong"/>
        </w:rPr>
      </w:pPr>
    </w:p>
    <w:p w14:paraId="4FEB1B28" w14:textId="77777777" w:rsidR="000B4827" w:rsidRDefault="000B4827">
      <w:pPr>
        <w:ind w:left="2880" w:hanging="2880"/>
        <w:jc w:val="both"/>
        <w:rPr>
          <w:rStyle w:val="Strong"/>
        </w:rPr>
      </w:pPr>
      <w:r>
        <w:rPr>
          <w:rStyle w:val="Strong"/>
          <w:color w:val="000000"/>
          <w:sz w:val="24"/>
        </w:rPr>
        <w:t>Warning lights:</w:t>
      </w:r>
      <w:r>
        <w:rPr>
          <w:rStyle w:val="Strong"/>
          <w:color w:val="000000"/>
          <w:sz w:val="24"/>
        </w:rPr>
        <w:tab/>
      </w:r>
      <w:r>
        <w:rPr>
          <w:rStyle w:val="Strong"/>
          <w:b w:val="0"/>
          <w:color w:val="000000"/>
          <w:sz w:val="24"/>
        </w:rPr>
        <w:t xml:space="preserve">A red or amber </w:t>
      </w:r>
      <w:r>
        <w:rPr>
          <w:rStyle w:val="Strong"/>
          <w:b w:val="0"/>
          <w:i/>
          <w:color w:val="000000"/>
          <w:sz w:val="24"/>
        </w:rPr>
        <w:t>ABS</w:t>
      </w:r>
      <w:r>
        <w:rPr>
          <w:rStyle w:val="Strong"/>
          <w:b w:val="0"/>
          <w:color w:val="000000"/>
          <w:sz w:val="24"/>
        </w:rPr>
        <w:t xml:space="preserve"> warning light is provided in the vehicle cabin. Typically flashes prior to the speed reaching about 15 km/h above which all the wheel speed signals should be confirmed and the light goes out. </w:t>
      </w:r>
    </w:p>
    <w:p w14:paraId="097DBF0E" w14:textId="77777777" w:rsidR="000B4827" w:rsidRDefault="000B4827">
      <w:pPr>
        <w:ind w:left="2880" w:hanging="2880"/>
        <w:jc w:val="both"/>
        <w:rPr>
          <w:rStyle w:val="Strong"/>
        </w:rPr>
      </w:pPr>
    </w:p>
    <w:p w14:paraId="38172752" w14:textId="77777777" w:rsidR="000B4827" w:rsidRDefault="000B4827">
      <w:pPr>
        <w:ind w:left="2880"/>
        <w:jc w:val="both"/>
        <w:rPr>
          <w:rStyle w:val="Strong"/>
        </w:rPr>
      </w:pPr>
      <w:r>
        <w:rPr>
          <w:rStyle w:val="Strong"/>
          <w:b w:val="0"/>
          <w:color w:val="000000"/>
          <w:sz w:val="24"/>
        </w:rPr>
        <w:t>The lamp will show continuously if:</w:t>
      </w:r>
    </w:p>
    <w:p w14:paraId="6B4C4735" w14:textId="77777777" w:rsidR="000B4827" w:rsidRDefault="000B4827">
      <w:pPr>
        <w:numPr>
          <w:ilvl w:val="0"/>
          <w:numId w:val="10"/>
        </w:numPr>
        <w:spacing w:before="120"/>
        <w:ind w:left="3595" w:hanging="357"/>
        <w:jc w:val="both"/>
        <w:rPr>
          <w:rStyle w:val="Strong"/>
        </w:rPr>
      </w:pPr>
      <w:proofErr w:type="gramStart"/>
      <w:r>
        <w:rPr>
          <w:rStyle w:val="Strong"/>
          <w:b w:val="0"/>
          <w:color w:val="000000"/>
          <w:sz w:val="24"/>
        </w:rPr>
        <w:t>a</w:t>
      </w:r>
      <w:proofErr w:type="gramEnd"/>
      <w:r>
        <w:rPr>
          <w:rStyle w:val="Strong"/>
          <w:b w:val="0"/>
          <w:color w:val="000000"/>
          <w:sz w:val="24"/>
        </w:rPr>
        <w:t xml:space="preserve"> wheel speed signal is </w:t>
      </w:r>
      <w:r>
        <w:rPr>
          <w:rStyle w:val="Strong"/>
          <w:b w:val="0"/>
          <w:iCs/>
          <w:color w:val="000000"/>
          <w:sz w:val="24"/>
        </w:rPr>
        <w:t>abs</w:t>
      </w:r>
      <w:r>
        <w:rPr>
          <w:rStyle w:val="Strong"/>
          <w:b w:val="0"/>
          <w:color w:val="000000"/>
          <w:sz w:val="24"/>
        </w:rPr>
        <w:t xml:space="preserve">ent or too small,  </w:t>
      </w:r>
    </w:p>
    <w:p w14:paraId="6854B4F6" w14:textId="77777777" w:rsidR="000B4827" w:rsidRDefault="000B4827">
      <w:pPr>
        <w:numPr>
          <w:ilvl w:val="0"/>
          <w:numId w:val="10"/>
        </w:numPr>
        <w:spacing w:before="120"/>
        <w:ind w:left="3595" w:hanging="357"/>
        <w:jc w:val="both"/>
        <w:rPr>
          <w:rStyle w:val="Strong"/>
        </w:rPr>
      </w:pPr>
      <w:proofErr w:type="gramStart"/>
      <w:r>
        <w:rPr>
          <w:rStyle w:val="Strong"/>
          <w:b w:val="0"/>
          <w:color w:val="000000"/>
          <w:sz w:val="24"/>
        </w:rPr>
        <w:t>a</w:t>
      </w:r>
      <w:proofErr w:type="gramEnd"/>
      <w:r>
        <w:rPr>
          <w:rStyle w:val="Strong"/>
          <w:b w:val="0"/>
          <w:color w:val="000000"/>
          <w:sz w:val="24"/>
        </w:rPr>
        <w:t xml:space="preserve"> modulation valve has a slow electrical response or an abnormal current, </w:t>
      </w:r>
    </w:p>
    <w:p w14:paraId="14AF3330" w14:textId="77777777" w:rsidR="000B4827" w:rsidRDefault="000B4827">
      <w:pPr>
        <w:numPr>
          <w:ilvl w:val="0"/>
          <w:numId w:val="10"/>
        </w:numPr>
        <w:spacing w:before="120"/>
        <w:ind w:left="3595" w:hanging="357"/>
        <w:jc w:val="both"/>
        <w:rPr>
          <w:rStyle w:val="Strong"/>
        </w:rPr>
      </w:pPr>
      <w:proofErr w:type="gramStart"/>
      <w:r>
        <w:rPr>
          <w:rStyle w:val="Strong"/>
          <w:b w:val="0"/>
          <w:color w:val="000000"/>
          <w:sz w:val="24"/>
        </w:rPr>
        <w:t>the</w:t>
      </w:r>
      <w:proofErr w:type="gramEnd"/>
      <w:r>
        <w:rPr>
          <w:rStyle w:val="Strong"/>
          <w:b w:val="0"/>
          <w:color w:val="000000"/>
          <w:sz w:val="24"/>
        </w:rPr>
        <w:t xml:space="preserve"> power supply has failed,</w:t>
      </w:r>
    </w:p>
    <w:p w14:paraId="204B688B" w14:textId="77777777" w:rsidR="000B4827" w:rsidRDefault="000B4827">
      <w:pPr>
        <w:numPr>
          <w:ilvl w:val="0"/>
          <w:numId w:val="10"/>
        </w:numPr>
        <w:spacing w:before="120"/>
        <w:ind w:left="3595" w:hanging="357"/>
        <w:jc w:val="both"/>
        <w:rPr>
          <w:rStyle w:val="Strong"/>
        </w:rPr>
      </w:pPr>
      <w:proofErr w:type="gramStart"/>
      <w:r>
        <w:rPr>
          <w:rStyle w:val="Strong"/>
          <w:b w:val="0"/>
          <w:color w:val="000000"/>
          <w:sz w:val="24"/>
        </w:rPr>
        <w:t>an</w:t>
      </w:r>
      <w:proofErr w:type="gramEnd"/>
      <w:r>
        <w:rPr>
          <w:rStyle w:val="Strong"/>
          <w:b w:val="0"/>
          <w:color w:val="000000"/>
          <w:sz w:val="24"/>
        </w:rPr>
        <w:t xml:space="preserve"> open or short circuit exists in any external wiring, or </w:t>
      </w:r>
    </w:p>
    <w:p w14:paraId="07F66781" w14:textId="77777777" w:rsidR="000B4827" w:rsidRDefault="000B4827">
      <w:pPr>
        <w:numPr>
          <w:ilvl w:val="0"/>
          <w:numId w:val="10"/>
        </w:numPr>
        <w:spacing w:before="120"/>
        <w:ind w:left="3595" w:hanging="357"/>
        <w:jc w:val="both"/>
        <w:rPr>
          <w:rStyle w:val="Strong"/>
        </w:rPr>
      </w:pPr>
      <w:proofErr w:type="gramStart"/>
      <w:r>
        <w:rPr>
          <w:rStyle w:val="Strong"/>
          <w:b w:val="0"/>
          <w:color w:val="000000"/>
          <w:sz w:val="24"/>
        </w:rPr>
        <w:t>internal</w:t>
      </w:r>
      <w:proofErr w:type="gramEnd"/>
      <w:r>
        <w:rPr>
          <w:rStyle w:val="Strong"/>
          <w:b w:val="0"/>
          <w:color w:val="000000"/>
          <w:sz w:val="24"/>
        </w:rPr>
        <w:t xml:space="preserve"> ECU faults are sensed.</w:t>
      </w:r>
    </w:p>
    <w:p w14:paraId="12ED6C86" w14:textId="77777777" w:rsidR="000B4827" w:rsidRDefault="000B4827">
      <w:pPr>
        <w:ind w:left="2880"/>
        <w:jc w:val="both"/>
        <w:rPr>
          <w:rStyle w:val="Strong"/>
        </w:rPr>
      </w:pPr>
    </w:p>
    <w:p w14:paraId="39690E0C" w14:textId="77777777" w:rsidR="000B4827" w:rsidRDefault="000B4827">
      <w:pPr>
        <w:ind w:left="2880"/>
        <w:jc w:val="both"/>
        <w:rPr>
          <w:rStyle w:val="Strong"/>
        </w:rPr>
      </w:pPr>
      <w:r>
        <w:rPr>
          <w:rStyle w:val="Strong"/>
          <w:b w:val="0"/>
          <w:color w:val="000000"/>
          <w:sz w:val="24"/>
        </w:rPr>
        <w:t xml:space="preserve">For combination vehicles that have a trailer </w:t>
      </w:r>
      <w:r>
        <w:rPr>
          <w:rStyle w:val="Strong"/>
          <w:b w:val="0"/>
          <w:i/>
          <w:color w:val="000000"/>
          <w:sz w:val="24"/>
        </w:rPr>
        <w:t>ABS</w:t>
      </w:r>
      <w:r>
        <w:rPr>
          <w:rStyle w:val="Strong"/>
          <w:b w:val="0"/>
          <w:color w:val="000000"/>
          <w:sz w:val="24"/>
        </w:rPr>
        <w:t xml:space="preserve"> connector, a second ‘trailer’ </w:t>
      </w:r>
      <w:r>
        <w:rPr>
          <w:rStyle w:val="Strong"/>
          <w:b w:val="0"/>
          <w:i/>
          <w:color w:val="000000"/>
          <w:sz w:val="24"/>
        </w:rPr>
        <w:t>ABS</w:t>
      </w:r>
      <w:r>
        <w:rPr>
          <w:rStyle w:val="Strong"/>
          <w:b w:val="0"/>
          <w:color w:val="000000"/>
          <w:sz w:val="24"/>
        </w:rPr>
        <w:t xml:space="preserve"> warning light is provided.  </w:t>
      </w:r>
      <w:proofErr w:type="gramStart"/>
      <w:r>
        <w:rPr>
          <w:rStyle w:val="Strong"/>
          <w:b w:val="0"/>
          <w:color w:val="000000"/>
          <w:sz w:val="24"/>
        </w:rPr>
        <w:t>The responds to pin 5 on the trailer connector being earthed.</w:t>
      </w:r>
      <w:proofErr w:type="gramEnd"/>
      <w:r>
        <w:rPr>
          <w:rStyle w:val="Strong"/>
          <w:b w:val="0"/>
          <w:color w:val="000000"/>
          <w:sz w:val="24"/>
        </w:rPr>
        <w:t xml:space="preserve"> The trailer </w:t>
      </w:r>
      <w:r>
        <w:rPr>
          <w:rStyle w:val="Strong"/>
          <w:b w:val="0"/>
          <w:i/>
          <w:color w:val="000000"/>
          <w:sz w:val="24"/>
        </w:rPr>
        <w:t>ABS</w:t>
      </w:r>
      <w:r>
        <w:rPr>
          <w:rStyle w:val="Strong"/>
          <w:b w:val="0"/>
          <w:color w:val="000000"/>
          <w:sz w:val="24"/>
        </w:rPr>
        <w:t xml:space="preserve"> ECM should ground pin 5 when a fault condition exists. </w:t>
      </w:r>
    </w:p>
    <w:p w14:paraId="0E4CB323" w14:textId="77777777" w:rsidR="000B4827" w:rsidRDefault="000B4827">
      <w:pPr>
        <w:ind w:left="2880"/>
        <w:jc w:val="both"/>
        <w:rPr>
          <w:rStyle w:val="Strong"/>
        </w:rPr>
      </w:pPr>
    </w:p>
    <w:p w14:paraId="2F80F1D9" w14:textId="77777777" w:rsidR="000B4827" w:rsidRDefault="000B4827">
      <w:pPr>
        <w:ind w:left="2880"/>
        <w:jc w:val="both"/>
        <w:rPr>
          <w:rStyle w:val="Strong"/>
        </w:rPr>
      </w:pPr>
      <w:r>
        <w:rPr>
          <w:rStyle w:val="Strong"/>
          <w:b w:val="0"/>
          <w:color w:val="000000"/>
          <w:sz w:val="24"/>
        </w:rPr>
        <w:t>Some models have an auto-blink diagnosis via the warning light.</w:t>
      </w:r>
    </w:p>
    <w:p w14:paraId="00CAEB27" w14:textId="77777777" w:rsidR="000B4827" w:rsidRDefault="000B4827">
      <w:pPr>
        <w:jc w:val="both"/>
        <w:rPr>
          <w:rStyle w:val="Strong"/>
        </w:rPr>
      </w:pPr>
    </w:p>
    <w:p w14:paraId="03ABD811" w14:textId="77777777" w:rsidR="000B4827" w:rsidRDefault="000B4827">
      <w:pPr>
        <w:ind w:left="2880" w:hanging="2880"/>
        <w:jc w:val="both"/>
        <w:rPr>
          <w:rStyle w:val="Strong"/>
        </w:rPr>
      </w:pPr>
      <w:r>
        <w:rPr>
          <w:rStyle w:val="Strong"/>
          <w:color w:val="000000"/>
          <w:sz w:val="24"/>
        </w:rPr>
        <w:lastRenderedPageBreak/>
        <w:t>Wiring looms:</w:t>
      </w:r>
      <w:r>
        <w:rPr>
          <w:rStyle w:val="Strong"/>
          <w:color w:val="000000"/>
          <w:sz w:val="24"/>
        </w:rPr>
        <w:tab/>
      </w:r>
      <w:r>
        <w:rPr>
          <w:rStyle w:val="Strong"/>
          <w:b w:val="0"/>
          <w:color w:val="000000"/>
          <w:sz w:val="24"/>
        </w:rPr>
        <w:t xml:space="preserve">Wiring looms are usually provided with the Anti Lock Brake kit of parts.  </w:t>
      </w:r>
    </w:p>
    <w:p w14:paraId="728CADAF" w14:textId="77777777" w:rsidR="000B4827" w:rsidRDefault="000B4827">
      <w:pPr>
        <w:ind w:left="2880" w:hanging="2880"/>
        <w:jc w:val="both"/>
        <w:rPr>
          <w:rStyle w:val="Strong"/>
        </w:rPr>
      </w:pPr>
    </w:p>
    <w:p w14:paraId="19F0100A" w14:textId="77777777" w:rsidR="000B4827" w:rsidRDefault="000B4827">
      <w:pPr>
        <w:ind w:left="2880"/>
        <w:jc w:val="both"/>
        <w:rPr>
          <w:rStyle w:val="Strong"/>
        </w:rPr>
      </w:pPr>
      <w:r>
        <w:rPr>
          <w:rStyle w:val="Strong"/>
          <w:b w:val="0"/>
          <w:color w:val="000000"/>
          <w:sz w:val="24"/>
        </w:rPr>
        <w:t>To meet dangerous goods vehicle standards (specified in AS2809</w:t>
      </w:r>
      <w:proofErr w:type="gramStart"/>
      <w:r>
        <w:rPr>
          <w:rStyle w:val="Strong"/>
          <w:b w:val="0"/>
          <w:color w:val="000000"/>
          <w:sz w:val="24"/>
        </w:rPr>
        <w:t>:2008</w:t>
      </w:r>
      <w:proofErr w:type="gramEnd"/>
      <w:r>
        <w:rPr>
          <w:rStyle w:val="Strong"/>
          <w:b w:val="0"/>
          <w:color w:val="000000"/>
          <w:sz w:val="24"/>
        </w:rPr>
        <w:t>) wiring must be double insulated and of a suitable plastic insulation that has self-extinguishing properties. The electrical components and all connections must be liquid proof with a PI66 (or better) rating.</w:t>
      </w:r>
    </w:p>
    <w:p w14:paraId="29A414CB" w14:textId="77777777" w:rsidR="000B4827" w:rsidRDefault="000B4827">
      <w:pPr>
        <w:ind w:left="2880" w:hanging="2880"/>
        <w:jc w:val="both"/>
        <w:rPr>
          <w:rStyle w:val="Strong"/>
        </w:rPr>
      </w:pPr>
    </w:p>
    <w:p w14:paraId="16BE7C53" w14:textId="77777777" w:rsidR="000B4827" w:rsidRDefault="000B4827">
      <w:pPr>
        <w:ind w:left="2880"/>
        <w:jc w:val="both"/>
        <w:rPr>
          <w:rStyle w:val="Strong"/>
        </w:rPr>
      </w:pPr>
      <w:r>
        <w:rPr>
          <w:rStyle w:val="Strong"/>
          <w:b w:val="0"/>
          <w:color w:val="000000"/>
          <w:sz w:val="24"/>
        </w:rPr>
        <w:t xml:space="preserve">The wheel sensor wiring can be light gauge. The wiring to the ECM is moderate gauge suitable for 10A draw. The wiring for the modulation valves is heavy gauge and suitable for 25A modulation current levels. </w:t>
      </w:r>
    </w:p>
    <w:p w14:paraId="24B4480F" w14:textId="77777777" w:rsidR="000B4827" w:rsidRDefault="000B4827">
      <w:pPr>
        <w:jc w:val="both"/>
        <w:rPr>
          <w:rStyle w:val="Strong"/>
        </w:rPr>
      </w:pPr>
      <w:r>
        <w:rPr>
          <w:rStyle w:val="Strong"/>
          <w:b w:val="0"/>
          <w:color w:val="000000"/>
          <w:sz w:val="24"/>
        </w:rPr>
        <w:tab/>
      </w:r>
      <w:r>
        <w:rPr>
          <w:rStyle w:val="Strong"/>
          <w:b w:val="0"/>
          <w:color w:val="000000"/>
          <w:sz w:val="24"/>
        </w:rPr>
        <w:tab/>
      </w:r>
      <w:r>
        <w:rPr>
          <w:rStyle w:val="Strong"/>
          <w:b w:val="0"/>
          <w:color w:val="000000"/>
          <w:sz w:val="24"/>
        </w:rPr>
        <w:tab/>
      </w:r>
      <w:r>
        <w:rPr>
          <w:rStyle w:val="Strong"/>
          <w:b w:val="0"/>
          <w:color w:val="000000"/>
          <w:sz w:val="24"/>
        </w:rPr>
        <w:tab/>
      </w:r>
    </w:p>
    <w:p w14:paraId="333D1B00" w14:textId="77777777" w:rsidR="000B4827" w:rsidRDefault="000B4827">
      <w:pPr>
        <w:ind w:left="2880"/>
        <w:jc w:val="both"/>
        <w:rPr>
          <w:rStyle w:val="Strong"/>
        </w:rPr>
      </w:pPr>
      <w:r>
        <w:rPr>
          <w:rStyle w:val="Strong"/>
          <w:b w:val="0"/>
          <w:color w:val="000000"/>
          <w:sz w:val="24"/>
        </w:rPr>
        <w:t xml:space="preserve">Individual fuse protection for each modulation valve and for the ECM is usually provided.   </w:t>
      </w:r>
    </w:p>
    <w:p w14:paraId="4A41A7A4" w14:textId="77777777" w:rsidR="000B4827" w:rsidRDefault="000B4827">
      <w:pPr>
        <w:jc w:val="both"/>
        <w:rPr>
          <w:rStyle w:val="Strong"/>
        </w:rPr>
      </w:pPr>
    </w:p>
    <w:p w14:paraId="53C913D8" w14:textId="77777777" w:rsidR="000B4827" w:rsidRDefault="000B4827">
      <w:pPr>
        <w:ind w:firstLine="1134"/>
        <w:jc w:val="both"/>
        <w:rPr>
          <w:rStyle w:val="Strong"/>
        </w:rPr>
      </w:pPr>
    </w:p>
    <w:p w14:paraId="640B3A6E" w14:textId="77777777" w:rsidR="000B4827" w:rsidRDefault="000B4827">
      <w:pPr>
        <w:ind w:firstLine="1134"/>
        <w:jc w:val="both"/>
        <w:rPr>
          <w:rStyle w:val="Strong"/>
        </w:rPr>
      </w:pPr>
    </w:p>
    <w:p w14:paraId="1DCD7C8F" w14:textId="77777777" w:rsidR="000B4827" w:rsidRDefault="00E94011">
      <w:pPr>
        <w:ind w:firstLine="1134"/>
        <w:jc w:val="both"/>
        <w:rPr>
          <w:rStyle w:val="Strong"/>
        </w:rPr>
      </w:pPr>
      <w:r>
        <w:rPr>
          <w:b/>
          <w:noProof/>
          <w:color w:val="000000"/>
          <w:sz w:val="28"/>
          <w:lang w:val="en-US"/>
        </w:rPr>
        <mc:AlternateContent>
          <mc:Choice Requires="wps">
            <w:drawing>
              <wp:anchor distT="0" distB="0" distL="114300" distR="114300" simplePos="0" relativeHeight="251675648" behindDoc="0" locked="0" layoutInCell="0" allowOverlap="1" wp14:anchorId="1BB20F58" wp14:editId="19036AE7">
                <wp:simplePos x="0" y="0"/>
                <wp:positionH relativeFrom="column">
                  <wp:posOffset>2628265</wp:posOffset>
                </wp:positionH>
                <wp:positionV relativeFrom="paragraph">
                  <wp:posOffset>-635</wp:posOffset>
                </wp:positionV>
                <wp:extent cx="800100" cy="358140"/>
                <wp:effectExtent l="0" t="0" r="635" b="0"/>
                <wp:wrapNone/>
                <wp:docPr id="8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056BE" w14:textId="77777777" w:rsidR="00990418" w:rsidRDefault="00990418">
                            <w:pPr>
                              <w:rPr>
                                <w:lang w:val="en-US"/>
                              </w:rPr>
                            </w:pPr>
                            <w:r>
                              <w:rPr>
                                <w:lang w:val="en-US"/>
                              </w:rPr>
                              <w:t xml:space="preserve">Modulation   </w:t>
                            </w:r>
                          </w:p>
                          <w:p w14:paraId="5A3CB4D4" w14:textId="77777777" w:rsidR="00990418" w:rsidRDefault="00990418">
                            <w:pPr>
                              <w:rPr>
                                <w:lang w:val="en-US"/>
                              </w:rPr>
                            </w:pPr>
                            <w:r>
                              <w:rPr>
                                <w:lang w:val="en-US"/>
                              </w:rPr>
                              <w:t xml:space="preserve">    </w:t>
                            </w:r>
                            <w:proofErr w:type="gramStart"/>
                            <w:r>
                              <w:rPr>
                                <w:lang w:val="en-US"/>
                              </w:rPr>
                              <w:t>valve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71" type="#_x0000_t202" style="position:absolute;left:0;text-align:left;margin-left:206.95pt;margin-top:0;width:63pt;height:2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" o:allowincell="f" stroked="f">
                <v:textbox>
                  <w:txbxContent>
                    <w:p w:rsidR="00990418" w:rsidRDefault="00990418">
                      <w:pPr>
                        <w:rPr>
                          <w:lang w:val="en-US"/>
                        </w:rPr>
                      </w:pPr>
                      <w:r>
                        <w:rPr>
                          <w:lang w:val="en-US"/>
                        </w:rPr>
                        <w:t xml:space="preserve">Modulation   </w:t>
                      </w:r>
                    </w:p>
                    <w:p w:rsidR="00990418" w:rsidRDefault="00990418">
                      <w:pPr>
                        <w:rPr>
                          <w:lang w:val="en-US"/>
                        </w:rPr>
                      </w:pPr>
                      <w:r>
                        <w:rPr>
                          <w:lang w:val="en-US"/>
                        </w:rPr>
                        <w:t xml:space="preserve">    valve</w:t>
                      </w:r>
                    </w:p>
                  </w:txbxContent>
                </v:textbox>
              </v:shape>
            </w:pict>
          </mc:Fallback>
        </mc:AlternateContent>
      </w:r>
      <w:r>
        <w:rPr>
          <w:b/>
          <w:noProof/>
          <w:color w:val="000000"/>
          <w:sz w:val="28"/>
          <w:lang w:val="en-US"/>
        </w:rPr>
        <mc:AlternateContent>
          <mc:Choice Requires="wps">
            <w:drawing>
              <wp:anchor distT="0" distB="0" distL="114300" distR="114300" simplePos="0" relativeHeight="251674624" behindDoc="0" locked="0" layoutInCell="0" allowOverlap="1" wp14:anchorId="3328E1C8" wp14:editId="426A8288">
                <wp:simplePos x="0" y="0"/>
                <wp:positionH relativeFrom="column">
                  <wp:posOffset>913765</wp:posOffset>
                </wp:positionH>
                <wp:positionV relativeFrom="paragraph">
                  <wp:posOffset>1058545</wp:posOffset>
                </wp:positionV>
                <wp:extent cx="472440" cy="243840"/>
                <wp:effectExtent l="0" t="4445" r="0" b="5715"/>
                <wp:wrapNone/>
                <wp:docPr id="8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1DEC9" w14:textId="77777777" w:rsidR="00990418" w:rsidRDefault="00990418">
                            <w:pPr>
                              <w:rPr>
                                <w:lang w:val="en-US"/>
                              </w:rPr>
                            </w:pPr>
                            <w:r>
                              <w:rPr>
                                <w:lang w:val="en-US"/>
                              </w:rPr>
                              <w:t>ECM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72" type="#_x0000_t202" style="position:absolute;left:0;text-align:left;margin-left:71.95pt;margin-top:83.35pt;width:37.2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" o:allowincell="f" stroked="f">
                <v:textbox>
                  <w:txbxContent>
                    <w:p w:rsidR="00990418" w:rsidRDefault="00990418">
                      <w:pPr>
                        <w:rPr>
                          <w:lang w:val="en-US"/>
                        </w:rPr>
                      </w:pPr>
                      <w:r>
                        <w:rPr>
                          <w:lang w:val="en-US"/>
                        </w:rPr>
                        <w:t>ECM</w:t>
                      </w:r>
                    </w:p>
                  </w:txbxContent>
                </v:textbox>
              </v:shape>
            </w:pict>
          </mc:Fallback>
        </mc:AlternateContent>
      </w:r>
      <w:r w:rsidR="0054637D">
        <w:rPr>
          <w:b/>
          <w:noProof/>
          <w:color w:val="000000"/>
          <w:sz w:val="28"/>
          <w:lang w:val="en-US"/>
        </w:rPr>
        <w:drawing>
          <wp:inline distT="0" distB="0" distL="0" distR="0" wp14:anchorId="0B1E832F" wp14:editId="2C9B6B81">
            <wp:extent cx="4622800" cy="2046605"/>
            <wp:effectExtent l="25400" t="0" r="0" b="0"/>
            <wp:docPr id="9" name="Picture 9" descr="abs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s mod"/>
                    <pic:cNvPicPr>
                      <a:picLocks noChangeAspect="1" noChangeArrowheads="1"/>
                    </pic:cNvPicPr>
                  </pic:nvPicPr>
                  <pic:blipFill>
                    <a:blip r:embed="rId11"/>
                    <a:srcRect/>
                    <a:stretch>
                      <a:fillRect/>
                    </a:stretch>
                  </pic:blipFill>
                  <pic:spPr bwMode="auto">
                    <a:xfrm>
                      <a:off x="0" y="0"/>
                      <a:ext cx="4622800" cy="2046605"/>
                    </a:xfrm>
                    <a:prstGeom prst="rect">
                      <a:avLst/>
                    </a:prstGeom>
                    <a:noFill/>
                    <a:ln w="9525">
                      <a:noFill/>
                      <a:miter lim="800000"/>
                      <a:headEnd/>
                      <a:tailEnd/>
                    </a:ln>
                  </pic:spPr>
                </pic:pic>
              </a:graphicData>
            </a:graphic>
          </wp:inline>
        </w:drawing>
      </w:r>
    </w:p>
    <w:p w14:paraId="6F303152" w14:textId="77777777" w:rsidR="000B4827" w:rsidRDefault="000B4827">
      <w:pPr>
        <w:pStyle w:val="BodyText"/>
        <w:jc w:val="both"/>
        <w:rPr>
          <w:b/>
          <w:color w:val="000000"/>
          <w:sz w:val="24"/>
        </w:rPr>
      </w:pPr>
    </w:p>
    <w:p w14:paraId="26E0F98C" w14:textId="77777777" w:rsidR="000B4827" w:rsidRDefault="000B4827">
      <w:pPr>
        <w:pStyle w:val="BodyText"/>
        <w:jc w:val="both"/>
        <w:rPr>
          <w:color w:val="000000"/>
          <w:sz w:val="24"/>
        </w:rPr>
      </w:pPr>
      <w:proofErr w:type="gramStart"/>
      <w:r>
        <w:rPr>
          <w:b/>
          <w:color w:val="000000"/>
          <w:sz w:val="24"/>
        </w:rPr>
        <w:t>Figure 5</w:t>
      </w:r>
      <w:r>
        <w:rPr>
          <w:color w:val="000000"/>
          <w:sz w:val="24"/>
        </w:rPr>
        <w:tab/>
        <w:t xml:space="preserve">One channel of an </w:t>
      </w:r>
      <w:r>
        <w:rPr>
          <w:i/>
          <w:color w:val="000000"/>
          <w:sz w:val="24"/>
        </w:rPr>
        <w:t>ABS</w:t>
      </w:r>
      <w:r>
        <w:rPr>
          <w:color w:val="000000"/>
          <w:sz w:val="24"/>
        </w:rPr>
        <w:t xml:space="preserve"> system.</w:t>
      </w:r>
      <w:proofErr w:type="gramEnd"/>
      <w:r>
        <w:rPr>
          <w:color w:val="000000"/>
          <w:sz w:val="24"/>
        </w:rPr>
        <w:t xml:space="preserve"> The blue paths are pneumatic. The red paths are </w:t>
      </w:r>
    </w:p>
    <w:p w14:paraId="1FD232EC" w14:textId="77777777" w:rsidR="000B4827" w:rsidRDefault="000B4827">
      <w:pPr>
        <w:pStyle w:val="BodyText"/>
        <w:ind w:left="720" w:firstLine="720"/>
        <w:jc w:val="both"/>
        <w:rPr>
          <w:color w:val="000000"/>
          <w:sz w:val="24"/>
        </w:rPr>
      </w:pPr>
      <w:proofErr w:type="gramStart"/>
      <w:r>
        <w:rPr>
          <w:color w:val="000000"/>
          <w:sz w:val="24"/>
        </w:rPr>
        <w:t>electrical</w:t>
      </w:r>
      <w:proofErr w:type="gramEnd"/>
      <w:r>
        <w:rPr>
          <w:color w:val="000000"/>
          <w:sz w:val="24"/>
        </w:rPr>
        <w:t>. (Courtesy Wabco)</w:t>
      </w:r>
    </w:p>
    <w:p w14:paraId="5DF85103" w14:textId="77777777" w:rsidR="000B4827" w:rsidRDefault="000B4827">
      <w:pPr>
        <w:jc w:val="both"/>
        <w:rPr>
          <w:rStyle w:val="Strong"/>
          <w:sz w:val="28"/>
        </w:rPr>
      </w:pPr>
    </w:p>
    <w:p w14:paraId="1A48D2A8" w14:textId="77777777" w:rsidR="000B4827" w:rsidRDefault="000B4827">
      <w:pPr>
        <w:jc w:val="both"/>
        <w:rPr>
          <w:rStyle w:val="Strong"/>
        </w:rPr>
      </w:pPr>
    </w:p>
    <w:p w14:paraId="76C64674" w14:textId="77777777" w:rsidR="000B4827" w:rsidRDefault="000B4827">
      <w:pPr>
        <w:jc w:val="both"/>
        <w:rPr>
          <w:rStyle w:val="Strong"/>
        </w:rPr>
      </w:pPr>
      <w:r>
        <w:rPr>
          <w:rStyle w:val="Strong"/>
          <w:i/>
          <w:color w:val="000000"/>
          <w:sz w:val="24"/>
        </w:rPr>
        <w:t>ABS</w:t>
      </w:r>
      <w:r>
        <w:rPr>
          <w:rStyle w:val="Strong"/>
          <w:color w:val="000000"/>
          <w:sz w:val="24"/>
        </w:rPr>
        <w:t xml:space="preserve"> trailer connections on the towing vehicle:</w:t>
      </w:r>
      <w:r>
        <w:rPr>
          <w:rStyle w:val="Strong"/>
          <w:color w:val="000000"/>
          <w:sz w:val="24"/>
        </w:rPr>
        <w:tab/>
      </w:r>
      <w:r>
        <w:rPr>
          <w:rStyle w:val="Strong"/>
          <w:b w:val="0"/>
          <w:color w:val="000000"/>
          <w:sz w:val="24"/>
        </w:rPr>
        <w:t xml:space="preserve">Are optional.  Many </w:t>
      </w:r>
      <w:proofErr w:type="gramStart"/>
      <w:r>
        <w:rPr>
          <w:rStyle w:val="Strong"/>
          <w:b w:val="0"/>
          <w:color w:val="000000"/>
          <w:sz w:val="24"/>
        </w:rPr>
        <w:t>prime-movers</w:t>
      </w:r>
      <w:proofErr w:type="gramEnd"/>
      <w:r>
        <w:rPr>
          <w:rStyle w:val="Strong"/>
          <w:b w:val="0"/>
          <w:color w:val="000000"/>
          <w:sz w:val="24"/>
        </w:rPr>
        <w:t xml:space="preserve"> with </w:t>
      </w:r>
      <w:r>
        <w:rPr>
          <w:rStyle w:val="Strong"/>
          <w:b w:val="0"/>
          <w:i/>
          <w:color w:val="000000"/>
          <w:sz w:val="24"/>
        </w:rPr>
        <w:t>ABS</w:t>
      </w:r>
      <w:r>
        <w:rPr>
          <w:rStyle w:val="Strong"/>
          <w:b w:val="0"/>
          <w:color w:val="000000"/>
          <w:sz w:val="24"/>
        </w:rPr>
        <w:t xml:space="preserve"> do not have a trailer </w:t>
      </w:r>
      <w:r>
        <w:rPr>
          <w:rStyle w:val="Strong"/>
          <w:b w:val="0"/>
          <w:i/>
          <w:color w:val="000000"/>
          <w:sz w:val="24"/>
        </w:rPr>
        <w:t>ABS</w:t>
      </w:r>
      <w:r>
        <w:rPr>
          <w:rStyle w:val="Strong"/>
          <w:b w:val="0"/>
          <w:color w:val="000000"/>
          <w:sz w:val="24"/>
        </w:rPr>
        <w:t xml:space="preserve"> connector. When provided the ISO 7638-2(12V) or ISO7638-1 (24V) five-pin connector is required.</w:t>
      </w:r>
    </w:p>
    <w:p w14:paraId="2F89BEA9" w14:textId="77777777" w:rsidR="000B4827" w:rsidRDefault="000B4827">
      <w:pPr>
        <w:jc w:val="both"/>
        <w:rPr>
          <w:rStyle w:val="Strong"/>
        </w:rPr>
      </w:pPr>
    </w:p>
    <w:p w14:paraId="5264303C" w14:textId="77777777" w:rsidR="000B4827" w:rsidRDefault="000B4827">
      <w:pPr>
        <w:pStyle w:val="Heading2"/>
        <w:jc w:val="both"/>
        <w:rPr>
          <w:rStyle w:val="Strong"/>
          <w:b/>
          <w:sz w:val="20"/>
        </w:rPr>
      </w:pPr>
      <w:bookmarkStart w:id="92" w:name="_Toc226849799"/>
      <w:bookmarkStart w:id="93" w:name="_Toc226849959"/>
      <w:bookmarkStart w:id="94" w:name="_Toc226850053"/>
      <w:bookmarkStart w:id="95" w:name="_Toc228449837"/>
      <w:bookmarkStart w:id="96" w:name="_Toc114919048"/>
      <w:bookmarkStart w:id="97" w:name="_Toc243703972"/>
      <w:bookmarkStart w:id="98" w:name="_Toc156836648"/>
      <w:r>
        <w:rPr>
          <w:rStyle w:val="Strong"/>
          <w:b/>
          <w:color w:val="000000"/>
        </w:rPr>
        <w:t>2.4</w:t>
      </w:r>
      <w:r>
        <w:rPr>
          <w:rStyle w:val="Strong"/>
          <w:b/>
          <w:color w:val="000000"/>
        </w:rPr>
        <w:tab/>
        <w:t>Configurations</w:t>
      </w:r>
      <w:bookmarkEnd w:id="92"/>
      <w:bookmarkEnd w:id="93"/>
      <w:bookmarkEnd w:id="94"/>
      <w:bookmarkEnd w:id="95"/>
      <w:bookmarkEnd w:id="96"/>
      <w:bookmarkEnd w:id="97"/>
      <w:bookmarkEnd w:id="98"/>
    </w:p>
    <w:p w14:paraId="689B5BA4" w14:textId="77777777" w:rsidR="000B4827" w:rsidRDefault="000B4827">
      <w:pPr>
        <w:pStyle w:val="Heading9"/>
        <w:rPr>
          <w:rStyle w:val="Strong"/>
          <w:b w:val="0"/>
          <w:u w:val="none"/>
        </w:rPr>
      </w:pPr>
    </w:p>
    <w:p w14:paraId="2B17875C" w14:textId="77777777" w:rsidR="000B4827" w:rsidRDefault="000B4827">
      <w:pPr>
        <w:pStyle w:val="Heading9"/>
        <w:rPr>
          <w:rStyle w:val="Strong"/>
        </w:rPr>
      </w:pPr>
      <w:r>
        <w:rPr>
          <w:rStyle w:val="Strong"/>
          <w:color w:val="000000"/>
        </w:rPr>
        <w:t>Motive Trucks</w:t>
      </w:r>
      <w:r>
        <w:rPr>
          <w:rStyle w:val="Strong"/>
          <w:b w:val="0"/>
          <w:color w:val="000000"/>
          <w:u w:val="none"/>
        </w:rPr>
        <w:tab/>
      </w:r>
      <w:r>
        <w:rPr>
          <w:rStyle w:val="Strong"/>
          <w:b w:val="0"/>
          <w:color w:val="000000"/>
          <w:u w:val="none"/>
        </w:rPr>
        <w:tab/>
      </w:r>
      <w:r>
        <w:rPr>
          <w:rStyle w:val="Strong"/>
          <w:b w:val="0"/>
          <w:color w:val="000000"/>
          <w:u w:val="none"/>
        </w:rPr>
        <w:tab/>
      </w:r>
      <w:r>
        <w:rPr>
          <w:rStyle w:val="Strong"/>
          <w:b w:val="0"/>
          <w:color w:val="000000"/>
          <w:u w:val="none"/>
        </w:rPr>
        <w:tab/>
      </w:r>
      <w:r>
        <w:rPr>
          <w:rStyle w:val="Strong"/>
          <w:b w:val="0"/>
          <w:color w:val="000000"/>
          <w:u w:val="none"/>
        </w:rPr>
        <w:tab/>
        <w:t xml:space="preserve">S = </w:t>
      </w:r>
      <w:proofErr w:type="gramStart"/>
      <w:r>
        <w:rPr>
          <w:rStyle w:val="Strong"/>
          <w:b w:val="0"/>
          <w:color w:val="000000"/>
          <w:u w:val="none"/>
        </w:rPr>
        <w:t>Sensors  M</w:t>
      </w:r>
      <w:proofErr w:type="gramEnd"/>
      <w:r>
        <w:rPr>
          <w:rStyle w:val="Strong"/>
          <w:b w:val="0"/>
          <w:color w:val="000000"/>
          <w:u w:val="none"/>
        </w:rPr>
        <w:t>=Modulators</w:t>
      </w:r>
    </w:p>
    <w:p w14:paraId="40B093A9" w14:textId="77777777" w:rsidR="000B4827" w:rsidRDefault="000B4827">
      <w:pPr>
        <w:jc w:val="both"/>
        <w:rPr>
          <w:rStyle w:val="Strong"/>
          <w:sz w:val="24"/>
          <w:u w:val="single"/>
        </w:rPr>
      </w:pPr>
    </w:p>
    <w:p w14:paraId="511D9FEC" w14:textId="77777777" w:rsidR="000B4827" w:rsidRDefault="000B4827">
      <w:pPr>
        <w:pStyle w:val="Heading2"/>
        <w:jc w:val="both"/>
        <w:rPr>
          <w:rStyle w:val="Strong"/>
          <w:b/>
          <w:sz w:val="20"/>
        </w:rPr>
      </w:pPr>
      <w:bookmarkStart w:id="99" w:name="_Toc114919049"/>
      <w:bookmarkStart w:id="100" w:name="_Toc243703973"/>
      <w:bookmarkStart w:id="101" w:name="_Toc156836649"/>
      <w:bookmarkStart w:id="102" w:name="_Toc226849800"/>
      <w:bookmarkStart w:id="103" w:name="_Toc226849960"/>
      <w:bookmarkStart w:id="104" w:name="_Toc226850054"/>
      <w:bookmarkStart w:id="105" w:name="_Toc228449838"/>
      <w:r>
        <w:rPr>
          <w:rStyle w:val="Strong"/>
          <w:b/>
          <w:color w:val="000000"/>
        </w:rPr>
        <w:t>2S/2M</w:t>
      </w:r>
      <w:r>
        <w:rPr>
          <w:rStyle w:val="Strong"/>
          <w:b/>
          <w:color w:val="000000"/>
        </w:rPr>
        <w:tab/>
      </w:r>
      <w:r>
        <w:rPr>
          <w:rStyle w:val="Strong"/>
          <w:b/>
          <w:color w:val="000000"/>
        </w:rPr>
        <w:tab/>
      </w:r>
      <w:r>
        <w:rPr>
          <w:rStyle w:val="Strong"/>
          <w:color w:val="000000"/>
        </w:rPr>
        <w:t>A single-axle system.</w:t>
      </w:r>
      <w:r>
        <w:rPr>
          <w:rStyle w:val="Strong"/>
          <w:b/>
          <w:color w:val="000000"/>
        </w:rPr>
        <w:t xml:space="preserve"> </w:t>
      </w:r>
      <w:r>
        <w:rPr>
          <w:rStyle w:val="Strong"/>
          <w:color w:val="000000"/>
        </w:rPr>
        <w:t xml:space="preserve">Two sensed wheel ends on one axle and two modulation </w:t>
      </w:r>
      <w:r>
        <w:rPr>
          <w:rStyle w:val="Strong"/>
          <w:b/>
          <w:color w:val="000000"/>
        </w:rPr>
        <w:t>(2S/2C)</w:t>
      </w:r>
      <w:r>
        <w:rPr>
          <w:rStyle w:val="Strong"/>
          <w:color w:val="000000"/>
        </w:rPr>
        <w:tab/>
        <w:t>valves controlling that axle. This system is not allowable on motive trucks in</w:t>
      </w:r>
      <w:bookmarkEnd w:id="99"/>
      <w:bookmarkEnd w:id="100"/>
      <w:bookmarkEnd w:id="101"/>
      <w:r>
        <w:rPr>
          <w:rStyle w:val="Strong"/>
          <w:color w:val="000000"/>
        </w:rPr>
        <w:t xml:space="preserve"> </w:t>
      </w:r>
    </w:p>
    <w:p w14:paraId="788CFF4A" w14:textId="77777777" w:rsidR="000B4827" w:rsidRDefault="000B4827">
      <w:pPr>
        <w:pStyle w:val="Heading2"/>
        <w:ind w:left="1440"/>
        <w:jc w:val="both"/>
        <w:rPr>
          <w:rStyle w:val="Strong"/>
        </w:rPr>
      </w:pPr>
      <w:bookmarkStart w:id="106" w:name="_Toc114919050"/>
      <w:bookmarkStart w:id="107" w:name="_Toc243703974"/>
      <w:bookmarkStart w:id="108" w:name="_Toc156836650"/>
      <w:proofErr w:type="gramStart"/>
      <w:r>
        <w:rPr>
          <w:rStyle w:val="Strong"/>
          <w:color w:val="000000"/>
        </w:rPr>
        <w:t>Australia because it does not meet the ADR requirement that all wheels on the vehicle be controlled.</w:t>
      </w:r>
      <w:bookmarkEnd w:id="102"/>
      <w:bookmarkEnd w:id="103"/>
      <w:bookmarkEnd w:id="104"/>
      <w:bookmarkEnd w:id="105"/>
      <w:bookmarkEnd w:id="106"/>
      <w:bookmarkEnd w:id="107"/>
      <w:bookmarkEnd w:id="108"/>
      <w:proofErr w:type="gramEnd"/>
    </w:p>
    <w:p w14:paraId="542AC2ED" w14:textId="77777777" w:rsidR="000B4827" w:rsidRDefault="000B4827">
      <w:pPr>
        <w:jc w:val="both"/>
        <w:rPr>
          <w:rStyle w:val="Strong"/>
          <w:b w:val="0"/>
          <w:sz w:val="24"/>
        </w:rPr>
      </w:pPr>
    </w:p>
    <w:p w14:paraId="0784E07B" w14:textId="77777777" w:rsidR="000B4827" w:rsidRDefault="000B4827">
      <w:pPr>
        <w:ind w:left="1440" w:hanging="1440"/>
        <w:jc w:val="both"/>
        <w:rPr>
          <w:rStyle w:val="Strong"/>
        </w:rPr>
      </w:pPr>
      <w:proofErr w:type="gramStart"/>
      <w:r>
        <w:rPr>
          <w:rStyle w:val="Strong"/>
          <w:color w:val="000000"/>
          <w:sz w:val="24"/>
        </w:rPr>
        <w:t>4S/3M</w:t>
      </w:r>
      <w:r>
        <w:rPr>
          <w:rStyle w:val="Strong"/>
          <w:color w:val="000000"/>
          <w:sz w:val="24"/>
        </w:rPr>
        <w:tab/>
      </w:r>
      <w:r>
        <w:rPr>
          <w:rStyle w:val="Strong"/>
          <w:b w:val="0"/>
          <w:color w:val="000000"/>
          <w:sz w:val="24"/>
        </w:rPr>
        <w:t>Sensors on four wheels on two axles (a front and a rear axle).</w:t>
      </w:r>
      <w:proofErr w:type="gramEnd"/>
      <w:r>
        <w:rPr>
          <w:rStyle w:val="Strong"/>
          <w:b w:val="0"/>
          <w:color w:val="000000"/>
          <w:sz w:val="24"/>
        </w:rPr>
        <w:t xml:space="preserve"> The steer axle </w:t>
      </w:r>
    </w:p>
    <w:p w14:paraId="0FA4951F" w14:textId="77777777" w:rsidR="000B4827" w:rsidRDefault="000B4827">
      <w:pPr>
        <w:ind w:left="1440" w:hanging="1440"/>
        <w:jc w:val="both"/>
        <w:rPr>
          <w:rStyle w:val="Strong"/>
        </w:rPr>
      </w:pPr>
      <w:r>
        <w:rPr>
          <w:rStyle w:val="Strong"/>
          <w:color w:val="000000"/>
          <w:sz w:val="24"/>
        </w:rPr>
        <w:lastRenderedPageBreak/>
        <w:t>(4S/3C)</w:t>
      </w:r>
      <w:r>
        <w:rPr>
          <w:rStyle w:val="Strong"/>
          <w:color w:val="000000"/>
          <w:sz w:val="24"/>
        </w:rPr>
        <w:tab/>
      </w:r>
      <w:r>
        <w:rPr>
          <w:rStyle w:val="Strong"/>
          <w:b w:val="0"/>
          <w:color w:val="000000"/>
          <w:sz w:val="24"/>
        </w:rPr>
        <w:t xml:space="preserve">wheels are modulated together (one modulator) and the rear axle has two modulators.  The rear axle(s) have independent side modulation. This scheme is rarely if ever used in Australia. The rationale for it is that </w:t>
      </w:r>
      <w:r>
        <w:rPr>
          <w:rStyle w:val="Strong"/>
          <w:b w:val="0"/>
          <w:i/>
          <w:color w:val="000000"/>
          <w:sz w:val="24"/>
        </w:rPr>
        <w:t>ABS</w:t>
      </w:r>
      <w:r>
        <w:rPr>
          <w:rStyle w:val="Strong"/>
          <w:b w:val="0"/>
          <w:color w:val="000000"/>
          <w:sz w:val="24"/>
        </w:rPr>
        <w:t xml:space="preserve"> modulation on one side of a steer axle might cause a steering effect under heavy braking. Hence the steer axle has a single modulation valve that controls both sides. </w:t>
      </w:r>
    </w:p>
    <w:p w14:paraId="37F96FD9" w14:textId="77777777" w:rsidR="000B4827" w:rsidRDefault="000B4827">
      <w:pPr>
        <w:ind w:left="1440"/>
        <w:jc w:val="both"/>
        <w:rPr>
          <w:rStyle w:val="Strong"/>
        </w:rPr>
      </w:pPr>
    </w:p>
    <w:p w14:paraId="7744AA66" w14:textId="77777777" w:rsidR="000B4827" w:rsidRDefault="000B4827">
      <w:pPr>
        <w:ind w:left="1440"/>
        <w:jc w:val="both"/>
        <w:rPr>
          <w:b/>
          <w:color w:val="000000"/>
        </w:rPr>
      </w:pPr>
      <w:r>
        <w:rPr>
          <w:rStyle w:val="Strong"/>
          <w:b w:val="0"/>
          <w:color w:val="000000"/>
          <w:sz w:val="24"/>
        </w:rPr>
        <w:t xml:space="preserve">This configuration is often used on </w:t>
      </w:r>
      <w:r>
        <w:rPr>
          <w:rStyle w:val="Strong"/>
          <w:b w:val="0"/>
          <w:i/>
          <w:color w:val="000000"/>
          <w:sz w:val="24"/>
        </w:rPr>
        <w:t>air-over-hydraulic</w:t>
      </w:r>
      <w:r>
        <w:rPr>
          <w:rStyle w:val="Strong"/>
          <w:b w:val="0"/>
          <w:color w:val="000000"/>
          <w:sz w:val="24"/>
        </w:rPr>
        <w:t xml:space="preserve"> (AOH) brake systems that are common on light-medium commercial vehicles. Only one AOH booster is required for the steer axle </w:t>
      </w:r>
      <w:r>
        <w:rPr>
          <w:rStyle w:val="Strong"/>
          <w:b w:val="0"/>
          <w:i/>
          <w:color w:val="000000"/>
          <w:sz w:val="24"/>
        </w:rPr>
        <w:t>ABS</w:t>
      </w:r>
      <w:r>
        <w:rPr>
          <w:rStyle w:val="Strong"/>
          <w:b w:val="0"/>
          <w:color w:val="000000"/>
          <w:sz w:val="24"/>
        </w:rPr>
        <w:t>.</w:t>
      </w:r>
    </w:p>
    <w:p w14:paraId="204A11B4" w14:textId="77777777" w:rsidR="000B4827" w:rsidRDefault="000B4827">
      <w:pPr>
        <w:jc w:val="both"/>
        <w:rPr>
          <w:rStyle w:val="Strong"/>
        </w:rPr>
      </w:pPr>
    </w:p>
    <w:p w14:paraId="5495E99A" w14:textId="77777777" w:rsidR="000B4827" w:rsidRDefault="000B4827">
      <w:pPr>
        <w:pStyle w:val="Heading3"/>
        <w:jc w:val="both"/>
        <w:rPr>
          <w:rStyle w:val="Strong"/>
          <w:sz w:val="20"/>
        </w:rPr>
      </w:pPr>
      <w:bookmarkStart w:id="109" w:name="_Toc114919051"/>
      <w:bookmarkStart w:id="110" w:name="_Toc243703975"/>
      <w:bookmarkStart w:id="111" w:name="_Toc156836651"/>
      <w:bookmarkStart w:id="112" w:name="_Toc226849801"/>
      <w:bookmarkStart w:id="113" w:name="_Toc226849961"/>
      <w:bookmarkStart w:id="114" w:name="_Toc226850055"/>
      <w:bookmarkStart w:id="115" w:name="_Toc228449839"/>
      <w:r>
        <w:rPr>
          <w:rStyle w:val="Strong"/>
          <w:color w:val="000000"/>
          <w:sz w:val="24"/>
        </w:rPr>
        <w:t>4S/4M</w:t>
      </w:r>
      <w:r>
        <w:rPr>
          <w:rStyle w:val="Strong"/>
          <w:color w:val="000000"/>
          <w:sz w:val="24"/>
        </w:rPr>
        <w:tab/>
      </w:r>
      <w:r>
        <w:rPr>
          <w:rStyle w:val="Strong"/>
          <w:color w:val="000000"/>
          <w:sz w:val="24"/>
        </w:rPr>
        <w:tab/>
      </w:r>
      <w:r>
        <w:rPr>
          <w:rStyle w:val="Strong"/>
          <w:b w:val="0"/>
          <w:color w:val="000000"/>
          <w:sz w:val="24"/>
        </w:rPr>
        <w:t xml:space="preserve">Four sensed wheel ends and four modulation valves. The usual scheme on </w:t>
      </w:r>
      <w:r>
        <w:rPr>
          <w:rStyle w:val="Strong"/>
          <w:color w:val="000000"/>
          <w:sz w:val="24"/>
        </w:rPr>
        <w:t>(4S/4C)</w:t>
      </w:r>
      <w:r>
        <w:rPr>
          <w:rStyle w:val="Strong"/>
          <w:color w:val="000000"/>
          <w:sz w:val="24"/>
        </w:rPr>
        <w:tab/>
      </w:r>
      <w:r>
        <w:rPr>
          <w:rStyle w:val="Strong"/>
          <w:b w:val="0"/>
          <w:color w:val="000000"/>
          <w:sz w:val="24"/>
        </w:rPr>
        <w:t>Australian motive trucks whether they have singe-axle or multi-axle groups. Each</w:t>
      </w:r>
      <w:bookmarkEnd w:id="109"/>
      <w:bookmarkEnd w:id="110"/>
      <w:bookmarkEnd w:id="111"/>
      <w:r>
        <w:rPr>
          <w:rStyle w:val="Strong"/>
          <w:b w:val="0"/>
          <w:color w:val="000000"/>
          <w:sz w:val="24"/>
        </w:rPr>
        <w:t xml:space="preserve"> </w:t>
      </w:r>
    </w:p>
    <w:p w14:paraId="162F902A" w14:textId="77777777" w:rsidR="000B4827" w:rsidRDefault="000B4827">
      <w:pPr>
        <w:pStyle w:val="Heading3"/>
        <w:ind w:left="720" w:firstLine="720"/>
        <w:jc w:val="both"/>
        <w:rPr>
          <w:rStyle w:val="Strong"/>
        </w:rPr>
      </w:pPr>
      <w:bookmarkStart w:id="116" w:name="_Toc114919052"/>
      <w:bookmarkStart w:id="117" w:name="_Toc243703976"/>
      <w:bookmarkStart w:id="118" w:name="_Toc156836652"/>
      <w:proofErr w:type="gramStart"/>
      <w:r>
        <w:rPr>
          <w:rStyle w:val="Strong"/>
          <w:b w:val="0"/>
          <w:color w:val="000000"/>
          <w:sz w:val="24"/>
        </w:rPr>
        <w:t>rear</w:t>
      </w:r>
      <w:proofErr w:type="gramEnd"/>
      <w:r>
        <w:rPr>
          <w:rStyle w:val="Strong"/>
          <w:b w:val="0"/>
          <w:color w:val="000000"/>
          <w:sz w:val="24"/>
        </w:rPr>
        <w:t xml:space="preserve"> modulation valve controls one or two wheels on each side of both rear axles.</w:t>
      </w:r>
      <w:bookmarkEnd w:id="112"/>
      <w:bookmarkEnd w:id="113"/>
      <w:bookmarkEnd w:id="114"/>
      <w:bookmarkEnd w:id="115"/>
      <w:bookmarkEnd w:id="116"/>
      <w:bookmarkEnd w:id="117"/>
      <w:bookmarkEnd w:id="118"/>
      <w:r>
        <w:rPr>
          <w:rStyle w:val="Strong"/>
          <w:b w:val="0"/>
          <w:color w:val="000000"/>
          <w:sz w:val="24"/>
        </w:rPr>
        <w:t xml:space="preserve"> </w:t>
      </w:r>
    </w:p>
    <w:p w14:paraId="39BA5F38" w14:textId="77777777" w:rsidR="000B4827" w:rsidRDefault="000B4827">
      <w:pPr>
        <w:rPr>
          <w:color w:val="000000"/>
        </w:rPr>
      </w:pPr>
    </w:p>
    <w:p w14:paraId="3DE3B784" w14:textId="77777777" w:rsidR="000B4827" w:rsidRDefault="000B4827">
      <w:pPr>
        <w:jc w:val="both"/>
        <w:rPr>
          <w:rStyle w:val="Strong"/>
        </w:rPr>
      </w:pPr>
    </w:p>
    <w:p w14:paraId="64042A6D" w14:textId="77777777" w:rsidR="000B4827" w:rsidRDefault="000B4827">
      <w:pPr>
        <w:ind w:left="1440" w:hanging="1440"/>
        <w:jc w:val="both"/>
        <w:rPr>
          <w:rStyle w:val="Strong"/>
        </w:rPr>
      </w:pPr>
      <w:r>
        <w:rPr>
          <w:rStyle w:val="Strong"/>
          <w:color w:val="000000"/>
          <w:sz w:val="24"/>
        </w:rPr>
        <w:t>6S/4M</w:t>
      </w:r>
      <w:r>
        <w:rPr>
          <w:rStyle w:val="Strong"/>
          <w:color w:val="000000"/>
          <w:sz w:val="24"/>
        </w:rPr>
        <w:tab/>
      </w:r>
      <w:r>
        <w:rPr>
          <w:rStyle w:val="Strong"/>
          <w:b w:val="0"/>
          <w:color w:val="000000"/>
          <w:sz w:val="24"/>
        </w:rPr>
        <w:t xml:space="preserve">Six sensed wheel ends and four modulators. The rear wheels are controlled in </w:t>
      </w:r>
    </w:p>
    <w:p w14:paraId="0EDC91E2" w14:textId="77777777" w:rsidR="000B4827" w:rsidRDefault="000B4827">
      <w:pPr>
        <w:ind w:left="1440" w:hanging="1440"/>
        <w:jc w:val="both"/>
        <w:rPr>
          <w:rStyle w:val="Strong"/>
        </w:rPr>
      </w:pPr>
      <w:r>
        <w:rPr>
          <w:rStyle w:val="Strong"/>
          <w:color w:val="000000"/>
          <w:sz w:val="24"/>
        </w:rPr>
        <w:t>(6S/4C)</w:t>
      </w:r>
      <w:r>
        <w:rPr>
          <w:rStyle w:val="Strong"/>
          <w:color w:val="000000"/>
          <w:sz w:val="24"/>
        </w:rPr>
        <w:tab/>
      </w:r>
      <w:r>
        <w:rPr>
          <w:rStyle w:val="Strong"/>
          <w:b w:val="0"/>
          <w:color w:val="000000"/>
          <w:sz w:val="24"/>
        </w:rPr>
        <w:t xml:space="preserve">pairs so the </w:t>
      </w:r>
      <w:r>
        <w:rPr>
          <w:rStyle w:val="Strong"/>
          <w:b w:val="0"/>
          <w:i/>
          <w:color w:val="000000"/>
          <w:sz w:val="24"/>
        </w:rPr>
        <w:t>ABS</w:t>
      </w:r>
      <w:r>
        <w:rPr>
          <w:rStyle w:val="Strong"/>
          <w:b w:val="0"/>
          <w:color w:val="000000"/>
          <w:sz w:val="24"/>
        </w:rPr>
        <w:t xml:space="preserve"> responds to pending lock-up on any of the rear wheels. A 4S/4M system will have comparable </w:t>
      </w:r>
      <w:r>
        <w:rPr>
          <w:rStyle w:val="Strong"/>
          <w:b w:val="0"/>
          <w:i/>
          <w:color w:val="000000"/>
          <w:sz w:val="24"/>
        </w:rPr>
        <w:t>ABS</w:t>
      </w:r>
      <w:r>
        <w:rPr>
          <w:rStyle w:val="Strong"/>
          <w:b w:val="0"/>
          <w:color w:val="000000"/>
          <w:sz w:val="24"/>
        </w:rPr>
        <w:t xml:space="preserve"> performance to a 6S/4M system if its sensors are installed on the rear axle most likely to lock-up first. </w:t>
      </w:r>
    </w:p>
    <w:p w14:paraId="3ED54F5D" w14:textId="77777777" w:rsidR="000B4827" w:rsidRDefault="000B4827">
      <w:pPr>
        <w:ind w:left="1440" w:hanging="1440"/>
        <w:jc w:val="both"/>
        <w:rPr>
          <w:rStyle w:val="Strong"/>
        </w:rPr>
      </w:pPr>
    </w:p>
    <w:p w14:paraId="18526879" w14:textId="77777777" w:rsidR="000B4827" w:rsidRDefault="000B4827">
      <w:pPr>
        <w:ind w:left="1440" w:hanging="1440"/>
        <w:jc w:val="both"/>
        <w:rPr>
          <w:rStyle w:val="Strong"/>
        </w:rPr>
      </w:pPr>
      <w:r>
        <w:rPr>
          <w:rStyle w:val="Strong"/>
          <w:b w:val="0"/>
          <w:color w:val="000000"/>
          <w:sz w:val="24"/>
        </w:rPr>
        <w:tab/>
        <w:t xml:space="preserve">This configuration can be beneficial for Automatic Traction Control systems installed on reactive drive axle suspensions. The axle that spins first on acceleration does not usually locks first under braking. Therefore individual wheel sensing is desirable when </w:t>
      </w:r>
      <w:r>
        <w:rPr>
          <w:rStyle w:val="Strong"/>
          <w:b w:val="0"/>
          <w:i/>
          <w:color w:val="000000"/>
          <w:sz w:val="24"/>
        </w:rPr>
        <w:t>ABS</w:t>
      </w:r>
      <w:r>
        <w:rPr>
          <w:rStyle w:val="Strong"/>
          <w:b w:val="0"/>
          <w:color w:val="000000"/>
          <w:sz w:val="24"/>
        </w:rPr>
        <w:t xml:space="preserve"> and ATC are both installed. A 6S/6M has the added benefit of independent wheel control.</w:t>
      </w:r>
    </w:p>
    <w:p w14:paraId="2C7E9A96" w14:textId="77777777" w:rsidR="000B4827" w:rsidRDefault="000B4827">
      <w:pPr>
        <w:jc w:val="both"/>
        <w:rPr>
          <w:rStyle w:val="Strong"/>
        </w:rPr>
      </w:pPr>
    </w:p>
    <w:p w14:paraId="0FFD41EA" w14:textId="77777777" w:rsidR="000B4827" w:rsidRDefault="000B4827">
      <w:pPr>
        <w:jc w:val="both"/>
        <w:rPr>
          <w:rStyle w:val="Strong"/>
        </w:rPr>
      </w:pPr>
      <w:r>
        <w:rPr>
          <w:rStyle w:val="Strong"/>
          <w:color w:val="000000"/>
          <w:sz w:val="24"/>
        </w:rPr>
        <w:t>6S/6M</w:t>
      </w:r>
      <w:r>
        <w:rPr>
          <w:rStyle w:val="Strong"/>
          <w:color w:val="000000"/>
          <w:sz w:val="24"/>
        </w:rPr>
        <w:tab/>
      </w:r>
      <w:r>
        <w:rPr>
          <w:rStyle w:val="Strong"/>
          <w:color w:val="000000"/>
          <w:sz w:val="24"/>
        </w:rPr>
        <w:tab/>
      </w:r>
      <w:r>
        <w:rPr>
          <w:rStyle w:val="Strong"/>
          <w:b w:val="0"/>
          <w:color w:val="000000"/>
          <w:sz w:val="24"/>
        </w:rPr>
        <w:t xml:space="preserve">A fully controlled and modulated system for three-axle vehicles. </w:t>
      </w:r>
    </w:p>
    <w:p w14:paraId="01D6642F" w14:textId="77777777" w:rsidR="000B4827" w:rsidRDefault="000B4827">
      <w:pPr>
        <w:jc w:val="both"/>
        <w:rPr>
          <w:rStyle w:val="Strong"/>
        </w:rPr>
      </w:pPr>
      <w:r>
        <w:rPr>
          <w:rStyle w:val="Strong"/>
          <w:color w:val="000000"/>
          <w:sz w:val="24"/>
        </w:rPr>
        <w:t>(6S/6C)</w:t>
      </w:r>
    </w:p>
    <w:p w14:paraId="18CE1F11" w14:textId="77777777" w:rsidR="000B4827" w:rsidRDefault="000B4827">
      <w:pPr>
        <w:jc w:val="both"/>
        <w:rPr>
          <w:rStyle w:val="Strong"/>
        </w:rPr>
      </w:pPr>
    </w:p>
    <w:p w14:paraId="368A874D" w14:textId="77777777" w:rsidR="000B4827" w:rsidRDefault="0054637D">
      <w:pPr>
        <w:jc w:val="both"/>
        <w:rPr>
          <w:rStyle w:val="Strong"/>
        </w:rPr>
      </w:pPr>
      <w:r>
        <w:rPr>
          <w:b/>
          <w:noProof/>
          <w:color w:val="000000"/>
          <w:sz w:val="24"/>
          <w:lang w:val="en-US"/>
        </w:rPr>
        <w:drawing>
          <wp:inline distT="0" distB="0" distL="0" distR="0" wp14:anchorId="61780E00" wp14:editId="55BE038B">
            <wp:extent cx="5943600" cy="3403600"/>
            <wp:effectExtent l="25400" t="0" r="0" b="0"/>
            <wp:docPr id="10" name="Picture 10" descr="abs 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s config"/>
                    <pic:cNvPicPr>
                      <a:picLocks noChangeAspect="1" noChangeArrowheads="1"/>
                    </pic:cNvPicPr>
                  </pic:nvPicPr>
                  <pic:blipFill>
                    <a:blip r:embed="rId12"/>
                    <a:srcRect/>
                    <a:stretch>
                      <a:fillRect/>
                    </a:stretch>
                  </pic:blipFill>
                  <pic:spPr bwMode="auto">
                    <a:xfrm>
                      <a:off x="0" y="0"/>
                      <a:ext cx="5943600" cy="3403600"/>
                    </a:xfrm>
                    <a:prstGeom prst="rect">
                      <a:avLst/>
                    </a:prstGeom>
                    <a:noFill/>
                    <a:ln w="9525">
                      <a:noFill/>
                      <a:miter lim="800000"/>
                      <a:headEnd/>
                      <a:tailEnd/>
                    </a:ln>
                  </pic:spPr>
                </pic:pic>
              </a:graphicData>
            </a:graphic>
          </wp:inline>
        </w:drawing>
      </w:r>
    </w:p>
    <w:p w14:paraId="7B756152" w14:textId="77777777" w:rsidR="000B4827" w:rsidRDefault="000B4827">
      <w:pPr>
        <w:jc w:val="both"/>
        <w:rPr>
          <w:rStyle w:val="Strong"/>
        </w:rPr>
      </w:pPr>
    </w:p>
    <w:p w14:paraId="61238A83" w14:textId="77777777" w:rsidR="000B4827" w:rsidRDefault="000B4827">
      <w:pPr>
        <w:ind w:left="1440" w:hanging="1440"/>
        <w:jc w:val="both"/>
        <w:rPr>
          <w:rStyle w:val="Strong"/>
        </w:rPr>
      </w:pPr>
      <w:r>
        <w:rPr>
          <w:rStyle w:val="Strong"/>
          <w:color w:val="000000"/>
          <w:sz w:val="24"/>
        </w:rPr>
        <w:lastRenderedPageBreak/>
        <w:t>Figure 6</w:t>
      </w:r>
      <w:r>
        <w:rPr>
          <w:rStyle w:val="Strong"/>
          <w:color w:val="000000"/>
          <w:sz w:val="24"/>
        </w:rPr>
        <w:tab/>
      </w:r>
      <w:r>
        <w:rPr>
          <w:rStyle w:val="Strong"/>
          <w:b w:val="0"/>
          <w:color w:val="000000"/>
          <w:sz w:val="24"/>
        </w:rPr>
        <w:t xml:space="preserve">Summary of </w:t>
      </w:r>
      <w:r>
        <w:rPr>
          <w:rStyle w:val="Strong"/>
          <w:b w:val="0"/>
          <w:i/>
          <w:color w:val="000000"/>
          <w:sz w:val="24"/>
        </w:rPr>
        <w:t>ABS</w:t>
      </w:r>
      <w:r>
        <w:rPr>
          <w:rStyle w:val="Strong"/>
          <w:b w:val="0"/>
          <w:color w:val="000000"/>
          <w:sz w:val="24"/>
        </w:rPr>
        <w:t xml:space="preserve"> configurations. These configurations also apply to systems to be d</w:t>
      </w:r>
      <w:r>
        <w:rPr>
          <w:rStyle w:val="Strong"/>
          <w:b w:val="0"/>
          <w:iCs/>
          <w:color w:val="000000"/>
          <w:sz w:val="24"/>
        </w:rPr>
        <w:t>esc</w:t>
      </w:r>
      <w:r>
        <w:rPr>
          <w:rStyle w:val="Strong"/>
          <w:b w:val="0"/>
          <w:color w:val="000000"/>
          <w:sz w:val="24"/>
        </w:rPr>
        <w:t>ribed in following sections.</w:t>
      </w:r>
    </w:p>
    <w:p w14:paraId="2B85AA05" w14:textId="77777777" w:rsidR="000B4827" w:rsidRDefault="000B4827">
      <w:pPr>
        <w:jc w:val="both"/>
        <w:rPr>
          <w:rStyle w:val="Strong"/>
        </w:rPr>
      </w:pPr>
    </w:p>
    <w:p w14:paraId="41D840E8" w14:textId="77777777" w:rsidR="000B4827" w:rsidRDefault="000B4827">
      <w:pPr>
        <w:jc w:val="both"/>
        <w:rPr>
          <w:rStyle w:val="Strong"/>
        </w:rPr>
      </w:pPr>
    </w:p>
    <w:p w14:paraId="203EDBE0" w14:textId="77777777" w:rsidR="000B4827" w:rsidRDefault="000B4827">
      <w:pPr>
        <w:pStyle w:val="Heading3"/>
        <w:jc w:val="both"/>
        <w:rPr>
          <w:rStyle w:val="Strong"/>
          <w:sz w:val="20"/>
        </w:rPr>
      </w:pPr>
      <w:bookmarkStart w:id="119" w:name="_Toc226849802"/>
      <w:bookmarkStart w:id="120" w:name="_Toc226849962"/>
      <w:bookmarkStart w:id="121" w:name="_Toc226850056"/>
      <w:bookmarkStart w:id="122" w:name="_Toc228449840"/>
      <w:bookmarkStart w:id="123" w:name="_Toc114919053"/>
      <w:bookmarkStart w:id="124" w:name="_Toc243703977"/>
      <w:bookmarkStart w:id="125" w:name="_Toc156836653"/>
      <w:r>
        <w:rPr>
          <w:rStyle w:val="Strong"/>
          <w:color w:val="000000"/>
          <w:sz w:val="24"/>
          <w:u w:val="single"/>
        </w:rPr>
        <w:t>Trailers</w:t>
      </w:r>
      <w:bookmarkEnd w:id="119"/>
      <w:bookmarkEnd w:id="120"/>
      <w:bookmarkEnd w:id="121"/>
      <w:bookmarkEnd w:id="122"/>
      <w:bookmarkEnd w:id="123"/>
      <w:bookmarkEnd w:id="124"/>
      <w:bookmarkEnd w:id="125"/>
    </w:p>
    <w:p w14:paraId="2685E0D1" w14:textId="77777777" w:rsidR="000B4827" w:rsidRDefault="000B4827">
      <w:pPr>
        <w:jc w:val="both"/>
        <w:rPr>
          <w:rStyle w:val="Strong"/>
          <w:sz w:val="28"/>
        </w:rPr>
      </w:pPr>
    </w:p>
    <w:p w14:paraId="790E6D7E" w14:textId="77777777" w:rsidR="000B4827" w:rsidRDefault="000B4827">
      <w:pPr>
        <w:ind w:left="1440" w:hanging="1440"/>
        <w:jc w:val="both"/>
        <w:rPr>
          <w:rStyle w:val="Strong"/>
        </w:rPr>
      </w:pPr>
      <w:r>
        <w:rPr>
          <w:rStyle w:val="Strong"/>
          <w:color w:val="000000"/>
          <w:sz w:val="24"/>
        </w:rPr>
        <w:t>2S/1M</w:t>
      </w:r>
      <w:r>
        <w:rPr>
          <w:rStyle w:val="Strong"/>
          <w:color w:val="000000"/>
          <w:sz w:val="24"/>
        </w:rPr>
        <w:tab/>
      </w:r>
      <w:r>
        <w:rPr>
          <w:rStyle w:val="Strong"/>
          <w:b w:val="0"/>
          <w:color w:val="000000"/>
          <w:sz w:val="24"/>
        </w:rPr>
        <w:t>Two wheel ends are sensed and all wheels on the group are controlled. This scheme is sometimes used on steerable axles at the front of a trailer (or dolly trailer). The advantage is that there is no steering effect arising from modulation of the wheels on one side only. Consequently 2S/1M systems with a select-low strategy are used on steerable dolly axles.</w:t>
      </w:r>
    </w:p>
    <w:p w14:paraId="398B6420" w14:textId="77777777" w:rsidR="000B4827" w:rsidRDefault="000B4827">
      <w:pPr>
        <w:ind w:left="1440" w:hanging="1440"/>
        <w:jc w:val="both"/>
        <w:rPr>
          <w:rStyle w:val="Strong"/>
        </w:rPr>
      </w:pPr>
    </w:p>
    <w:p w14:paraId="338CE216" w14:textId="77777777" w:rsidR="000B4827" w:rsidRDefault="000B4827">
      <w:pPr>
        <w:ind w:left="1440" w:hanging="1440"/>
        <w:jc w:val="both"/>
        <w:rPr>
          <w:rStyle w:val="Strong"/>
        </w:rPr>
      </w:pPr>
      <w:r>
        <w:rPr>
          <w:rStyle w:val="Strong"/>
          <w:color w:val="000000"/>
          <w:sz w:val="24"/>
        </w:rPr>
        <w:tab/>
      </w:r>
      <w:r>
        <w:rPr>
          <w:rStyle w:val="Strong"/>
          <w:b w:val="0"/>
          <w:color w:val="000000"/>
          <w:sz w:val="24"/>
        </w:rPr>
        <w:t>The disadvantage of 2S/1M systems is that they ‘waste’ braking effort on roads with different friction levels on each side (so called “split-mu” roads). Wheels on both sides are controlled according to the low-friction side performance.</w:t>
      </w:r>
    </w:p>
    <w:p w14:paraId="3ECA4441" w14:textId="77777777" w:rsidR="000B4827" w:rsidRDefault="000B4827">
      <w:pPr>
        <w:ind w:left="1440" w:hanging="1440"/>
        <w:jc w:val="both"/>
        <w:rPr>
          <w:rStyle w:val="Strong"/>
        </w:rPr>
      </w:pPr>
    </w:p>
    <w:p w14:paraId="70A9386B" w14:textId="77777777" w:rsidR="000B4827" w:rsidRDefault="000B4827">
      <w:pPr>
        <w:ind w:left="1440" w:hanging="1440"/>
        <w:jc w:val="both"/>
        <w:rPr>
          <w:rStyle w:val="Strong"/>
        </w:rPr>
      </w:pPr>
      <w:r>
        <w:rPr>
          <w:rStyle w:val="Strong"/>
          <w:b w:val="0"/>
          <w:color w:val="000000"/>
          <w:sz w:val="24"/>
        </w:rPr>
        <w:tab/>
        <w:t xml:space="preserve">2S/1M systems are widely used on North American trailers (which tend to have bogie axles, both of which are controlled) and occassionally used in Australia. When used in Australia, 2S/1M </w:t>
      </w:r>
      <w:r>
        <w:rPr>
          <w:rStyle w:val="Strong"/>
          <w:b w:val="0"/>
          <w:i/>
          <w:color w:val="000000"/>
          <w:sz w:val="24"/>
        </w:rPr>
        <w:t>ABS</w:t>
      </w:r>
      <w:r>
        <w:rPr>
          <w:rStyle w:val="Strong"/>
          <w:b w:val="0"/>
          <w:color w:val="000000"/>
          <w:sz w:val="24"/>
        </w:rPr>
        <w:t xml:space="preserve"> is applied to steerable dolly trailer axles. </w:t>
      </w:r>
      <w:r>
        <w:rPr>
          <w:rStyle w:val="Strong"/>
          <w:b w:val="0"/>
          <w:color w:val="000000"/>
          <w:sz w:val="24"/>
        </w:rPr>
        <w:tab/>
      </w:r>
    </w:p>
    <w:p w14:paraId="26E653AA" w14:textId="77777777" w:rsidR="000B4827" w:rsidRDefault="000B4827">
      <w:pPr>
        <w:jc w:val="both"/>
        <w:rPr>
          <w:rStyle w:val="Strong"/>
        </w:rPr>
      </w:pPr>
    </w:p>
    <w:p w14:paraId="6D245EB9" w14:textId="77777777" w:rsidR="000B4827" w:rsidRDefault="000B4827">
      <w:pPr>
        <w:ind w:left="1440" w:hanging="1440"/>
        <w:jc w:val="both"/>
        <w:rPr>
          <w:rStyle w:val="Strong"/>
        </w:rPr>
      </w:pPr>
      <w:proofErr w:type="gramStart"/>
      <w:r>
        <w:rPr>
          <w:rStyle w:val="Strong"/>
          <w:color w:val="000000"/>
          <w:sz w:val="24"/>
        </w:rPr>
        <w:t>2S/2M</w:t>
      </w:r>
      <w:r>
        <w:rPr>
          <w:rStyle w:val="Strong"/>
          <w:color w:val="000000"/>
          <w:sz w:val="24"/>
        </w:rPr>
        <w:tab/>
      </w:r>
      <w:r>
        <w:rPr>
          <w:rStyle w:val="Strong"/>
          <w:b w:val="0"/>
          <w:color w:val="000000"/>
          <w:sz w:val="24"/>
        </w:rPr>
        <w:t>Commonly used on bi- and tri-axle axle groups.</w:t>
      </w:r>
      <w:proofErr w:type="gramEnd"/>
      <w:r>
        <w:rPr>
          <w:rStyle w:val="Strong"/>
          <w:b w:val="0"/>
          <w:color w:val="000000"/>
          <w:sz w:val="24"/>
        </w:rPr>
        <w:t xml:space="preserve"> Occasionally used on dolly</w:t>
      </w:r>
    </w:p>
    <w:p w14:paraId="2752C15D" w14:textId="77777777" w:rsidR="000B4827" w:rsidRDefault="000B4827">
      <w:pPr>
        <w:ind w:left="1440" w:hanging="1440"/>
        <w:jc w:val="both"/>
        <w:rPr>
          <w:rStyle w:val="Strong"/>
        </w:rPr>
      </w:pPr>
      <w:r>
        <w:rPr>
          <w:rStyle w:val="Strong"/>
          <w:color w:val="000000"/>
          <w:sz w:val="24"/>
        </w:rPr>
        <w:t>(2S/2C)</w:t>
      </w:r>
      <w:r>
        <w:rPr>
          <w:rStyle w:val="Strong"/>
          <w:color w:val="000000"/>
          <w:sz w:val="24"/>
        </w:rPr>
        <w:tab/>
      </w:r>
      <w:r>
        <w:rPr>
          <w:rStyle w:val="Strong"/>
          <w:b w:val="0"/>
          <w:color w:val="000000"/>
          <w:sz w:val="24"/>
        </w:rPr>
        <w:t>trailers. Commonly used on European tri-axle semi-trailers and Australian semi-trailers with a bi-axle rear group.</w:t>
      </w:r>
    </w:p>
    <w:p w14:paraId="2CD0E4D4" w14:textId="77777777" w:rsidR="000B4827" w:rsidRDefault="000B4827">
      <w:pPr>
        <w:ind w:left="720" w:firstLine="720"/>
        <w:jc w:val="both"/>
        <w:rPr>
          <w:rStyle w:val="Strong"/>
        </w:rPr>
      </w:pPr>
    </w:p>
    <w:p w14:paraId="64E75CE6" w14:textId="77777777" w:rsidR="000B4827" w:rsidRDefault="000B4827">
      <w:pPr>
        <w:pStyle w:val="Heading4"/>
        <w:ind w:left="0" w:firstLine="0"/>
        <w:jc w:val="both"/>
        <w:rPr>
          <w:rStyle w:val="Strong"/>
          <w:sz w:val="20"/>
        </w:rPr>
      </w:pPr>
      <w:proofErr w:type="gramStart"/>
      <w:r>
        <w:rPr>
          <w:rStyle w:val="Strong"/>
          <w:color w:val="000000"/>
          <w:sz w:val="24"/>
        </w:rPr>
        <w:t>4S/2M</w:t>
      </w:r>
      <w:r>
        <w:rPr>
          <w:rStyle w:val="Strong"/>
          <w:b w:val="0"/>
          <w:color w:val="000000"/>
          <w:sz w:val="24"/>
        </w:rPr>
        <w:tab/>
      </w:r>
      <w:r>
        <w:rPr>
          <w:rStyle w:val="Strong"/>
          <w:b w:val="0"/>
          <w:color w:val="000000"/>
          <w:sz w:val="24"/>
        </w:rPr>
        <w:tab/>
        <w:t>Commonly used on semi-trailers.</w:t>
      </w:r>
      <w:proofErr w:type="gramEnd"/>
      <w:r>
        <w:rPr>
          <w:rStyle w:val="Strong"/>
          <w:b w:val="0"/>
          <w:color w:val="000000"/>
          <w:sz w:val="24"/>
        </w:rPr>
        <w:t xml:space="preserve"> The front and the rear axles in the rear group are </w:t>
      </w:r>
      <w:r>
        <w:rPr>
          <w:rStyle w:val="Strong"/>
          <w:color w:val="000000"/>
          <w:sz w:val="24"/>
        </w:rPr>
        <w:t>(4S/2C)</w:t>
      </w:r>
      <w:r>
        <w:rPr>
          <w:rStyle w:val="Strong"/>
          <w:color w:val="000000"/>
          <w:sz w:val="24"/>
        </w:rPr>
        <w:tab/>
      </w:r>
      <w:r>
        <w:rPr>
          <w:rStyle w:val="Strong"/>
          <w:b w:val="0"/>
          <w:color w:val="000000"/>
          <w:sz w:val="24"/>
        </w:rPr>
        <w:t>sensed</w:t>
      </w:r>
      <w:r>
        <w:rPr>
          <w:rStyle w:val="Strong"/>
          <w:color w:val="000000"/>
          <w:sz w:val="24"/>
        </w:rPr>
        <w:tab/>
      </w:r>
      <w:r>
        <w:rPr>
          <w:rStyle w:val="Strong"/>
          <w:b w:val="0"/>
          <w:color w:val="000000"/>
          <w:sz w:val="24"/>
        </w:rPr>
        <w:t xml:space="preserve">independently. </w:t>
      </w:r>
    </w:p>
    <w:p w14:paraId="1AE3D320" w14:textId="77777777" w:rsidR="000B4827" w:rsidRDefault="000B4827">
      <w:pPr>
        <w:jc w:val="both"/>
        <w:rPr>
          <w:rStyle w:val="Strong"/>
          <w:sz w:val="28"/>
        </w:rPr>
      </w:pPr>
    </w:p>
    <w:p w14:paraId="312737DC" w14:textId="77777777" w:rsidR="000B4827" w:rsidRDefault="000B4827">
      <w:pPr>
        <w:ind w:left="1418" w:hanging="1418"/>
        <w:jc w:val="both"/>
        <w:rPr>
          <w:rStyle w:val="Strong"/>
        </w:rPr>
      </w:pPr>
      <w:r>
        <w:rPr>
          <w:rStyle w:val="Strong"/>
          <w:color w:val="000000"/>
          <w:sz w:val="24"/>
        </w:rPr>
        <w:t>4S/3M</w:t>
      </w:r>
      <w:r>
        <w:rPr>
          <w:rStyle w:val="Strong"/>
          <w:color w:val="000000"/>
          <w:sz w:val="24"/>
        </w:rPr>
        <w:tab/>
      </w:r>
      <w:r>
        <w:rPr>
          <w:rStyle w:val="Strong"/>
          <w:b w:val="0"/>
          <w:color w:val="000000"/>
          <w:sz w:val="24"/>
        </w:rPr>
        <w:t>The usual ‘dog’ trailer configuration. Rarely used on bi- or tri-axle semi-trailers.</w:t>
      </w:r>
    </w:p>
    <w:p w14:paraId="4896C677" w14:textId="77777777" w:rsidR="000B4827" w:rsidRDefault="000B4827">
      <w:pPr>
        <w:ind w:left="1418" w:hanging="1418"/>
        <w:jc w:val="both"/>
        <w:rPr>
          <w:rStyle w:val="Strong"/>
        </w:rPr>
      </w:pPr>
      <w:r>
        <w:rPr>
          <w:rStyle w:val="Strong"/>
          <w:color w:val="000000"/>
          <w:sz w:val="24"/>
        </w:rPr>
        <w:t>(4S/3C)</w:t>
      </w:r>
      <w:r>
        <w:rPr>
          <w:rStyle w:val="Strong"/>
          <w:color w:val="000000"/>
          <w:sz w:val="24"/>
        </w:rPr>
        <w:tab/>
      </w:r>
    </w:p>
    <w:p w14:paraId="5B48B160" w14:textId="77777777" w:rsidR="000B4827" w:rsidRDefault="000B4827">
      <w:pPr>
        <w:jc w:val="both"/>
        <w:rPr>
          <w:rStyle w:val="Strong"/>
        </w:rPr>
      </w:pPr>
    </w:p>
    <w:p w14:paraId="0EC98A2B" w14:textId="77777777" w:rsidR="000B4827" w:rsidRDefault="000B4827">
      <w:pPr>
        <w:jc w:val="both"/>
        <w:rPr>
          <w:rStyle w:val="Strong"/>
        </w:rPr>
      </w:pPr>
      <w:r>
        <w:rPr>
          <w:rStyle w:val="Strong"/>
          <w:color w:val="000000"/>
          <w:sz w:val="24"/>
        </w:rPr>
        <w:t>6S/3M</w:t>
      </w:r>
      <w:r>
        <w:rPr>
          <w:rStyle w:val="Strong"/>
          <w:color w:val="000000"/>
          <w:sz w:val="24"/>
        </w:rPr>
        <w:tab/>
      </w:r>
      <w:r>
        <w:rPr>
          <w:rStyle w:val="Strong"/>
          <w:color w:val="000000"/>
          <w:sz w:val="24"/>
        </w:rPr>
        <w:tab/>
      </w:r>
      <w:r>
        <w:rPr>
          <w:rStyle w:val="Strong"/>
          <w:b w:val="0"/>
          <w:color w:val="000000"/>
          <w:sz w:val="24"/>
        </w:rPr>
        <w:t>Is available although seldom used.</w:t>
      </w:r>
    </w:p>
    <w:p w14:paraId="64C64260" w14:textId="77777777" w:rsidR="000B4827" w:rsidRDefault="000B4827">
      <w:pPr>
        <w:jc w:val="both"/>
        <w:rPr>
          <w:rStyle w:val="Strong"/>
        </w:rPr>
      </w:pPr>
      <w:r>
        <w:rPr>
          <w:rStyle w:val="Strong"/>
          <w:color w:val="000000"/>
          <w:sz w:val="24"/>
        </w:rPr>
        <w:t>(6S/3C)</w:t>
      </w:r>
    </w:p>
    <w:p w14:paraId="24ED43E7" w14:textId="77777777" w:rsidR="000B4827" w:rsidRDefault="000B4827">
      <w:pPr>
        <w:jc w:val="both"/>
        <w:rPr>
          <w:rStyle w:val="Strong"/>
        </w:rPr>
      </w:pPr>
    </w:p>
    <w:p w14:paraId="3D52C564" w14:textId="77777777" w:rsidR="000B4827" w:rsidRDefault="000B4827">
      <w:pPr>
        <w:pStyle w:val="Heading3"/>
        <w:ind w:left="1440" w:hanging="1440"/>
        <w:jc w:val="both"/>
        <w:rPr>
          <w:color w:val="000000"/>
          <w:sz w:val="24"/>
        </w:rPr>
      </w:pPr>
      <w:bookmarkStart w:id="126" w:name="_Toc114919054"/>
      <w:bookmarkStart w:id="127" w:name="_Toc243703978"/>
      <w:bookmarkStart w:id="128" w:name="_Toc156836654"/>
      <w:r>
        <w:rPr>
          <w:rStyle w:val="Strong"/>
          <w:color w:val="000000"/>
          <w:sz w:val="24"/>
        </w:rPr>
        <w:t>4S/4M</w:t>
      </w:r>
      <w:r>
        <w:rPr>
          <w:rStyle w:val="Strong"/>
          <w:color w:val="000000"/>
          <w:sz w:val="24"/>
        </w:rPr>
        <w:tab/>
      </w:r>
      <w:r>
        <w:rPr>
          <w:color w:val="000000"/>
          <w:sz w:val="24"/>
        </w:rPr>
        <w:t>4S/4M is not currently used on Australian trailers.</w:t>
      </w:r>
      <w:bookmarkEnd w:id="126"/>
      <w:bookmarkEnd w:id="127"/>
      <w:bookmarkEnd w:id="128"/>
    </w:p>
    <w:p w14:paraId="2B6B6A51" w14:textId="77777777" w:rsidR="000B4827" w:rsidRDefault="000B4827">
      <w:pPr>
        <w:jc w:val="both"/>
        <w:rPr>
          <w:rStyle w:val="Strong"/>
          <w:sz w:val="28"/>
        </w:rPr>
      </w:pPr>
      <w:r>
        <w:rPr>
          <w:rStyle w:val="Strong"/>
          <w:color w:val="000000"/>
          <w:sz w:val="24"/>
        </w:rPr>
        <w:t>(4S/4C)</w:t>
      </w:r>
    </w:p>
    <w:p w14:paraId="52DA68DC" w14:textId="77777777" w:rsidR="000B4827" w:rsidRDefault="000B4827">
      <w:pPr>
        <w:jc w:val="both"/>
        <w:rPr>
          <w:rStyle w:val="Strong"/>
        </w:rPr>
      </w:pPr>
    </w:p>
    <w:p w14:paraId="1FF5AC0C" w14:textId="77777777" w:rsidR="000B4827" w:rsidRDefault="000B4827">
      <w:pPr>
        <w:jc w:val="both"/>
        <w:rPr>
          <w:rStyle w:val="Strong"/>
        </w:rPr>
      </w:pPr>
    </w:p>
    <w:p w14:paraId="2ED5FFF5" w14:textId="77777777" w:rsidR="000B4827" w:rsidRDefault="000B4827">
      <w:pPr>
        <w:jc w:val="both"/>
        <w:rPr>
          <w:rStyle w:val="Strong"/>
        </w:rPr>
      </w:pPr>
      <w:r>
        <w:rPr>
          <w:rStyle w:val="Strong"/>
          <w:b w:val="0"/>
          <w:color w:val="000000"/>
          <w:sz w:val="24"/>
        </w:rPr>
        <w:t xml:space="preserve">A directly controlled wheel is one that is both sensed and controlled. An indirectly controlled wheel is controlled in response to sensing on another wheel in its group. </w:t>
      </w:r>
    </w:p>
    <w:p w14:paraId="62C92B4D" w14:textId="77777777" w:rsidR="000B4827" w:rsidRDefault="000B4827">
      <w:pPr>
        <w:jc w:val="both"/>
        <w:rPr>
          <w:rStyle w:val="Strong"/>
        </w:rPr>
      </w:pPr>
    </w:p>
    <w:p w14:paraId="5A8F05E2" w14:textId="77777777" w:rsidR="000B4827" w:rsidRDefault="000B4827">
      <w:pPr>
        <w:jc w:val="both"/>
        <w:rPr>
          <w:rStyle w:val="Strong"/>
        </w:rPr>
      </w:pPr>
      <w:r>
        <w:rPr>
          <w:rStyle w:val="Strong"/>
          <w:b w:val="0"/>
          <w:color w:val="000000"/>
          <w:sz w:val="24"/>
        </w:rPr>
        <w:t>In most truck installations wheels on one axle only in a multi-axle group are sensed. ADR 38 requires that at least one axle in a single or tandem axle, and at least two axles in a tri-axle group are sensed. In contrast there are no configuration requirements for Antilock brakes on trucks.</w:t>
      </w:r>
    </w:p>
    <w:p w14:paraId="3BE191EF" w14:textId="77777777" w:rsidR="000B4827" w:rsidRDefault="000B4827">
      <w:pPr>
        <w:jc w:val="both"/>
        <w:rPr>
          <w:rStyle w:val="Strong"/>
        </w:rPr>
      </w:pPr>
      <w:r>
        <w:rPr>
          <w:rStyle w:val="Strong"/>
          <w:b w:val="0"/>
          <w:color w:val="000000"/>
          <w:sz w:val="24"/>
        </w:rPr>
        <w:t xml:space="preserve"> </w:t>
      </w:r>
    </w:p>
    <w:p w14:paraId="57A847B4" w14:textId="77777777" w:rsidR="000B4827" w:rsidRDefault="000B4827">
      <w:pPr>
        <w:jc w:val="both"/>
        <w:rPr>
          <w:rStyle w:val="Strong"/>
        </w:rPr>
      </w:pPr>
      <w:r>
        <w:rPr>
          <w:rStyle w:val="Strong"/>
          <w:b w:val="0"/>
          <w:color w:val="000000"/>
          <w:sz w:val="24"/>
        </w:rPr>
        <w:t xml:space="preserve">During heavy braking some load transfers from rear axles to front axles.  This effect is greatest when fully laden and when the centre of mass of the load is high. For a vehicle with front and rear axle groups, load transfer to the front group occurs irrespective of the suspension characteristics.   </w:t>
      </w:r>
    </w:p>
    <w:p w14:paraId="6DD3A1F9" w14:textId="77777777" w:rsidR="000B4827" w:rsidRDefault="000B4827">
      <w:pPr>
        <w:jc w:val="both"/>
        <w:rPr>
          <w:rStyle w:val="Strong"/>
        </w:rPr>
      </w:pPr>
    </w:p>
    <w:p w14:paraId="6AF9C8A3" w14:textId="77777777" w:rsidR="000B4827" w:rsidRDefault="000B4827">
      <w:pPr>
        <w:jc w:val="both"/>
        <w:rPr>
          <w:rStyle w:val="Strong"/>
        </w:rPr>
      </w:pPr>
      <w:r>
        <w:rPr>
          <w:rStyle w:val="Strong"/>
          <w:b w:val="0"/>
          <w:color w:val="000000"/>
          <w:sz w:val="24"/>
        </w:rPr>
        <w:t xml:space="preserve">The same effect occurs in a brake-reactive suspension group. Usually, but not always, the front axle in the group experiences load increase and the rear axle load reduction during braking. </w:t>
      </w:r>
      <w:r>
        <w:rPr>
          <w:rStyle w:val="Strong"/>
          <w:b w:val="0"/>
          <w:color w:val="000000"/>
          <w:sz w:val="24"/>
        </w:rPr>
        <w:lastRenderedPageBreak/>
        <w:t xml:space="preserve">Consequently the rear axle in the group is most likely to lock-up first. A notable exception is that trailing-arm spring suspensions, which are commonly used on Australian trailers, tend to transfer load backwards. </w:t>
      </w:r>
    </w:p>
    <w:p w14:paraId="0B9306BC" w14:textId="77777777" w:rsidR="000B4827" w:rsidRDefault="000B4827">
      <w:pPr>
        <w:jc w:val="both"/>
        <w:rPr>
          <w:rStyle w:val="Strong"/>
        </w:rPr>
      </w:pPr>
    </w:p>
    <w:p w14:paraId="227614F8" w14:textId="77777777" w:rsidR="000B4827" w:rsidRDefault="000B4827">
      <w:pPr>
        <w:jc w:val="both"/>
        <w:rPr>
          <w:rStyle w:val="Strong"/>
        </w:rPr>
      </w:pPr>
      <w:r>
        <w:rPr>
          <w:rStyle w:val="Strong"/>
          <w:b w:val="0"/>
          <w:color w:val="000000"/>
          <w:sz w:val="24"/>
        </w:rPr>
        <w:t>Brake-reactive suspensions experience substantial load transfer during heavy braking from one axle to another axle in the group. Airbag suspensions are assumed to be unreactive but in practice are just less reactive than mechanical spring suspensions. Stacked leaf and taper leaf suspensions are assumed to be brake reactive. The direction of load transfer within a group may be forward of backward depending upon the suspension design. If the suspension in the group is brake reactive the choice of the axle to be sensed will affect the stopping performance.</w:t>
      </w:r>
    </w:p>
    <w:p w14:paraId="270F2A30" w14:textId="77777777" w:rsidR="000B4827" w:rsidRDefault="000B4827">
      <w:pPr>
        <w:jc w:val="both"/>
        <w:rPr>
          <w:rStyle w:val="Strong"/>
        </w:rPr>
      </w:pPr>
    </w:p>
    <w:p w14:paraId="0BD240D8" w14:textId="77777777" w:rsidR="000B4827" w:rsidRDefault="000B4827">
      <w:pPr>
        <w:jc w:val="both"/>
        <w:rPr>
          <w:rStyle w:val="Strong"/>
        </w:rPr>
      </w:pPr>
      <w:r>
        <w:rPr>
          <w:rStyle w:val="Strong"/>
          <w:b w:val="0"/>
          <w:color w:val="000000"/>
          <w:sz w:val="24"/>
        </w:rPr>
        <w:t xml:space="preserve">If the axle in the group that is most likely to lock-up during braking is sensed, then some braking effect will be ‘wasted’. The </w:t>
      </w:r>
      <w:r>
        <w:rPr>
          <w:rStyle w:val="Strong"/>
          <w:b w:val="0"/>
          <w:i/>
          <w:iCs/>
          <w:color w:val="000000"/>
          <w:sz w:val="24"/>
        </w:rPr>
        <w:t>Antilock Brake System</w:t>
      </w:r>
      <w:r>
        <w:rPr>
          <w:rStyle w:val="Strong"/>
          <w:b w:val="0"/>
          <w:color w:val="000000"/>
          <w:sz w:val="24"/>
        </w:rPr>
        <w:t xml:space="preserve"> will control the other axle(s) as if it has the same wheel slip as the sensed wheel whereas it in fact has a lower slip.  This scheme is called ‘</w:t>
      </w:r>
      <w:r>
        <w:rPr>
          <w:rStyle w:val="Strong"/>
          <w:b w:val="0"/>
          <w:i/>
          <w:color w:val="000000"/>
          <w:sz w:val="24"/>
        </w:rPr>
        <w:t>sense low</w:t>
      </w:r>
      <w:r>
        <w:rPr>
          <w:rStyle w:val="Strong"/>
          <w:b w:val="0"/>
          <w:color w:val="000000"/>
          <w:sz w:val="24"/>
        </w:rPr>
        <w:t>’. No wheels lock-up and tyre flat spotting is avoided.</w:t>
      </w:r>
    </w:p>
    <w:p w14:paraId="1C0E43EF" w14:textId="77777777" w:rsidR="000B4827" w:rsidRDefault="000B4827">
      <w:pPr>
        <w:jc w:val="both"/>
        <w:rPr>
          <w:rStyle w:val="Strong"/>
        </w:rPr>
      </w:pPr>
    </w:p>
    <w:p w14:paraId="6A50FAC5" w14:textId="77777777" w:rsidR="000B4827" w:rsidRDefault="000B4827">
      <w:pPr>
        <w:jc w:val="both"/>
        <w:rPr>
          <w:rStyle w:val="Strong"/>
        </w:rPr>
      </w:pPr>
      <w:r>
        <w:rPr>
          <w:rStyle w:val="Strong"/>
          <w:b w:val="0"/>
          <w:color w:val="000000"/>
          <w:sz w:val="24"/>
        </w:rPr>
        <w:t>If the axle in the group that is least likely to lock-up during braking is sensed, then wheel lock-up is likely to occur on the unsensed axle(s). This scheme is called ‘</w:t>
      </w:r>
      <w:r>
        <w:rPr>
          <w:rStyle w:val="Strong"/>
          <w:b w:val="0"/>
          <w:i/>
          <w:color w:val="000000"/>
          <w:sz w:val="24"/>
        </w:rPr>
        <w:t>sense high</w:t>
      </w:r>
      <w:r>
        <w:rPr>
          <w:rStyle w:val="Strong"/>
          <w:b w:val="0"/>
          <w:color w:val="000000"/>
          <w:sz w:val="24"/>
        </w:rPr>
        <w:t xml:space="preserve">’.  There is no loss of stopping distance due to </w:t>
      </w:r>
      <w:r>
        <w:rPr>
          <w:rStyle w:val="Strong"/>
          <w:b w:val="0"/>
          <w:i/>
          <w:color w:val="000000"/>
          <w:sz w:val="24"/>
        </w:rPr>
        <w:t>ABS</w:t>
      </w:r>
      <w:r>
        <w:rPr>
          <w:rStyle w:val="Strong"/>
          <w:b w:val="0"/>
          <w:color w:val="000000"/>
          <w:sz w:val="24"/>
        </w:rPr>
        <w:t xml:space="preserve"> modulation but there could be loss of transverse stabilizing forces. Tyre flat spotting could occur on a brake-reactive suspension. It is necessary to set-up the brakes appropriately to avoid flat spotting.</w:t>
      </w:r>
    </w:p>
    <w:p w14:paraId="3FB13454" w14:textId="77777777" w:rsidR="000B4827" w:rsidRDefault="000B4827">
      <w:pPr>
        <w:jc w:val="both"/>
        <w:rPr>
          <w:rStyle w:val="Strong"/>
        </w:rPr>
      </w:pPr>
    </w:p>
    <w:p w14:paraId="0C314F6A" w14:textId="77777777" w:rsidR="000B4827" w:rsidRDefault="000B4827">
      <w:pPr>
        <w:pStyle w:val="BodyText"/>
        <w:jc w:val="both"/>
        <w:rPr>
          <w:rStyle w:val="Strong"/>
          <w:sz w:val="20"/>
        </w:rPr>
      </w:pPr>
      <w:r>
        <w:rPr>
          <w:rStyle w:val="Strong"/>
          <w:b w:val="0"/>
          <w:color w:val="000000"/>
          <w:sz w:val="24"/>
        </w:rPr>
        <w:t xml:space="preserve">The usual approach for 4S/4M systems on bogie- and tri-axle groups is to sense the axle that is less likely to lock first. That is, the </w:t>
      </w:r>
      <w:r>
        <w:rPr>
          <w:rStyle w:val="Strong"/>
          <w:b w:val="0"/>
          <w:i/>
          <w:color w:val="000000"/>
          <w:sz w:val="24"/>
        </w:rPr>
        <w:t>sense-high</w:t>
      </w:r>
      <w:r>
        <w:rPr>
          <w:rStyle w:val="Strong"/>
          <w:b w:val="0"/>
          <w:color w:val="000000"/>
          <w:sz w:val="24"/>
        </w:rPr>
        <w:t xml:space="preserve"> strategy is used.</w:t>
      </w:r>
    </w:p>
    <w:p w14:paraId="5AC04144" w14:textId="77777777" w:rsidR="000B4827" w:rsidRDefault="000B4827">
      <w:pPr>
        <w:jc w:val="both"/>
        <w:rPr>
          <w:rStyle w:val="Strong"/>
          <w:sz w:val="28"/>
        </w:rPr>
      </w:pPr>
    </w:p>
    <w:p w14:paraId="1C94AA8B" w14:textId="77777777" w:rsidR="000B4827" w:rsidRDefault="000B4827">
      <w:pPr>
        <w:pStyle w:val="Heading2"/>
        <w:jc w:val="both"/>
        <w:rPr>
          <w:rStyle w:val="Strong"/>
          <w:b/>
          <w:sz w:val="20"/>
        </w:rPr>
      </w:pPr>
      <w:bookmarkStart w:id="129" w:name="_Toc226849803"/>
      <w:bookmarkStart w:id="130" w:name="_Toc226849963"/>
      <w:bookmarkStart w:id="131" w:name="_Toc226850057"/>
      <w:bookmarkStart w:id="132" w:name="_Toc228449841"/>
      <w:bookmarkStart w:id="133" w:name="_Toc114919055"/>
      <w:bookmarkStart w:id="134" w:name="_Toc243703979"/>
      <w:bookmarkStart w:id="135" w:name="_Toc156836655"/>
      <w:r>
        <w:rPr>
          <w:rStyle w:val="Strong"/>
          <w:b/>
          <w:color w:val="000000"/>
        </w:rPr>
        <w:t>2.5</w:t>
      </w:r>
      <w:r>
        <w:rPr>
          <w:rStyle w:val="Strong"/>
          <w:b/>
          <w:color w:val="000000"/>
        </w:rPr>
        <w:tab/>
        <w:t>International Perspective</w:t>
      </w:r>
      <w:bookmarkEnd w:id="129"/>
      <w:bookmarkEnd w:id="130"/>
      <w:bookmarkEnd w:id="131"/>
      <w:bookmarkEnd w:id="132"/>
      <w:bookmarkEnd w:id="133"/>
      <w:bookmarkEnd w:id="134"/>
      <w:bookmarkEnd w:id="135"/>
    </w:p>
    <w:p w14:paraId="0E5F4C00" w14:textId="77777777" w:rsidR="000B4827" w:rsidRDefault="000B4827">
      <w:pPr>
        <w:jc w:val="both"/>
        <w:rPr>
          <w:color w:val="000000"/>
          <w:sz w:val="24"/>
        </w:rPr>
      </w:pPr>
      <w:r>
        <w:rPr>
          <w:b/>
          <w:i/>
          <w:color w:val="000000"/>
          <w:sz w:val="24"/>
        </w:rPr>
        <w:t>ABS</w:t>
      </w:r>
      <w:r>
        <w:rPr>
          <w:color w:val="000000"/>
          <w:sz w:val="24"/>
        </w:rPr>
        <w:t xml:space="preserve"> for commercial vehicles and trailers first became available in Europe in about 1981. European designed systems have evolved over thirty years to have a world-leading position. </w:t>
      </w:r>
    </w:p>
    <w:p w14:paraId="78F343A2" w14:textId="77777777" w:rsidR="000B4827" w:rsidRDefault="000B4827">
      <w:pPr>
        <w:pStyle w:val="Heading2"/>
        <w:jc w:val="both"/>
        <w:rPr>
          <w:rStyle w:val="Strong"/>
          <w:b/>
          <w:sz w:val="20"/>
        </w:rPr>
      </w:pPr>
    </w:p>
    <w:p w14:paraId="2776A16D" w14:textId="77777777" w:rsidR="000B4827" w:rsidRDefault="000B4827">
      <w:pPr>
        <w:pStyle w:val="BodyText"/>
        <w:jc w:val="both"/>
        <w:rPr>
          <w:rStyle w:val="Strong"/>
          <w:b w:val="0"/>
          <w:sz w:val="24"/>
        </w:rPr>
      </w:pPr>
      <w:r>
        <w:rPr>
          <w:rStyle w:val="Strong"/>
          <w:b w:val="0"/>
          <w:color w:val="000000"/>
          <w:sz w:val="24"/>
        </w:rPr>
        <w:t xml:space="preserve">Anti-lock brakes are mandated on new motor trucks and heavy trailers in the European Union, USA, Japan and Canada. Countries that have or are harmonizing their brake rules to UN ECE Regulation 13, such as China, India and South Africa, have or are in the process of mandating </w:t>
      </w:r>
      <w:r>
        <w:rPr>
          <w:rStyle w:val="Strong"/>
          <w:b w:val="0"/>
          <w:i/>
          <w:color w:val="000000"/>
          <w:sz w:val="24"/>
        </w:rPr>
        <w:t>ABS</w:t>
      </w:r>
      <w:r>
        <w:rPr>
          <w:rStyle w:val="Strong"/>
          <w:b w:val="0"/>
          <w:color w:val="000000"/>
          <w:sz w:val="24"/>
        </w:rPr>
        <w:t xml:space="preserve"> as a consequence.</w:t>
      </w:r>
    </w:p>
    <w:p w14:paraId="0D1BAAF1" w14:textId="77777777" w:rsidR="000B4827" w:rsidRDefault="000B4827">
      <w:pPr>
        <w:jc w:val="both"/>
        <w:rPr>
          <w:rStyle w:val="Strong"/>
          <w:sz w:val="28"/>
        </w:rPr>
      </w:pPr>
    </w:p>
    <w:p w14:paraId="797998F1" w14:textId="77777777" w:rsidR="000B4827" w:rsidRDefault="000B4827">
      <w:pPr>
        <w:jc w:val="both"/>
        <w:rPr>
          <w:rStyle w:val="Strong"/>
        </w:rPr>
      </w:pPr>
      <w:r>
        <w:rPr>
          <w:rStyle w:val="Strong"/>
          <w:b w:val="0"/>
          <w:color w:val="000000"/>
          <w:sz w:val="24"/>
        </w:rPr>
        <w:t xml:space="preserve">The European Union </w:t>
      </w:r>
      <w:r>
        <w:rPr>
          <w:rStyle w:val="Strong"/>
          <w:b w:val="0"/>
          <w:i/>
          <w:color w:val="000000"/>
          <w:sz w:val="24"/>
        </w:rPr>
        <w:t>ABS</w:t>
      </w:r>
      <w:r>
        <w:rPr>
          <w:rStyle w:val="Strong"/>
          <w:b w:val="0"/>
          <w:color w:val="000000"/>
          <w:sz w:val="24"/>
        </w:rPr>
        <w:t xml:space="preserve"> requirement is in EU Directive 71/320/EC as subsequently amended. </w:t>
      </w:r>
      <w:r>
        <w:rPr>
          <w:rStyle w:val="Strong"/>
          <w:b w:val="0"/>
          <w:i/>
          <w:color w:val="000000"/>
          <w:sz w:val="24"/>
        </w:rPr>
        <w:t>ABS</w:t>
      </w:r>
      <w:r>
        <w:rPr>
          <w:rStyle w:val="Strong"/>
          <w:b w:val="0"/>
          <w:color w:val="000000"/>
          <w:sz w:val="24"/>
        </w:rPr>
        <w:t xml:space="preserve"> has been mandated from 1991.  Most Central European countries have harmonized their brake rules with ECE Regulation 13 since 2003, and hence have mandated </w:t>
      </w:r>
      <w:r>
        <w:rPr>
          <w:rStyle w:val="Strong"/>
          <w:b w:val="0"/>
          <w:i/>
          <w:color w:val="000000"/>
          <w:sz w:val="24"/>
        </w:rPr>
        <w:t>ABS</w:t>
      </w:r>
      <w:r>
        <w:rPr>
          <w:rStyle w:val="Strong"/>
          <w:b w:val="0"/>
          <w:color w:val="000000"/>
          <w:sz w:val="24"/>
        </w:rPr>
        <w:t>. It is also mandated on heavy trucks in Japan and South Korea.</w:t>
      </w:r>
    </w:p>
    <w:p w14:paraId="48ED5AFF" w14:textId="77777777" w:rsidR="000B4827" w:rsidRDefault="000B4827">
      <w:pPr>
        <w:jc w:val="both"/>
        <w:rPr>
          <w:rStyle w:val="Strong"/>
        </w:rPr>
      </w:pPr>
    </w:p>
    <w:p w14:paraId="54C8D5CE" w14:textId="77777777" w:rsidR="000B4827" w:rsidRDefault="000B4827">
      <w:pPr>
        <w:jc w:val="both"/>
        <w:rPr>
          <w:rStyle w:val="Strong"/>
        </w:rPr>
      </w:pPr>
      <w:r>
        <w:rPr>
          <w:rStyle w:val="Strong"/>
          <w:b w:val="0"/>
          <w:color w:val="000000"/>
          <w:sz w:val="24"/>
        </w:rPr>
        <w:t>European motor vehicles must have a minimum 4S/4M system. Semi-trailers must have an antilock system on at least one rear axle whilst full trailers must have antilock brakes on at least one front axle and one rear axle. 2S/1M systems are acceptable on semi-trailers.</w:t>
      </w:r>
    </w:p>
    <w:p w14:paraId="37BF32A0" w14:textId="77777777" w:rsidR="000B4827" w:rsidRDefault="000B4827">
      <w:pPr>
        <w:jc w:val="both"/>
        <w:rPr>
          <w:rStyle w:val="Strong"/>
        </w:rPr>
      </w:pPr>
    </w:p>
    <w:p w14:paraId="3D060874" w14:textId="77777777" w:rsidR="000B4827" w:rsidRDefault="000B4827">
      <w:pPr>
        <w:jc w:val="both"/>
        <w:rPr>
          <w:rStyle w:val="Strong"/>
        </w:rPr>
      </w:pPr>
      <w:r>
        <w:rPr>
          <w:color w:val="000000"/>
          <w:sz w:val="24"/>
        </w:rPr>
        <w:t xml:space="preserve">The adoption of more stringent stopping distance requirements into the USA rule FMVSS 121 (1975) promoted the development for anti-lock brakes, mainly for drive wheel skid protection. Early USA systems proved to be unreliable and consequently </w:t>
      </w:r>
      <w:r>
        <w:rPr>
          <w:i/>
          <w:color w:val="000000"/>
          <w:sz w:val="24"/>
        </w:rPr>
        <w:t>ABS</w:t>
      </w:r>
      <w:r>
        <w:rPr>
          <w:color w:val="000000"/>
          <w:sz w:val="24"/>
        </w:rPr>
        <w:t xml:space="preserve"> developed a bad reputation in North America, which has now been turned around.</w:t>
      </w:r>
      <w:r>
        <w:rPr>
          <w:rStyle w:val="Strong"/>
          <w:b w:val="0"/>
          <w:color w:val="000000"/>
          <w:sz w:val="24"/>
        </w:rPr>
        <w:t xml:space="preserve"> Antilock brakes have been mandated on heavy trucks and trailers in the USA and Canada from 1998. </w:t>
      </w:r>
    </w:p>
    <w:p w14:paraId="2B7F2C4C" w14:textId="77777777" w:rsidR="000B4827" w:rsidRDefault="000B4827">
      <w:pPr>
        <w:jc w:val="both"/>
        <w:rPr>
          <w:color w:val="000000"/>
          <w:sz w:val="24"/>
        </w:rPr>
      </w:pPr>
    </w:p>
    <w:p w14:paraId="48D33780" w14:textId="77777777" w:rsidR="000B4827" w:rsidRDefault="000B4827">
      <w:pPr>
        <w:pStyle w:val="Heading2"/>
        <w:jc w:val="both"/>
        <w:rPr>
          <w:rStyle w:val="Strong"/>
          <w:b/>
          <w:sz w:val="20"/>
        </w:rPr>
      </w:pPr>
      <w:bookmarkStart w:id="136" w:name="_Toc226849804"/>
      <w:bookmarkStart w:id="137" w:name="_Toc226849964"/>
      <w:bookmarkStart w:id="138" w:name="_Toc226850058"/>
      <w:bookmarkStart w:id="139" w:name="_Toc228449842"/>
      <w:bookmarkStart w:id="140" w:name="_Toc114919056"/>
      <w:bookmarkStart w:id="141" w:name="_Toc243703980"/>
      <w:bookmarkStart w:id="142" w:name="_Toc156836656"/>
      <w:r>
        <w:rPr>
          <w:rStyle w:val="Strong"/>
          <w:b/>
          <w:color w:val="000000"/>
        </w:rPr>
        <w:lastRenderedPageBreak/>
        <w:t>2.6</w:t>
      </w:r>
      <w:r>
        <w:rPr>
          <w:rStyle w:val="Strong"/>
          <w:b/>
          <w:color w:val="000000"/>
        </w:rPr>
        <w:tab/>
        <w:t>Australian Applications</w:t>
      </w:r>
      <w:bookmarkEnd w:id="136"/>
      <w:bookmarkEnd w:id="137"/>
      <w:bookmarkEnd w:id="138"/>
      <w:bookmarkEnd w:id="139"/>
      <w:bookmarkEnd w:id="140"/>
      <w:bookmarkEnd w:id="141"/>
      <w:bookmarkEnd w:id="142"/>
    </w:p>
    <w:p w14:paraId="6A0505CF" w14:textId="77777777" w:rsidR="000B4827" w:rsidRDefault="000B4827">
      <w:pPr>
        <w:pStyle w:val="BodyText"/>
        <w:jc w:val="both"/>
        <w:rPr>
          <w:rStyle w:val="Strong"/>
          <w:b w:val="0"/>
          <w:sz w:val="24"/>
        </w:rPr>
      </w:pPr>
      <w:r>
        <w:rPr>
          <w:rStyle w:val="Strong"/>
          <w:b w:val="0"/>
          <w:color w:val="000000"/>
          <w:sz w:val="24"/>
        </w:rPr>
        <w:t xml:space="preserve">Australian </w:t>
      </w:r>
      <w:r>
        <w:rPr>
          <w:rStyle w:val="Strong"/>
          <w:b w:val="0"/>
          <w:i/>
          <w:color w:val="000000"/>
          <w:sz w:val="24"/>
        </w:rPr>
        <w:t>ABS</w:t>
      </w:r>
      <w:r>
        <w:rPr>
          <w:rStyle w:val="Strong"/>
          <w:b w:val="0"/>
          <w:color w:val="000000"/>
          <w:sz w:val="24"/>
        </w:rPr>
        <w:t xml:space="preserve"> experience dates from 1986 (first B-Double installation). Trial </w:t>
      </w:r>
      <w:r>
        <w:rPr>
          <w:rStyle w:val="Strong"/>
          <w:b w:val="0"/>
          <w:i/>
          <w:color w:val="000000"/>
          <w:sz w:val="24"/>
        </w:rPr>
        <w:t>ABS</w:t>
      </w:r>
      <w:r>
        <w:rPr>
          <w:rStyle w:val="Strong"/>
          <w:b w:val="0"/>
          <w:color w:val="000000"/>
          <w:sz w:val="24"/>
        </w:rPr>
        <w:t xml:space="preserve"> installations on triple road train were done in 1993 (with a special 24V power supply scheme). </w:t>
      </w:r>
    </w:p>
    <w:p w14:paraId="5DBCCE02" w14:textId="77777777" w:rsidR="000B4827" w:rsidRDefault="000B4827">
      <w:pPr>
        <w:pStyle w:val="BodyText"/>
        <w:jc w:val="both"/>
        <w:rPr>
          <w:rStyle w:val="Strong"/>
        </w:rPr>
      </w:pPr>
    </w:p>
    <w:p w14:paraId="2F380D93" w14:textId="77777777" w:rsidR="000B4827" w:rsidRDefault="000B4827">
      <w:pPr>
        <w:pStyle w:val="BodyText"/>
        <w:jc w:val="both"/>
        <w:rPr>
          <w:rStyle w:val="Strong"/>
        </w:rPr>
      </w:pPr>
      <w:r>
        <w:rPr>
          <w:rStyle w:val="Strong"/>
          <w:b w:val="0"/>
          <w:i/>
          <w:color w:val="000000"/>
          <w:sz w:val="24"/>
        </w:rPr>
        <w:t>ABS</w:t>
      </w:r>
      <w:r>
        <w:rPr>
          <w:rStyle w:val="Strong"/>
          <w:b w:val="0"/>
          <w:color w:val="000000"/>
          <w:sz w:val="24"/>
        </w:rPr>
        <w:t xml:space="preserve"> is mandated for all new B-double </w:t>
      </w:r>
      <w:proofErr w:type="gramStart"/>
      <w:r>
        <w:rPr>
          <w:rStyle w:val="Strong"/>
          <w:b w:val="0"/>
          <w:color w:val="000000"/>
          <w:sz w:val="24"/>
        </w:rPr>
        <w:t>prime-movers</w:t>
      </w:r>
      <w:proofErr w:type="gramEnd"/>
      <w:r>
        <w:rPr>
          <w:rStyle w:val="Strong"/>
          <w:b w:val="0"/>
          <w:color w:val="000000"/>
          <w:sz w:val="24"/>
        </w:rPr>
        <w:t xml:space="preserve"> by ADR 64. For all other vehicles </w:t>
      </w:r>
      <w:r>
        <w:rPr>
          <w:rStyle w:val="Strong"/>
          <w:b w:val="0"/>
          <w:i/>
          <w:color w:val="000000"/>
          <w:sz w:val="24"/>
        </w:rPr>
        <w:t>ABS</w:t>
      </w:r>
      <w:r>
        <w:rPr>
          <w:rStyle w:val="Strong"/>
          <w:b w:val="0"/>
          <w:color w:val="000000"/>
          <w:sz w:val="24"/>
        </w:rPr>
        <w:t xml:space="preserve"> is optional. State road regulations require </w:t>
      </w:r>
      <w:r>
        <w:rPr>
          <w:rStyle w:val="Strong"/>
          <w:b w:val="0"/>
          <w:i/>
          <w:color w:val="000000"/>
          <w:sz w:val="24"/>
        </w:rPr>
        <w:t>ABS</w:t>
      </w:r>
      <w:r>
        <w:rPr>
          <w:rStyle w:val="Strong"/>
          <w:b w:val="0"/>
          <w:color w:val="000000"/>
          <w:sz w:val="24"/>
        </w:rPr>
        <w:t xml:space="preserve"> on B-double trailers (but not single trailers) when they carry a dangerous goods placard. </w:t>
      </w:r>
    </w:p>
    <w:p w14:paraId="146D9AFE" w14:textId="77777777" w:rsidR="000B4827" w:rsidRDefault="000B4827">
      <w:pPr>
        <w:pStyle w:val="BodyText"/>
        <w:jc w:val="both"/>
        <w:rPr>
          <w:rStyle w:val="Strong"/>
        </w:rPr>
      </w:pPr>
    </w:p>
    <w:p w14:paraId="4BDFCCE7" w14:textId="77777777" w:rsidR="000B4827" w:rsidRDefault="000B4827">
      <w:pPr>
        <w:pStyle w:val="BodyText"/>
        <w:jc w:val="both"/>
        <w:rPr>
          <w:rStyle w:val="Strong"/>
        </w:rPr>
      </w:pPr>
      <w:r>
        <w:rPr>
          <w:rStyle w:val="Strong"/>
          <w:b w:val="0"/>
          <w:color w:val="000000"/>
          <w:sz w:val="24"/>
        </w:rPr>
        <w:t xml:space="preserve">NSW currently does not require </w:t>
      </w:r>
      <w:r>
        <w:rPr>
          <w:rStyle w:val="Strong"/>
          <w:b w:val="0"/>
          <w:i/>
          <w:color w:val="000000"/>
          <w:sz w:val="24"/>
        </w:rPr>
        <w:t>ABS</w:t>
      </w:r>
      <w:r>
        <w:rPr>
          <w:rStyle w:val="Strong"/>
          <w:b w:val="0"/>
          <w:color w:val="000000"/>
          <w:sz w:val="24"/>
        </w:rPr>
        <w:t xml:space="preserve"> on </w:t>
      </w:r>
      <w:proofErr w:type="gramStart"/>
      <w:r>
        <w:rPr>
          <w:rStyle w:val="Strong"/>
          <w:b w:val="0"/>
          <w:color w:val="000000"/>
          <w:sz w:val="24"/>
        </w:rPr>
        <w:t>prime-movers</w:t>
      </w:r>
      <w:proofErr w:type="gramEnd"/>
      <w:r>
        <w:rPr>
          <w:rStyle w:val="Strong"/>
          <w:b w:val="0"/>
          <w:color w:val="000000"/>
          <w:sz w:val="24"/>
        </w:rPr>
        <w:t xml:space="preserve"> used in 19m B-double configuration. WA does not enforce the </w:t>
      </w:r>
      <w:r>
        <w:rPr>
          <w:rStyle w:val="Strong"/>
          <w:b w:val="0"/>
          <w:i/>
          <w:color w:val="000000"/>
          <w:sz w:val="24"/>
        </w:rPr>
        <w:t>ABS</w:t>
      </w:r>
      <w:r>
        <w:rPr>
          <w:rStyle w:val="Strong"/>
          <w:b w:val="0"/>
          <w:color w:val="000000"/>
          <w:sz w:val="24"/>
        </w:rPr>
        <w:t xml:space="preserve"> requirement on in-service vehicles. State / Territory road agencies can require </w:t>
      </w:r>
      <w:r>
        <w:rPr>
          <w:rStyle w:val="Strong"/>
          <w:b w:val="0"/>
          <w:i/>
          <w:color w:val="000000"/>
          <w:sz w:val="24"/>
        </w:rPr>
        <w:t>ABS</w:t>
      </w:r>
      <w:r>
        <w:rPr>
          <w:rStyle w:val="Strong"/>
          <w:b w:val="0"/>
          <w:color w:val="000000"/>
          <w:sz w:val="24"/>
        </w:rPr>
        <w:t xml:space="preserve"> to be fitted to B-double trucks that travel on particularly dangerous or steep roads. </w:t>
      </w:r>
    </w:p>
    <w:p w14:paraId="63C49075" w14:textId="77777777" w:rsidR="000B4827" w:rsidRDefault="000B4827">
      <w:pPr>
        <w:pStyle w:val="BodyText"/>
        <w:jc w:val="both"/>
        <w:rPr>
          <w:rStyle w:val="Strong"/>
        </w:rPr>
      </w:pPr>
    </w:p>
    <w:p w14:paraId="06E6D0D8" w14:textId="77777777" w:rsidR="000B4827" w:rsidRDefault="000B4827">
      <w:pPr>
        <w:pStyle w:val="BodyText"/>
        <w:jc w:val="both"/>
        <w:rPr>
          <w:rStyle w:val="Strong"/>
        </w:rPr>
      </w:pPr>
      <w:r>
        <w:rPr>
          <w:rStyle w:val="Strong"/>
          <w:b w:val="0"/>
          <w:color w:val="000000"/>
          <w:sz w:val="24"/>
        </w:rPr>
        <w:t xml:space="preserve">Because </w:t>
      </w:r>
      <w:r>
        <w:rPr>
          <w:rStyle w:val="Strong"/>
          <w:b w:val="0"/>
          <w:i/>
          <w:color w:val="000000"/>
          <w:sz w:val="24"/>
        </w:rPr>
        <w:t>ABS</w:t>
      </w:r>
      <w:r>
        <w:rPr>
          <w:rStyle w:val="Strong"/>
          <w:b w:val="0"/>
          <w:color w:val="000000"/>
          <w:sz w:val="24"/>
        </w:rPr>
        <w:t xml:space="preserve"> is mandated in Europe, Japan and North America, it is commonly found on new truck and buses in Australia. It is likely that more than 70% of new heavy motor vehicle sales have </w:t>
      </w:r>
      <w:r>
        <w:rPr>
          <w:rStyle w:val="Strong"/>
          <w:b w:val="0"/>
          <w:i/>
          <w:color w:val="000000"/>
          <w:sz w:val="24"/>
        </w:rPr>
        <w:t>ABS</w:t>
      </w:r>
      <w:r>
        <w:rPr>
          <w:rStyle w:val="Strong"/>
          <w:b w:val="0"/>
          <w:color w:val="000000"/>
          <w:sz w:val="24"/>
        </w:rPr>
        <w:t xml:space="preserve"> installed. </w:t>
      </w:r>
    </w:p>
    <w:p w14:paraId="5FE69701" w14:textId="77777777" w:rsidR="000B4827" w:rsidRDefault="000B4827">
      <w:pPr>
        <w:pStyle w:val="BodyText"/>
        <w:jc w:val="both"/>
        <w:rPr>
          <w:rStyle w:val="Strong"/>
        </w:rPr>
      </w:pPr>
    </w:p>
    <w:p w14:paraId="2C3BE578" w14:textId="77777777" w:rsidR="000B4827" w:rsidRDefault="000B4827">
      <w:pPr>
        <w:pStyle w:val="BodyText"/>
        <w:jc w:val="both"/>
        <w:rPr>
          <w:rStyle w:val="Strong"/>
        </w:rPr>
      </w:pPr>
      <w:r>
        <w:rPr>
          <w:rStyle w:val="Strong"/>
          <w:b w:val="0"/>
          <w:i/>
          <w:color w:val="000000"/>
          <w:sz w:val="24"/>
        </w:rPr>
        <w:t>ABS</w:t>
      </w:r>
      <w:r>
        <w:rPr>
          <w:rStyle w:val="Strong"/>
          <w:b w:val="0"/>
          <w:color w:val="000000"/>
          <w:sz w:val="24"/>
        </w:rPr>
        <w:t xml:space="preserve"> is commonly (if not universally) installed on new heavy omnibuses in Australia. This is not an ADR requirement.</w:t>
      </w:r>
    </w:p>
    <w:p w14:paraId="10DEF9D9" w14:textId="77777777" w:rsidR="000B4827" w:rsidRDefault="000B4827">
      <w:pPr>
        <w:pStyle w:val="BodyText"/>
        <w:jc w:val="both"/>
        <w:rPr>
          <w:rStyle w:val="Strong"/>
        </w:rPr>
      </w:pPr>
    </w:p>
    <w:p w14:paraId="5523B7B9" w14:textId="77777777" w:rsidR="000B4827" w:rsidRDefault="000B4827">
      <w:pPr>
        <w:pStyle w:val="BodyText"/>
        <w:jc w:val="both"/>
        <w:rPr>
          <w:rStyle w:val="Strong"/>
        </w:rPr>
      </w:pPr>
      <w:r>
        <w:rPr>
          <w:rStyle w:val="Strong"/>
          <w:b w:val="0"/>
          <w:i/>
          <w:color w:val="000000"/>
          <w:sz w:val="24"/>
        </w:rPr>
        <w:t>ABS</w:t>
      </w:r>
      <w:r>
        <w:rPr>
          <w:rStyle w:val="Strong"/>
          <w:b w:val="0"/>
          <w:color w:val="000000"/>
          <w:sz w:val="24"/>
        </w:rPr>
        <w:t xml:space="preserve"> systems can be retrofitted onto prime movers and trailers. This is sometimes done to satisfy in-service B-Double requirements.</w:t>
      </w:r>
    </w:p>
    <w:p w14:paraId="564C0F65" w14:textId="77777777" w:rsidR="000B4827" w:rsidRDefault="000B4827">
      <w:pPr>
        <w:jc w:val="both"/>
        <w:rPr>
          <w:rStyle w:val="Strong"/>
          <w:sz w:val="28"/>
        </w:rPr>
      </w:pPr>
    </w:p>
    <w:p w14:paraId="3EF771B4" w14:textId="77777777" w:rsidR="000B4827" w:rsidRDefault="000B4827">
      <w:pPr>
        <w:pStyle w:val="Heading2"/>
        <w:jc w:val="both"/>
        <w:rPr>
          <w:rStyle w:val="Strong"/>
          <w:b/>
          <w:sz w:val="20"/>
        </w:rPr>
      </w:pPr>
      <w:bookmarkStart w:id="143" w:name="_Toc226849805"/>
      <w:bookmarkStart w:id="144" w:name="_Toc226849965"/>
      <w:bookmarkStart w:id="145" w:name="_Toc226850059"/>
      <w:bookmarkStart w:id="146" w:name="_Toc228449843"/>
      <w:bookmarkStart w:id="147" w:name="_Toc114919057"/>
      <w:bookmarkStart w:id="148" w:name="_Toc243703981"/>
      <w:bookmarkStart w:id="149" w:name="_Toc156836657"/>
      <w:r>
        <w:rPr>
          <w:rStyle w:val="Strong"/>
          <w:b/>
          <w:color w:val="000000"/>
        </w:rPr>
        <w:t>2.7</w:t>
      </w:r>
      <w:r>
        <w:rPr>
          <w:rStyle w:val="Strong"/>
          <w:b/>
          <w:color w:val="000000"/>
        </w:rPr>
        <w:tab/>
        <w:t>Technical Standards</w:t>
      </w:r>
      <w:bookmarkEnd w:id="143"/>
      <w:bookmarkEnd w:id="144"/>
      <w:bookmarkEnd w:id="145"/>
      <w:bookmarkEnd w:id="146"/>
      <w:bookmarkEnd w:id="147"/>
      <w:bookmarkEnd w:id="148"/>
      <w:bookmarkEnd w:id="149"/>
    </w:p>
    <w:p w14:paraId="35D1E254" w14:textId="77777777" w:rsidR="000B4827" w:rsidRDefault="000B4827">
      <w:pPr>
        <w:pStyle w:val="BodyText"/>
        <w:jc w:val="both"/>
        <w:rPr>
          <w:rStyle w:val="Strong"/>
          <w:b w:val="0"/>
          <w:sz w:val="24"/>
        </w:rPr>
      </w:pPr>
      <w:r>
        <w:rPr>
          <w:rStyle w:val="Strong"/>
          <w:b w:val="0"/>
          <w:color w:val="000000"/>
          <w:sz w:val="24"/>
        </w:rPr>
        <w:t xml:space="preserve">Standards relevant to Anti-Lock Braking Systems in Europe, North America, Japan and Australia are applicable to systems installed in new vehicles and not to aftermarket </w:t>
      </w:r>
      <w:r>
        <w:rPr>
          <w:rStyle w:val="Strong"/>
          <w:b w:val="0"/>
          <w:i/>
          <w:color w:val="000000"/>
          <w:sz w:val="24"/>
        </w:rPr>
        <w:t>ABS</w:t>
      </w:r>
      <w:r>
        <w:rPr>
          <w:rStyle w:val="Strong"/>
          <w:b w:val="0"/>
          <w:color w:val="000000"/>
          <w:sz w:val="24"/>
        </w:rPr>
        <w:t xml:space="preserve">. </w:t>
      </w:r>
    </w:p>
    <w:p w14:paraId="4FE4857C" w14:textId="77777777" w:rsidR="000B4827" w:rsidRDefault="000B4827">
      <w:pPr>
        <w:pStyle w:val="BodyText"/>
        <w:jc w:val="both"/>
        <w:rPr>
          <w:rStyle w:val="Strong"/>
        </w:rPr>
      </w:pPr>
    </w:p>
    <w:p w14:paraId="0CE1BF24" w14:textId="77777777" w:rsidR="000B4827" w:rsidRDefault="000B4827">
      <w:pPr>
        <w:pStyle w:val="BodyText"/>
        <w:jc w:val="both"/>
        <w:rPr>
          <w:rStyle w:val="Strong"/>
        </w:rPr>
      </w:pPr>
      <w:r>
        <w:rPr>
          <w:rStyle w:val="Strong"/>
          <w:b w:val="0"/>
          <w:color w:val="000000"/>
          <w:sz w:val="24"/>
        </w:rPr>
        <w:t xml:space="preserve">The National Heavy Vehicle Modification Code (VSB6) requires compliance of modified (retrofitted) vehicles to the applicable ADRs (35 and 38) at the time of manufacture. That is, performance is to be proven in specific vehicle models and the status of any approval is not necessarily applicable to installations in different vehicles. There is no Australian ‘approval status’ for off-the-shelf </w:t>
      </w:r>
      <w:r>
        <w:rPr>
          <w:rStyle w:val="Strong"/>
          <w:b w:val="0"/>
          <w:i/>
          <w:color w:val="000000"/>
          <w:sz w:val="24"/>
        </w:rPr>
        <w:t>ABS</w:t>
      </w:r>
      <w:r>
        <w:rPr>
          <w:rStyle w:val="Strong"/>
          <w:b w:val="0"/>
          <w:color w:val="000000"/>
          <w:sz w:val="24"/>
        </w:rPr>
        <w:t xml:space="preserve"> systems. </w:t>
      </w:r>
    </w:p>
    <w:p w14:paraId="4B6E7A6E" w14:textId="77777777" w:rsidR="000B4827" w:rsidRDefault="000B4827">
      <w:pPr>
        <w:pStyle w:val="BodyText"/>
        <w:jc w:val="both"/>
        <w:rPr>
          <w:rStyle w:val="Strong"/>
        </w:rPr>
      </w:pPr>
    </w:p>
    <w:p w14:paraId="685BAA32" w14:textId="77777777" w:rsidR="000B4827" w:rsidRDefault="000B4827">
      <w:pPr>
        <w:pStyle w:val="BodyText"/>
        <w:jc w:val="both"/>
        <w:rPr>
          <w:rStyle w:val="Strong"/>
        </w:rPr>
      </w:pPr>
      <w:r>
        <w:rPr>
          <w:rStyle w:val="Strong"/>
          <w:color w:val="000000"/>
          <w:sz w:val="24"/>
        </w:rPr>
        <w:t>Australia</w:t>
      </w:r>
    </w:p>
    <w:p w14:paraId="1F9D3102" w14:textId="77777777" w:rsidR="000B4827" w:rsidRDefault="000B4827">
      <w:pPr>
        <w:pStyle w:val="BodyText"/>
        <w:jc w:val="both"/>
        <w:rPr>
          <w:rStyle w:val="Strong"/>
        </w:rPr>
      </w:pPr>
      <w:r>
        <w:rPr>
          <w:rStyle w:val="Strong"/>
          <w:b w:val="0"/>
          <w:color w:val="000000"/>
          <w:sz w:val="24"/>
        </w:rPr>
        <w:t xml:space="preserve">When fitted to new heavy vehicles, an </w:t>
      </w:r>
      <w:r>
        <w:rPr>
          <w:rStyle w:val="Strong"/>
          <w:b w:val="0"/>
          <w:i/>
          <w:iCs/>
          <w:color w:val="000000"/>
          <w:sz w:val="24"/>
        </w:rPr>
        <w:t>Antilock Brake System</w:t>
      </w:r>
      <w:r>
        <w:rPr>
          <w:rStyle w:val="Strong"/>
          <w:b w:val="0"/>
          <w:color w:val="000000"/>
          <w:sz w:val="24"/>
        </w:rPr>
        <w:t xml:space="preserve"> must comply with the design and performance requirements in ADR’s 35 and 38. These requirements have also been adopted by reference into the in-service rules. In summary these are:</w:t>
      </w:r>
    </w:p>
    <w:p w14:paraId="6C6DE254" w14:textId="77777777" w:rsidR="000B4827" w:rsidRDefault="000B4827">
      <w:pPr>
        <w:pStyle w:val="BodyText"/>
        <w:jc w:val="both"/>
        <w:rPr>
          <w:rStyle w:val="Strong"/>
        </w:rPr>
      </w:pPr>
    </w:p>
    <w:p w14:paraId="4E90B118" w14:textId="77777777" w:rsidR="000B4827" w:rsidRDefault="000B4827">
      <w:pPr>
        <w:pStyle w:val="BodyText"/>
        <w:numPr>
          <w:ilvl w:val="0"/>
          <w:numId w:val="2"/>
        </w:numPr>
        <w:jc w:val="both"/>
        <w:rPr>
          <w:rStyle w:val="Strong"/>
        </w:rPr>
      </w:pPr>
      <w:r>
        <w:rPr>
          <w:rStyle w:val="Strong"/>
          <w:b w:val="0"/>
          <w:color w:val="000000"/>
          <w:sz w:val="24"/>
        </w:rPr>
        <w:t xml:space="preserve">At least one axle in each axle group must remain unlocked (above 15 km/h speed) when a full-force brake application is made. The test, which must be conducted for motive trucks, is conducted in both laden and unladen states on a dry, sealed high-friction road surface </w:t>
      </w:r>
    </w:p>
    <w:p w14:paraId="1FE6B3DF" w14:textId="77777777" w:rsidR="000B4827" w:rsidRDefault="000B4827">
      <w:pPr>
        <w:pStyle w:val="BodyText"/>
        <w:jc w:val="both"/>
        <w:rPr>
          <w:rStyle w:val="Strong"/>
        </w:rPr>
      </w:pPr>
    </w:p>
    <w:p w14:paraId="708F36CB" w14:textId="77777777" w:rsidR="000B4827" w:rsidRDefault="000B4827">
      <w:pPr>
        <w:pStyle w:val="BodyText"/>
        <w:numPr>
          <w:ilvl w:val="0"/>
          <w:numId w:val="2"/>
        </w:numPr>
        <w:jc w:val="both"/>
        <w:rPr>
          <w:rStyle w:val="Strong"/>
        </w:rPr>
      </w:pPr>
      <w:r>
        <w:rPr>
          <w:rStyle w:val="Strong"/>
          <w:b w:val="0"/>
          <w:color w:val="000000"/>
          <w:sz w:val="24"/>
        </w:rPr>
        <w:t>A warning lamp must signal to the driver when there is a break in the electrical supply to the Anti-Lock Brakes on either the motor truck or the trailer(s). The warning lamps must be powered off a cabin supply that is unaffected.</w:t>
      </w:r>
    </w:p>
    <w:p w14:paraId="41360035" w14:textId="77777777" w:rsidR="000B4827" w:rsidRDefault="000B4827">
      <w:pPr>
        <w:pStyle w:val="BodyText"/>
        <w:jc w:val="both"/>
        <w:rPr>
          <w:rStyle w:val="Strong"/>
        </w:rPr>
      </w:pPr>
    </w:p>
    <w:p w14:paraId="4FB2D1D6" w14:textId="77777777" w:rsidR="000B4827" w:rsidRDefault="000B4827">
      <w:pPr>
        <w:numPr>
          <w:ilvl w:val="0"/>
          <w:numId w:val="2"/>
        </w:numPr>
        <w:jc w:val="both"/>
        <w:rPr>
          <w:rStyle w:val="Strong"/>
          <w:sz w:val="28"/>
        </w:rPr>
      </w:pPr>
      <w:r>
        <w:rPr>
          <w:rStyle w:val="Strong"/>
          <w:b w:val="0"/>
          <w:color w:val="000000"/>
          <w:sz w:val="24"/>
        </w:rPr>
        <w:lastRenderedPageBreak/>
        <w:t xml:space="preserve">When an </w:t>
      </w:r>
      <w:r>
        <w:rPr>
          <w:rStyle w:val="Strong"/>
          <w:b w:val="0"/>
          <w:i/>
          <w:color w:val="000000"/>
          <w:sz w:val="24"/>
        </w:rPr>
        <w:t>ABS</w:t>
      </w:r>
      <w:r>
        <w:rPr>
          <w:rStyle w:val="Strong"/>
          <w:b w:val="0"/>
          <w:color w:val="000000"/>
          <w:sz w:val="24"/>
        </w:rPr>
        <w:t xml:space="preserve"> electrical connector is provided on a towing vehicle it must be to DIN standard 72570 (12V) and ISO 7638:1996 (12V or 24V). The pin assignments are shown in Figure 7.</w:t>
      </w:r>
    </w:p>
    <w:p w14:paraId="1A28DDC1" w14:textId="77777777" w:rsidR="000B4827" w:rsidRDefault="000B4827">
      <w:pPr>
        <w:jc w:val="both"/>
        <w:rPr>
          <w:rStyle w:val="Strong"/>
        </w:rPr>
      </w:pPr>
    </w:p>
    <w:p w14:paraId="2CCFF4E1" w14:textId="77777777" w:rsidR="000B4827" w:rsidRDefault="000B4827">
      <w:pPr>
        <w:numPr>
          <w:ilvl w:val="0"/>
          <w:numId w:val="2"/>
        </w:numPr>
        <w:jc w:val="both"/>
        <w:rPr>
          <w:rStyle w:val="Strong"/>
        </w:rPr>
      </w:pPr>
      <w:r>
        <w:rPr>
          <w:rStyle w:val="Strong"/>
          <w:b w:val="0"/>
          <w:color w:val="000000"/>
          <w:sz w:val="24"/>
        </w:rPr>
        <w:t xml:space="preserve">The superseded brake rule ADR 35/01 required that when an </w:t>
      </w:r>
      <w:r>
        <w:rPr>
          <w:rStyle w:val="Strong"/>
          <w:b w:val="0"/>
          <w:i/>
          <w:color w:val="000000"/>
          <w:sz w:val="24"/>
        </w:rPr>
        <w:t>ABS</w:t>
      </w:r>
      <w:r>
        <w:rPr>
          <w:rStyle w:val="Strong"/>
          <w:b w:val="0"/>
          <w:color w:val="000000"/>
          <w:sz w:val="24"/>
        </w:rPr>
        <w:t xml:space="preserve"> trailer connector was provided, the ECM and modulator power was 12V.  To meet this, manufacturers of European and Japanese trucks (which have 24V electrical systems) provided an electronic step down unit for the Australian market. Australian trailer </w:t>
      </w:r>
      <w:r>
        <w:rPr>
          <w:rStyle w:val="Strong"/>
          <w:b w:val="0"/>
          <w:i/>
          <w:color w:val="000000"/>
          <w:sz w:val="24"/>
        </w:rPr>
        <w:t>ABS</w:t>
      </w:r>
      <w:r>
        <w:rPr>
          <w:rStyle w:val="Strong"/>
          <w:b w:val="0"/>
          <w:color w:val="000000"/>
          <w:sz w:val="24"/>
        </w:rPr>
        <w:t xml:space="preserve"> applications are usually 12V.</w:t>
      </w:r>
    </w:p>
    <w:p w14:paraId="40F22551" w14:textId="77777777" w:rsidR="000B4827" w:rsidRDefault="000B4827">
      <w:pPr>
        <w:jc w:val="both"/>
        <w:rPr>
          <w:rStyle w:val="Strong"/>
        </w:rPr>
      </w:pPr>
    </w:p>
    <w:p w14:paraId="248E7C81" w14:textId="77777777" w:rsidR="000B4827" w:rsidRDefault="000B4827">
      <w:pPr>
        <w:numPr>
          <w:ilvl w:val="0"/>
          <w:numId w:val="2"/>
        </w:numPr>
        <w:jc w:val="both"/>
        <w:rPr>
          <w:color w:val="000000"/>
          <w:sz w:val="24"/>
        </w:rPr>
      </w:pPr>
      <w:r>
        <w:rPr>
          <w:rStyle w:val="Strong"/>
          <w:b w:val="0"/>
          <w:color w:val="000000"/>
          <w:sz w:val="24"/>
        </w:rPr>
        <w:t xml:space="preserve">The test vehicle must be able to achieve the lightly laden partial failure performance levels with the </w:t>
      </w:r>
      <w:r>
        <w:rPr>
          <w:rStyle w:val="Strong"/>
          <w:b w:val="0"/>
          <w:i/>
          <w:color w:val="000000"/>
          <w:sz w:val="24"/>
        </w:rPr>
        <w:t>ABS</w:t>
      </w:r>
      <w:r>
        <w:rPr>
          <w:rStyle w:val="Strong"/>
          <w:b w:val="0"/>
          <w:color w:val="000000"/>
          <w:sz w:val="24"/>
        </w:rPr>
        <w:t xml:space="preserve"> disabled.  The levels are: 1.8 m/s</w:t>
      </w:r>
      <w:r>
        <w:rPr>
          <w:rStyle w:val="Strong"/>
          <w:b w:val="0"/>
          <w:color w:val="000000"/>
          <w:sz w:val="24"/>
          <w:vertAlign w:val="superscript"/>
        </w:rPr>
        <w:t xml:space="preserve">2 </w:t>
      </w:r>
      <w:r>
        <w:rPr>
          <w:color w:val="000000"/>
          <w:sz w:val="24"/>
        </w:rPr>
        <w:t>from 40 km/h for heavy goods vehicles and 2.10 m/s</w:t>
      </w:r>
      <w:r>
        <w:rPr>
          <w:color w:val="000000"/>
          <w:sz w:val="24"/>
          <w:vertAlign w:val="superscript"/>
        </w:rPr>
        <w:t>2</w:t>
      </w:r>
      <w:r>
        <w:rPr>
          <w:color w:val="000000"/>
          <w:sz w:val="24"/>
        </w:rPr>
        <w:t xml:space="preserve"> from 60 km/h for heavy omnibuses. That is, less than half of the usual performance standard.  </w:t>
      </w:r>
      <w:r>
        <w:rPr>
          <w:rStyle w:val="Strong"/>
          <w:b w:val="0"/>
          <w:color w:val="000000"/>
          <w:sz w:val="24"/>
        </w:rPr>
        <w:t>Tests on split-coefficient surfaces are not required.</w:t>
      </w:r>
      <w:r>
        <w:rPr>
          <w:color w:val="000000"/>
          <w:sz w:val="24"/>
        </w:rPr>
        <w:t xml:space="preserve">  </w:t>
      </w:r>
    </w:p>
    <w:p w14:paraId="094B1FCF" w14:textId="77777777" w:rsidR="000B4827" w:rsidRDefault="000B4827">
      <w:pPr>
        <w:jc w:val="both"/>
        <w:rPr>
          <w:color w:val="000000"/>
          <w:sz w:val="24"/>
        </w:rPr>
      </w:pPr>
    </w:p>
    <w:p w14:paraId="220FEB7E" w14:textId="77777777" w:rsidR="000B4827" w:rsidRDefault="000B4827">
      <w:pPr>
        <w:numPr>
          <w:ilvl w:val="0"/>
          <w:numId w:val="2"/>
        </w:numPr>
        <w:jc w:val="both"/>
        <w:rPr>
          <w:color w:val="000000"/>
          <w:sz w:val="24"/>
        </w:rPr>
      </w:pPr>
      <w:r>
        <w:rPr>
          <w:color w:val="000000"/>
          <w:sz w:val="24"/>
        </w:rPr>
        <w:t xml:space="preserve">In contrast heavy trailers must comply with the laden performance standard whether the </w:t>
      </w:r>
      <w:r>
        <w:rPr>
          <w:i/>
          <w:color w:val="000000"/>
          <w:sz w:val="24"/>
        </w:rPr>
        <w:t>ABS</w:t>
      </w:r>
      <w:r>
        <w:rPr>
          <w:color w:val="000000"/>
          <w:sz w:val="24"/>
        </w:rPr>
        <w:t xml:space="preserve"> is working or not. </w:t>
      </w:r>
      <w:proofErr w:type="gramStart"/>
      <w:r>
        <w:rPr>
          <w:color w:val="000000"/>
          <w:sz w:val="24"/>
        </w:rPr>
        <w:t>Trailer  compliance</w:t>
      </w:r>
      <w:proofErr w:type="gramEnd"/>
      <w:r>
        <w:rPr>
          <w:color w:val="000000"/>
          <w:sz w:val="24"/>
        </w:rPr>
        <w:t xml:space="preserve"> can be demonstrated by computation and this can assume that the </w:t>
      </w:r>
      <w:r>
        <w:rPr>
          <w:i/>
          <w:color w:val="000000"/>
          <w:sz w:val="24"/>
        </w:rPr>
        <w:t>ABS</w:t>
      </w:r>
      <w:r>
        <w:rPr>
          <w:color w:val="000000"/>
          <w:sz w:val="24"/>
        </w:rPr>
        <w:t xml:space="preserve"> will not degrade stopping performance. That is, testing is not required.</w:t>
      </w:r>
    </w:p>
    <w:p w14:paraId="57CA0974" w14:textId="77777777" w:rsidR="000B4827" w:rsidRDefault="000B4827">
      <w:pPr>
        <w:jc w:val="both"/>
        <w:rPr>
          <w:color w:val="000000"/>
          <w:sz w:val="24"/>
        </w:rPr>
      </w:pPr>
    </w:p>
    <w:p w14:paraId="7CD98852" w14:textId="77777777" w:rsidR="000B4827" w:rsidRDefault="000B4827">
      <w:pPr>
        <w:numPr>
          <w:ilvl w:val="0"/>
          <w:numId w:val="2"/>
        </w:numPr>
        <w:jc w:val="both"/>
        <w:rPr>
          <w:rStyle w:val="Strong"/>
        </w:rPr>
      </w:pPr>
      <w:r>
        <w:rPr>
          <w:color w:val="000000"/>
          <w:sz w:val="24"/>
        </w:rPr>
        <w:t xml:space="preserve">There is no requirement that the </w:t>
      </w:r>
      <w:r>
        <w:rPr>
          <w:i/>
          <w:iCs/>
          <w:color w:val="000000"/>
          <w:sz w:val="24"/>
        </w:rPr>
        <w:t>ABS</w:t>
      </w:r>
      <w:r>
        <w:rPr>
          <w:color w:val="000000"/>
          <w:sz w:val="24"/>
        </w:rPr>
        <w:t xml:space="preserve"> have veto control over the operation of a powerful auxiliary brake.  Most truck manufacturers do wire in this function. It may not be wired in on retrofit systems. </w:t>
      </w:r>
    </w:p>
    <w:p w14:paraId="404FA22F" w14:textId="77777777" w:rsidR="000B4827" w:rsidRDefault="000B4827">
      <w:pPr>
        <w:jc w:val="both"/>
        <w:rPr>
          <w:rStyle w:val="Strong"/>
        </w:rPr>
      </w:pPr>
    </w:p>
    <w:p w14:paraId="4A0DAA3C" w14:textId="77777777" w:rsidR="000B4827" w:rsidRDefault="000B4827">
      <w:pPr>
        <w:pStyle w:val="BodyText"/>
        <w:ind w:left="360"/>
        <w:jc w:val="both"/>
        <w:rPr>
          <w:rStyle w:val="Strong"/>
          <w:sz w:val="20"/>
        </w:rPr>
      </w:pPr>
      <w:r>
        <w:rPr>
          <w:rStyle w:val="Strong"/>
          <w:b w:val="0"/>
          <w:color w:val="000000"/>
          <w:sz w:val="24"/>
        </w:rPr>
        <w:t xml:space="preserve">Brake systems on new Australian trailers are usually certified using approved sub-assemblies (foundation brakes, air-control system and suspension). ADR 38/03 does not require that </w:t>
      </w:r>
      <w:r>
        <w:rPr>
          <w:rStyle w:val="Strong"/>
          <w:b w:val="0"/>
          <w:i/>
          <w:color w:val="000000"/>
          <w:sz w:val="24"/>
        </w:rPr>
        <w:t>ABS</w:t>
      </w:r>
      <w:r>
        <w:rPr>
          <w:rStyle w:val="Strong"/>
          <w:b w:val="0"/>
          <w:color w:val="000000"/>
          <w:sz w:val="24"/>
        </w:rPr>
        <w:t xml:space="preserve"> trailer performance be validated.  That is </w:t>
      </w:r>
      <w:r>
        <w:rPr>
          <w:rStyle w:val="Strong"/>
          <w:b w:val="0"/>
          <w:i/>
          <w:color w:val="000000"/>
          <w:sz w:val="24"/>
        </w:rPr>
        <w:t>ABS</w:t>
      </w:r>
      <w:r>
        <w:rPr>
          <w:rStyle w:val="Strong"/>
          <w:b w:val="0"/>
          <w:color w:val="000000"/>
          <w:sz w:val="24"/>
        </w:rPr>
        <w:t xml:space="preserve"> is ‘deemed’ to comply. Road testing of a truck ABS is needed to verify compliance with ADR 35/03.</w:t>
      </w:r>
    </w:p>
    <w:p w14:paraId="09488C61" w14:textId="77777777" w:rsidR="000B4827" w:rsidRDefault="000B4827">
      <w:pPr>
        <w:pStyle w:val="BodyText"/>
        <w:jc w:val="both"/>
        <w:rPr>
          <w:rStyle w:val="Strong"/>
        </w:rPr>
      </w:pPr>
    </w:p>
    <w:p w14:paraId="3F3E0AC7" w14:textId="77777777" w:rsidR="000B4827" w:rsidRDefault="000B4827">
      <w:pPr>
        <w:ind w:left="360"/>
        <w:jc w:val="both"/>
        <w:rPr>
          <w:rStyle w:val="Strong"/>
          <w:sz w:val="28"/>
        </w:rPr>
      </w:pPr>
      <w:r>
        <w:rPr>
          <w:rStyle w:val="Strong"/>
          <w:b w:val="0"/>
          <w:color w:val="000000"/>
          <w:sz w:val="24"/>
        </w:rPr>
        <w:t xml:space="preserve">The current brake rules (ADR’s 35/03 and 38/03) </w:t>
      </w:r>
      <w:proofErr w:type="gramStart"/>
      <w:r>
        <w:rPr>
          <w:rStyle w:val="Strong"/>
          <w:b w:val="0"/>
          <w:color w:val="000000"/>
          <w:sz w:val="24"/>
        </w:rPr>
        <w:t>does</w:t>
      </w:r>
      <w:proofErr w:type="gramEnd"/>
      <w:r>
        <w:rPr>
          <w:rStyle w:val="Strong"/>
          <w:b w:val="0"/>
          <w:color w:val="000000"/>
          <w:sz w:val="24"/>
        </w:rPr>
        <w:t xml:space="preserve"> not require that trailer </w:t>
      </w:r>
      <w:r>
        <w:rPr>
          <w:rStyle w:val="Strong"/>
          <w:b w:val="0"/>
          <w:i/>
          <w:color w:val="000000"/>
          <w:sz w:val="24"/>
        </w:rPr>
        <w:t>ABS</w:t>
      </w:r>
      <w:r>
        <w:rPr>
          <w:rStyle w:val="Strong"/>
          <w:b w:val="0"/>
          <w:color w:val="000000"/>
          <w:sz w:val="24"/>
        </w:rPr>
        <w:t xml:space="preserve"> connectors have 12V power levels. The 12V requirement was dropped because most </w:t>
      </w:r>
      <w:r>
        <w:rPr>
          <w:rStyle w:val="Strong"/>
          <w:b w:val="0"/>
          <w:i/>
          <w:color w:val="000000"/>
          <w:sz w:val="24"/>
        </w:rPr>
        <w:t>Electronically Controlled Brake Systems</w:t>
      </w:r>
      <w:r>
        <w:rPr>
          <w:rStyle w:val="Strong"/>
          <w:b w:val="0"/>
          <w:color w:val="000000"/>
          <w:sz w:val="24"/>
        </w:rPr>
        <w:t xml:space="preserve"> (which incorporate and </w:t>
      </w:r>
      <w:r>
        <w:rPr>
          <w:rStyle w:val="Strong"/>
          <w:b w:val="0"/>
          <w:i/>
          <w:color w:val="000000"/>
          <w:sz w:val="24"/>
        </w:rPr>
        <w:t>ABS</w:t>
      </w:r>
      <w:r>
        <w:rPr>
          <w:rStyle w:val="Strong"/>
          <w:b w:val="0"/>
          <w:color w:val="000000"/>
          <w:sz w:val="24"/>
        </w:rPr>
        <w:t xml:space="preserve"> function) are 24V. 24V is a sensible voltage level for trailers (and particularly for multi-combination trailers) because it can deliver reasonable power levels without substantial voltage drop. However, Australian practice has been to use 12V trailer electrical systems.</w:t>
      </w:r>
    </w:p>
    <w:p w14:paraId="4A304E35" w14:textId="77777777" w:rsidR="000B4827" w:rsidRDefault="000B4827">
      <w:pPr>
        <w:ind w:left="360"/>
        <w:jc w:val="both"/>
        <w:rPr>
          <w:rStyle w:val="Strong"/>
        </w:rPr>
      </w:pPr>
    </w:p>
    <w:p w14:paraId="3A351FE5" w14:textId="77777777" w:rsidR="000B4827" w:rsidRDefault="000B4827">
      <w:pPr>
        <w:ind w:left="360"/>
        <w:jc w:val="both"/>
        <w:rPr>
          <w:rStyle w:val="Strong"/>
        </w:rPr>
      </w:pPr>
      <w:r>
        <w:rPr>
          <w:rStyle w:val="Strong"/>
          <w:b w:val="0"/>
          <w:color w:val="000000"/>
          <w:sz w:val="24"/>
        </w:rPr>
        <w:t xml:space="preserve">All major trailer </w:t>
      </w:r>
      <w:r>
        <w:rPr>
          <w:rStyle w:val="Strong"/>
          <w:b w:val="0"/>
          <w:i/>
          <w:color w:val="000000"/>
          <w:sz w:val="24"/>
        </w:rPr>
        <w:t>EBS</w:t>
      </w:r>
      <w:r>
        <w:rPr>
          <w:rStyle w:val="Strong"/>
          <w:b w:val="0"/>
          <w:color w:val="000000"/>
          <w:sz w:val="24"/>
        </w:rPr>
        <w:t xml:space="preserve"> manufacturers now offer 12V systems (or dual voltage capability). The dropping of a mandatory voltage interface standard will lead to some confusion over trailer voltage specification. Industry will need to develop solutions to this new potential incompatibility.</w:t>
      </w:r>
    </w:p>
    <w:p w14:paraId="23156976" w14:textId="77777777" w:rsidR="000B4827" w:rsidRDefault="000B4827">
      <w:pPr>
        <w:jc w:val="both"/>
        <w:rPr>
          <w:rStyle w:val="Strong"/>
        </w:rPr>
      </w:pPr>
    </w:p>
    <w:p w14:paraId="077BA279" w14:textId="77777777" w:rsidR="000B4827" w:rsidRDefault="000B4827">
      <w:pPr>
        <w:ind w:left="360"/>
        <w:jc w:val="both"/>
        <w:rPr>
          <w:rStyle w:val="Strong"/>
        </w:rPr>
      </w:pPr>
    </w:p>
    <w:p w14:paraId="2D149DD3" w14:textId="77777777" w:rsidR="000B4827" w:rsidRDefault="000B4827">
      <w:pPr>
        <w:jc w:val="both"/>
        <w:rPr>
          <w:rStyle w:val="Strong"/>
        </w:rPr>
      </w:pPr>
    </w:p>
    <w:p w14:paraId="0AF78564" w14:textId="77777777" w:rsidR="000B4827" w:rsidRDefault="000B4827">
      <w:pPr>
        <w:jc w:val="both"/>
        <w:rPr>
          <w:rStyle w:val="Strong"/>
        </w:rPr>
      </w:pPr>
    </w:p>
    <w:p w14:paraId="54C509B8" w14:textId="77777777" w:rsidR="000B4827" w:rsidRDefault="0054637D">
      <w:pPr>
        <w:jc w:val="both"/>
        <w:rPr>
          <w:rStyle w:val="Strong"/>
        </w:rPr>
      </w:pPr>
      <w:r>
        <w:rPr>
          <w:b/>
          <w:noProof/>
          <w:color w:val="000000"/>
          <w:sz w:val="28"/>
          <w:lang w:val="en-US"/>
        </w:rPr>
        <w:lastRenderedPageBreak/>
        <w:drawing>
          <wp:inline distT="0" distB="0" distL="0" distR="0" wp14:anchorId="759ADAC3" wp14:editId="50C760ED">
            <wp:extent cx="5994400" cy="1581785"/>
            <wp:effectExtent l="25400" t="0" r="0" b="0"/>
            <wp:docPr id="11" name="Picture 11" descr="abs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s plug"/>
                    <pic:cNvPicPr>
                      <a:picLocks noChangeAspect="1" noChangeArrowheads="1"/>
                    </pic:cNvPicPr>
                  </pic:nvPicPr>
                  <pic:blipFill>
                    <a:blip r:embed="rId13"/>
                    <a:srcRect/>
                    <a:stretch>
                      <a:fillRect/>
                    </a:stretch>
                  </pic:blipFill>
                  <pic:spPr bwMode="auto">
                    <a:xfrm>
                      <a:off x="0" y="0"/>
                      <a:ext cx="5994400" cy="1581785"/>
                    </a:xfrm>
                    <a:prstGeom prst="rect">
                      <a:avLst/>
                    </a:prstGeom>
                    <a:noFill/>
                    <a:ln w="9525">
                      <a:noFill/>
                      <a:miter lim="800000"/>
                      <a:headEnd/>
                      <a:tailEnd/>
                    </a:ln>
                  </pic:spPr>
                </pic:pic>
              </a:graphicData>
            </a:graphic>
          </wp:inline>
        </w:drawing>
      </w:r>
    </w:p>
    <w:p w14:paraId="2612C11F" w14:textId="77777777" w:rsidR="000B4827" w:rsidRDefault="000B4827">
      <w:pPr>
        <w:jc w:val="both"/>
        <w:rPr>
          <w:rStyle w:val="Strong"/>
        </w:rPr>
      </w:pPr>
    </w:p>
    <w:p w14:paraId="38877D9B" w14:textId="77777777" w:rsidR="000B4827" w:rsidRDefault="000B4827">
      <w:pPr>
        <w:ind w:left="1440" w:hanging="1440"/>
        <w:jc w:val="both"/>
        <w:rPr>
          <w:rStyle w:val="Strong"/>
        </w:rPr>
      </w:pPr>
      <w:r>
        <w:rPr>
          <w:rStyle w:val="Strong"/>
          <w:color w:val="000000"/>
          <w:sz w:val="24"/>
        </w:rPr>
        <w:t>Figure 7</w:t>
      </w:r>
      <w:r>
        <w:rPr>
          <w:rStyle w:val="Strong"/>
          <w:b w:val="0"/>
          <w:color w:val="000000"/>
          <w:sz w:val="24"/>
        </w:rPr>
        <w:tab/>
        <w:t>ISO 7638:1996 terminal (12V) arrangements. For a 24V system the terminal `assignments are the same but the mechanical keying of the plug and socket are different than for a 12V system.</w:t>
      </w:r>
      <w:r>
        <w:rPr>
          <w:color w:val="000000"/>
          <w:sz w:val="24"/>
        </w:rPr>
        <w:t xml:space="preserve"> (Courtesy Airbrake Corporation)</w:t>
      </w:r>
    </w:p>
    <w:p w14:paraId="40EA77C1" w14:textId="77777777" w:rsidR="000B4827" w:rsidRDefault="000B4827">
      <w:pPr>
        <w:jc w:val="both"/>
        <w:rPr>
          <w:rStyle w:val="Strong"/>
        </w:rPr>
      </w:pPr>
    </w:p>
    <w:p w14:paraId="7E00F5C9" w14:textId="77777777" w:rsidR="000B4827" w:rsidRDefault="000B4827">
      <w:pPr>
        <w:jc w:val="both"/>
        <w:rPr>
          <w:color w:val="000000"/>
          <w:sz w:val="24"/>
        </w:rPr>
      </w:pPr>
      <w:r>
        <w:rPr>
          <w:rStyle w:val="Strong"/>
          <w:b w:val="0"/>
          <w:color w:val="000000"/>
          <w:sz w:val="24"/>
        </w:rPr>
        <w:t>Pins 6 &amp; 7 are used for CAN bus communication on higher-level systems.</w:t>
      </w:r>
      <w:r>
        <w:rPr>
          <w:color w:val="000000"/>
          <w:sz w:val="24"/>
        </w:rPr>
        <w:t xml:space="preserve"> The 5-pin and 7- pin connectors have the same keying. Different keying is used for different voltage (power) levels.</w:t>
      </w:r>
    </w:p>
    <w:p w14:paraId="05E21596" w14:textId="77777777" w:rsidR="000B4827" w:rsidRDefault="000B4827">
      <w:pPr>
        <w:jc w:val="both"/>
        <w:rPr>
          <w:rStyle w:val="Strong"/>
        </w:rPr>
      </w:pPr>
    </w:p>
    <w:p w14:paraId="4D62CED1" w14:textId="77777777" w:rsidR="000B4827" w:rsidRDefault="000B4827">
      <w:pPr>
        <w:jc w:val="both"/>
        <w:rPr>
          <w:rStyle w:val="Strong"/>
        </w:rPr>
      </w:pPr>
      <w:r>
        <w:rPr>
          <w:rStyle w:val="Strong"/>
          <w:b w:val="0"/>
          <w:color w:val="000000"/>
          <w:sz w:val="24"/>
        </w:rPr>
        <w:t xml:space="preserve">Some systems can operate off ‘multi-voltage’. That is, 12V or 24V.  Two keyways might be provided that allows connection to either a 12V or a </w:t>
      </w:r>
      <w:proofErr w:type="gramStart"/>
      <w:r>
        <w:rPr>
          <w:rStyle w:val="Strong"/>
          <w:b w:val="0"/>
          <w:color w:val="000000"/>
          <w:sz w:val="24"/>
        </w:rPr>
        <w:t>24V towing</w:t>
      </w:r>
      <w:proofErr w:type="gramEnd"/>
      <w:r>
        <w:rPr>
          <w:rStyle w:val="Strong"/>
          <w:b w:val="0"/>
          <w:color w:val="000000"/>
          <w:sz w:val="24"/>
        </w:rPr>
        <w:t xml:space="preserve"> vehicle.</w:t>
      </w:r>
    </w:p>
    <w:p w14:paraId="62A51206" w14:textId="77777777" w:rsidR="000B4827" w:rsidRDefault="000B4827">
      <w:pPr>
        <w:jc w:val="both"/>
        <w:rPr>
          <w:rStyle w:val="Strong"/>
        </w:rPr>
      </w:pPr>
    </w:p>
    <w:p w14:paraId="71B151CF" w14:textId="77777777" w:rsidR="000B4827" w:rsidRDefault="000B4827">
      <w:pPr>
        <w:pStyle w:val="BodyText3"/>
        <w:jc w:val="both"/>
        <w:rPr>
          <w:rStyle w:val="Strong"/>
          <w:sz w:val="20"/>
        </w:rPr>
      </w:pPr>
      <w:r>
        <w:rPr>
          <w:rStyle w:val="Strong"/>
          <w:b w:val="0"/>
          <w:color w:val="000000"/>
        </w:rPr>
        <w:t xml:space="preserve">The trailer warning lamp function is achieved by two methods. Firstly, the trailer </w:t>
      </w:r>
      <w:r>
        <w:rPr>
          <w:rStyle w:val="Strong"/>
          <w:b w:val="0"/>
          <w:i/>
          <w:color w:val="000000"/>
        </w:rPr>
        <w:t>ABS</w:t>
      </w:r>
      <w:r>
        <w:rPr>
          <w:rStyle w:val="Strong"/>
          <w:b w:val="0"/>
          <w:color w:val="000000"/>
        </w:rPr>
        <w:t xml:space="preserve"> can activate an in-cabin warning lamp by connecting pin 5 in the trailer </w:t>
      </w:r>
      <w:r>
        <w:rPr>
          <w:rStyle w:val="Strong"/>
          <w:b w:val="0"/>
          <w:i/>
          <w:color w:val="000000"/>
        </w:rPr>
        <w:t>ABS</w:t>
      </w:r>
      <w:r>
        <w:rPr>
          <w:rStyle w:val="Strong"/>
          <w:b w:val="0"/>
          <w:color w:val="000000"/>
        </w:rPr>
        <w:t xml:space="preserve"> connector to 0V. This method is mandated by the Australian Design Rules (35 &amp; 38).  Only one trailer warning-lamp need be provided on the truck in multi-trailer applications. </w:t>
      </w:r>
    </w:p>
    <w:p w14:paraId="3A9C660A" w14:textId="77777777" w:rsidR="000B4827" w:rsidRDefault="000B4827">
      <w:pPr>
        <w:pStyle w:val="BodyText3"/>
        <w:jc w:val="both"/>
        <w:rPr>
          <w:rStyle w:val="Strong"/>
        </w:rPr>
      </w:pPr>
    </w:p>
    <w:p w14:paraId="1D036095" w14:textId="77777777" w:rsidR="000B4827" w:rsidRDefault="000B4827">
      <w:pPr>
        <w:pStyle w:val="BodyText3"/>
        <w:jc w:val="both"/>
        <w:rPr>
          <w:rStyle w:val="Strong"/>
        </w:rPr>
      </w:pPr>
      <w:r>
        <w:rPr>
          <w:rStyle w:val="Strong"/>
          <w:b w:val="0"/>
          <w:color w:val="000000"/>
        </w:rPr>
        <w:t xml:space="preserve">Secondly, some prime-mover installations have a ‘trailer module’ that monitors the current drawn on pin 2 of the trailer connector and assesses whether the trailer </w:t>
      </w:r>
      <w:r>
        <w:rPr>
          <w:rStyle w:val="Strong"/>
          <w:b w:val="0"/>
          <w:i/>
          <w:color w:val="000000"/>
        </w:rPr>
        <w:t>ABS</w:t>
      </w:r>
      <w:r>
        <w:rPr>
          <w:rStyle w:val="Strong"/>
          <w:b w:val="0"/>
          <w:color w:val="000000"/>
        </w:rPr>
        <w:t xml:space="preserve"> is drawing a current in the normal range. If not, the trailer warning-lamp is illuminated. This method is optional.</w:t>
      </w:r>
    </w:p>
    <w:p w14:paraId="259CEA87" w14:textId="77777777" w:rsidR="000B4827" w:rsidRDefault="000B4827">
      <w:pPr>
        <w:jc w:val="both"/>
        <w:rPr>
          <w:rStyle w:val="Strong"/>
          <w:sz w:val="24"/>
        </w:rPr>
      </w:pPr>
    </w:p>
    <w:p w14:paraId="0FDE11F1" w14:textId="77777777" w:rsidR="000B4827" w:rsidRDefault="000B4827">
      <w:pPr>
        <w:jc w:val="both"/>
        <w:rPr>
          <w:rStyle w:val="Strong"/>
        </w:rPr>
      </w:pPr>
      <w:r>
        <w:rPr>
          <w:rStyle w:val="Strong"/>
          <w:b w:val="0"/>
          <w:color w:val="000000"/>
          <w:sz w:val="24"/>
        </w:rPr>
        <w:t xml:space="preserve">There is no legal requirement to provide a trailer </w:t>
      </w:r>
      <w:r>
        <w:rPr>
          <w:rStyle w:val="Strong"/>
          <w:b w:val="0"/>
          <w:i/>
          <w:color w:val="000000"/>
          <w:sz w:val="24"/>
        </w:rPr>
        <w:t>ABS</w:t>
      </w:r>
      <w:r>
        <w:rPr>
          <w:rStyle w:val="Strong"/>
          <w:b w:val="0"/>
          <w:color w:val="000000"/>
          <w:sz w:val="24"/>
        </w:rPr>
        <w:t xml:space="preserve"> connector on a truck or trailer that has an </w:t>
      </w:r>
      <w:r>
        <w:rPr>
          <w:rStyle w:val="Strong"/>
          <w:b w:val="0"/>
          <w:i/>
          <w:color w:val="000000"/>
          <w:sz w:val="24"/>
        </w:rPr>
        <w:t>ABS</w:t>
      </w:r>
      <w:r>
        <w:rPr>
          <w:rStyle w:val="Strong"/>
          <w:b w:val="0"/>
          <w:color w:val="000000"/>
          <w:sz w:val="24"/>
        </w:rPr>
        <w:t xml:space="preserve"> system. </w:t>
      </w:r>
    </w:p>
    <w:p w14:paraId="5562F64F" w14:textId="77777777" w:rsidR="000B4827" w:rsidRDefault="000B4827">
      <w:pPr>
        <w:jc w:val="both"/>
        <w:rPr>
          <w:rStyle w:val="Strong"/>
        </w:rPr>
      </w:pPr>
    </w:p>
    <w:p w14:paraId="50901189" w14:textId="77777777" w:rsidR="000B4827" w:rsidRDefault="000B4827">
      <w:pPr>
        <w:jc w:val="both"/>
        <w:rPr>
          <w:rStyle w:val="Strong"/>
        </w:rPr>
      </w:pPr>
      <w:r>
        <w:rPr>
          <w:rStyle w:val="Strong"/>
          <w:color w:val="000000"/>
          <w:sz w:val="24"/>
        </w:rPr>
        <w:t>Europe</w:t>
      </w:r>
    </w:p>
    <w:p w14:paraId="41FD90A2" w14:textId="77777777" w:rsidR="000B4827" w:rsidRDefault="000B4827">
      <w:pPr>
        <w:jc w:val="both"/>
        <w:rPr>
          <w:rStyle w:val="Strong"/>
        </w:rPr>
      </w:pPr>
      <w:r>
        <w:rPr>
          <w:rStyle w:val="Strong"/>
          <w:b w:val="0"/>
          <w:color w:val="000000"/>
          <w:sz w:val="24"/>
        </w:rPr>
        <w:t>The Anti-Lock Brake technical standards are in Annex 13 of UN ECE regulation 13.  The test performance standards that are required are more stringent than in the Australian design rule standards. European rules require demonstration of ‘split-mu’ performance for some vehicle categories. Furthermore, a friction utilization of 75% of peak friction must be achieved on a sealed test roadway.</w:t>
      </w:r>
    </w:p>
    <w:p w14:paraId="37A264DA" w14:textId="77777777" w:rsidR="000B4827" w:rsidRDefault="000B4827">
      <w:pPr>
        <w:jc w:val="both"/>
        <w:rPr>
          <w:rStyle w:val="Strong"/>
        </w:rPr>
      </w:pPr>
    </w:p>
    <w:p w14:paraId="6C03DC67" w14:textId="77777777" w:rsidR="000B4827" w:rsidRDefault="000B4827">
      <w:pPr>
        <w:jc w:val="both"/>
        <w:rPr>
          <w:rStyle w:val="Strong"/>
        </w:rPr>
      </w:pPr>
      <w:r>
        <w:rPr>
          <w:rStyle w:val="Strong"/>
          <w:b w:val="0"/>
          <w:color w:val="000000"/>
          <w:sz w:val="24"/>
        </w:rPr>
        <w:t>Five categories are identified:</w:t>
      </w:r>
      <w:r>
        <w:rPr>
          <w:rStyle w:val="Strong"/>
          <w:b w:val="0"/>
          <w:color w:val="000000"/>
          <w:sz w:val="24"/>
        </w:rPr>
        <w:tab/>
      </w:r>
      <w:r>
        <w:rPr>
          <w:rStyle w:val="Strong"/>
          <w:b w:val="0"/>
          <w:color w:val="000000"/>
          <w:sz w:val="24"/>
        </w:rPr>
        <w:tab/>
      </w:r>
    </w:p>
    <w:p w14:paraId="6B2B5A1F" w14:textId="77777777" w:rsidR="000B4827" w:rsidRDefault="000B4827">
      <w:pPr>
        <w:jc w:val="both"/>
        <w:rPr>
          <w:rStyle w:val="Strong"/>
        </w:rPr>
      </w:pPr>
    </w:p>
    <w:p w14:paraId="792D3718" w14:textId="77777777" w:rsidR="000B4827" w:rsidRDefault="000B4827">
      <w:pPr>
        <w:jc w:val="both"/>
        <w:rPr>
          <w:rStyle w:val="Strong"/>
        </w:rPr>
      </w:pPr>
      <w:r>
        <w:rPr>
          <w:rStyle w:val="Strong"/>
          <w:b w:val="0"/>
          <w:color w:val="000000"/>
          <w:sz w:val="24"/>
        </w:rPr>
        <w:t xml:space="preserve">Category 1 – An Antilock system for a motive truck with ‘split-mu’ capability that meets the </w:t>
      </w:r>
    </w:p>
    <w:p w14:paraId="56A779D8" w14:textId="77777777" w:rsidR="000B4827" w:rsidRDefault="000B4827">
      <w:pPr>
        <w:ind w:left="1320"/>
        <w:jc w:val="both"/>
        <w:rPr>
          <w:rStyle w:val="Strong"/>
        </w:rPr>
      </w:pPr>
      <w:proofErr w:type="gramStart"/>
      <w:r>
        <w:rPr>
          <w:rStyle w:val="Strong"/>
          <w:b w:val="0"/>
          <w:color w:val="000000"/>
          <w:sz w:val="24"/>
        </w:rPr>
        <w:t>prescribed</w:t>
      </w:r>
      <w:proofErr w:type="gramEnd"/>
      <w:r>
        <w:rPr>
          <w:rStyle w:val="Strong"/>
          <w:b w:val="0"/>
          <w:color w:val="000000"/>
          <w:sz w:val="24"/>
        </w:rPr>
        <w:t xml:space="preserve"> performance levels. Heavy trucks and buses with not more than four axles must have Category 1 </w:t>
      </w:r>
      <w:r>
        <w:rPr>
          <w:rStyle w:val="Strong"/>
          <w:b w:val="0"/>
          <w:i/>
          <w:color w:val="000000"/>
          <w:sz w:val="24"/>
        </w:rPr>
        <w:t>ABS</w:t>
      </w:r>
      <w:r>
        <w:rPr>
          <w:rStyle w:val="Strong"/>
          <w:b w:val="0"/>
          <w:color w:val="000000"/>
          <w:sz w:val="24"/>
        </w:rPr>
        <w:t xml:space="preserve">. </w:t>
      </w:r>
    </w:p>
    <w:p w14:paraId="71FA437C" w14:textId="77777777" w:rsidR="000B4827" w:rsidRDefault="000B4827">
      <w:pPr>
        <w:jc w:val="both"/>
        <w:rPr>
          <w:rStyle w:val="Strong"/>
        </w:rPr>
      </w:pPr>
      <w:r>
        <w:rPr>
          <w:rStyle w:val="Strong"/>
          <w:b w:val="0"/>
          <w:color w:val="000000"/>
          <w:sz w:val="24"/>
        </w:rPr>
        <w:t xml:space="preserve">Category 2 </w:t>
      </w:r>
      <w:proofErr w:type="gramStart"/>
      <w:r>
        <w:rPr>
          <w:rStyle w:val="Strong"/>
          <w:b w:val="0"/>
          <w:color w:val="000000"/>
          <w:sz w:val="24"/>
        </w:rPr>
        <w:t>-  An</w:t>
      </w:r>
      <w:proofErr w:type="gramEnd"/>
      <w:r>
        <w:rPr>
          <w:rStyle w:val="Strong"/>
          <w:b w:val="0"/>
          <w:color w:val="000000"/>
          <w:sz w:val="24"/>
        </w:rPr>
        <w:t xml:space="preserve"> Antilock  system for a motive truck with split-mu’ capability. </w:t>
      </w:r>
    </w:p>
    <w:p w14:paraId="28FBDB18" w14:textId="77777777" w:rsidR="000B4827" w:rsidRDefault="000B4827">
      <w:pPr>
        <w:ind w:left="720"/>
        <w:jc w:val="both"/>
        <w:rPr>
          <w:rStyle w:val="Strong"/>
        </w:rPr>
      </w:pPr>
      <w:r>
        <w:rPr>
          <w:rStyle w:val="Strong"/>
          <w:b w:val="0"/>
          <w:color w:val="000000"/>
          <w:sz w:val="24"/>
        </w:rPr>
        <w:t xml:space="preserve">          This system meets lesser performance levels than a category 1 system. </w:t>
      </w:r>
      <w:r>
        <w:rPr>
          <w:rStyle w:val="Strong"/>
          <w:b w:val="0"/>
          <w:color w:val="000000"/>
          <w:sz w:val="24"/>
        </w:rPr>
        <w:tab/>
        <w:t xml:space="preserve"> </w:t>
      </w:r>
    </w:p>
    <w:p w14:paraId="6110E2B0" w14:textId="77777777" w:rsidR="000B4827" w:rsidRDefault="000B4827">
      <w:pPr>
        <w:jc w:val="both"/>
        <w:rPr>
          <w:rStyle w:val="Strong"/>
        </w:rPr>
      </w:pPr>
      <w:r>
        <w:rPr>
          <w:rStyle w:val="Strong"/>
          <w:b w:val="0"/>
          <w:color w:val="000000"/>
          <w:sz w:val="24"/>
        </w:rPr>
        <w:t xml:space="preserve">Category 3 </w:t>
      </w:r>
      <w:proofErr w:type="gramStart"/>
      <w:r>
        <w:rPr>
          <w:rStyle w:val="Strong"/>
          <w:b w:val="0"/>
          <w:color w:val="000000"/>
          <w:sz w:val="24"/>
        </w:rPr>
        <w:t>–  An</w:t>
      </w:r>
      <w:proofErr w:type="gramEnd"/>
      <w:r>
        <w:rPr>
          <w:rStyle w:val="Strong"/>
          <w:b w:val="0"/>
          <w:color w:val="000000"/>
          <w:sz w:val="24"/>
        </w:rPr>
        <w:t xml:space="preserve"> Antilock system for a motive truck without ‘split-mu’ capability.</w:t>
      </w:r>
    </w:p>
    <w:p w14:paraId="5FD551E7" w14:textId="77777777" w:rsidR="000B4827" w:rsidRDefault="000B4827">
      <w:pPr>
        <w:jc w:val="both"/>
        <w:rPr>
          <w:rStyle w:val="Strong"/>
        </w:rPr>
      </w:pPr>
      <w:r>
        <w:rPr>
          <w:rStyle w:val="Strong"/>
          <w:b w:val="0"/>
          <w:color w:val="000000"/>
          <w:sz w:val="24"/>
        </w:rPr>
        <w:t xml:space="preserve">Category A – A trailer </w:t>
      </w:r>
      <w:r>
        <w:rPr>
          <w:rStyle w:val="Strong"/>
          <w:b w:val="0"/>
          <w:i/>
          <w:color w:val="000000"/>
          <w:sz w:val="24"/>
        </w:rPr>
        <w:t>ABS</w:t>
      </w:r>
      <w:r>
        <w:rPr>
          <w:rStyle w:val="Strong"/>
          <w:b w:val="0"/>
          <w:color w:val="000000"/>
          <w:sz w:val="24"/>
        </w:rPr>
        <w:t xml:space="preserve"> system with ‘split-mu’ capability.  Heavy semi-trailers must have a </w:t>
      </w:r>
    </w:p>
    <w:p w14:paraId="15B3EE33" w14:textId="77777777" w:rsidR="000B4827" w:rsidRDefault="000B4827">
      <w:pPr>
        <w:ind w:left="720"/>
        <w:jc w:val="both"/>
        <w:rPr>
          <w:rStyle w:val="Strong"/>
        </w:rPr>
      </w:pPr>
      <w:r>
        <w:rPr>
          <w:rStyle w:val="Strong"/>
          <w:b w:val="0"/>
          <w:color w:val="000000"/>
          <w:sz w:val="24"/>
        </w:rPr>
        <w:t xml:space="preserve">           </w:t>
      </w:r>
      <w:proofErr w:type="gramStart"/>
      <w:r>
        <w:rPr>
          <w:rStyle w:val="Strong"/>
          <w:b w:val="0"/>
          <w:color w:val="000000"/>
          <w:sz w:val="24"/>
        </w:rPr>
        <w:t>Category A Antilock system.</w:t>
      </w:r>
      <w:proofErr w:type="gramEnd"/>
    </w:p>
    <w:p w14:paraId="32C5E7DB" w14:textId="77777777" w:rsidR="000B4827" w:rsidRDefault="000B4827">
      <w:pPr>
        <w:jc w:val="both"/>
        <w:rPr>
          <w:rStyle w:val="Strong"/>
        </w:rPr>
      </w:pPr>
      <w:r>
        <w:rPr>
          <w:rStyle w:val="Strong"/>
          <w:b w:val="0"/>
          <w:color w:val="000000"/>
          <w:sz w:val="24"/>
        </w:rPr>
        <w:t xml:space="preserve">Category B </w:t>
      </w:r>
      <w:proofErr w:type="gramStart"/>
      <w:r>
        <w:rPr>
          <w:rStyle w:val="Strong"/>
          <w:b w:val="0"/>
          <w:color w:val="000000"/>
          <w:sz w:val="24"/>
        </w:rPr>
        <w:t>-  A</w:t>
      </w:r>
      <w:proofErr w:type="gramEnd"/>
      <w:r>
        <w:rPr>
          <w:rStyle w:val="Strong"/>
          <w:b w:val="0"/>
          <w:color w:val="000000"/>
          <w:sz w:val="24"/>
        </w:rPr>
        <w:t xml:space="preserve"> trailer system without ‘split-mu’ capability. Rigid drawbar, dog trailers and light </w:t>
      </w:r>
    </w:p>
    <w:p w14:paraId="6D5C816A" w14:textId="77777777" w:rsidR="000B4827" w:rsidRDefault="000B4827">
      <w:pPr>
        <w:ind w:left="720"/>
        <w:jc w:val="both"/>
        <w:rPr>
          <w:rStyle w:val="Strong"/>
        </w:rPr>
      </w:pPr>
      <w:r>
        <w:rPr>
          <w:rStyle w:val="Strong"/>
          <w:b w:val="0"/>
          <w:color w:val="000000"/>
          <w:sz w:val="24"/>
        </w:rPr>
        <w:lastRenderedPageBreak/>
        <w:t xml:space="preserve">           </w:t>
      </w:r>
      <w:proofErr w:type="gramStart"/>
      <w:r>
        <w:rPr>
          <w:rStyle w:val="Strong"/>
          <w:b w:val="0"/>
          <w:color w:val="000000"/>
          <w:sz w:val="24"/>
        </w:rPr>
        <w:t>trailers</w:t>
      </w:r>
      <w:proofErr w:type="gramEnd"/>
      <w:r>
        <w:rPr>
          <w:rStyle w:val="Strong"/>
          <w:b w:val="0"/>
          <w:color w:val="000000"/>
          <w:sz w:val="24"/>
        </w:rPr>
        <w:t xml:space="preserve"> must (at least) have a category B Antilock system.</w:t>
      </w:r>
    </w:p>
    <w:p w14:paraId="10DDBCF1" w14:textId="77777777" w:rsidR="000B4827" w:rsidRDefault="000B4827">
      <w:pPr>
        <w:jc w:val="both"/>
        <w:rPr>
          <w:rStyle w:val="Strong"/>
        </w:rPr>
      </w:pPr>
    </w:p>
    <w:p w14:paraId="25A61FBA" w14:textId="77777777" w:rsidR="000B4827" w:rsidRDefault="000B4827">
      <w:pPr>
        <w:jc w:val="both"/>
        <w:rPr>
          <w:rStyle w:val="Strong"/>
        </w:rPr>
      </w:pPr>
      <w:r>
        <w:rPr>
          <w:rStyle w:val="Strong"/>
          <w:b w:val="0"/>
          <w:color w:val="000000"/>
          <w:sz w:val="24"/>
        </w:rPr>
        <w:t xml:space="preserve">A ‘split-mu’ system is designed to operate with different friction levels on each side of the vehicle. It always has independent modulation on each side of the controlled axles.  Therefore, Category 1, 2 and </w:t>
      </w:r>
      <w:proofErr w:type="gramStart"/>
      <w:r>
        <w:rPr>
          <w:rStyle w:val="Strong"/>
          <w:b w:val="0"/>
          <w:color w:val="000000"/>
          <w:sz w:val="24"/>
        </w:rPr>
        <w:t>A</w:t>
      </w:r>
      <w:proofErr w:type="gramEnd"/>
      <w:r>
        <w:rPr>
          <w:rStyle w:val="Strong"/>
          <w:b w:val="0"/>
          <w:color w:val="000000"/>
          <w:sz w:val="24"/>
        </w:rPr>
        <w:t xml:space="preserve"> systems must have an even number of modulators (2, 4 or 6); that is, independent modulators on each controlled axle end.</w:t>
      </w:r>
    </w:p>
    <w:p w14:paraId="711BE28E" w14:textId="77777777" w:rsidR="000B4827" w:rsidRDefault="000B4827">
      <w:pPr>
        <w:jc w:val="both"/>
        <w:rPr>
          <w:rStyle w:val="Strong"/>
        </w:rPr>
      </w:pPr>
    </w:p>
    <w:p w14:paraId="55CF666F" w14:textId="77777777" w:rsidR="000B4827" w:rsidRDefault="000B4827">
      <w:pPr>
        <w:jc w:val="both"/>
        <w:rPr>
          <w:rStyle w:val="Strong"/>
        </w:rPr>
      </w:pPr>
      <w:r>
        <w:rPr>
          <w:rStyle w:val="Strong"/>
          <w:b w:val="0"/>
          <w:color w:val="000000"/>
          <w:sz w:val="24"/>
        </w:rPr>
        <w:t>In summary the European Antilock test requirements concern:</w:t>
      </w:r>
    </w:p>
    <w:p w14:paraId="10998C1D" w14:textId="77777777" w:rsidR="000B4827" w:rsidRDefault="000B4827">
      <w:pPr>
        <w:numPr>
          <w:ilvl w:val="0"/>
          <w:numId w:val="2"/>
        </w:numPr>
        <w:jc w:val="both"/>
        <w:rPr>
          <w:rStyle w:val="Strong"/>
        </w:rPr>
      </w:pPr>
      <w:r>
        <w:rPr>
          <w:rStyle w:val="Strong"/>
          <w:b w:val="0"/>
          <w:color w:val="000000"/>
          <w:sz w:val="24"/>
        </w:rPr>
        <w:t>Reliable operation with prolonged brake applications</w:t>
      </w:r>
    </w:p>
    <w:p w14:paraId="6DA0FB91" w14:textId="77777777" w:rsidR="000B4827" w:rsidRDefault="000B4827">
      <w:pPr>
        <w:numPr>
          <w:ilvl w:val="0"/>
          <w:numId w:val="2"/>
        </w:numPr>
        <w:jc w:val="both"/>
        <w:rPr>
          <w:rStyle w:val="Strong"/>
        </w:rPr>
      </w:pPr>
      <w:r>
        <w:rPr>
          <w:rStyle w:val="Strong"/>
          <w:b w:val="0"/>
          <w:color w:val="000000"/>
          <w:sz w:val="24"/>
        </w:rPr>
        <w:t>Adequate performance on a ‘split-coefficient’ surface. Stoping tests are conducted on a surface having different friction levels on the left and right sides of nominal 0.7 and 0.3.</w:t>
      </w:r>
    </w:p>
    <w:p w14:paraId="53DFCB02" w14:textId="77777777" w:rsidR="000B4827" w:rsidRDefault="000B4827">
      <w:pPr>
        <w:numPr>
          <w:ilvl w:val="0"/>
          <w:numId w:val="2"/>
        </w:numPr>
        <w:jc w:val="both"/>
        <w:rPr>
          <w:rStyle w:val="Strong"/>
        </w:rPr>
      </w:pPr>
      <w:proofErr w:type="gramStart"/>
      <w:r>
        <w:rPr>
          <w:rStyle w:val="Strong"/>
          <w:b w:val="0"/>
          <w:color w:val="000000"/>
          <w:sz w:val="24"/>
        </w:rPr>
        <w:t>An average</w:t>
      </w:r>
      <w:proofErr w:type="gramEnd"/>
      <w:r>
        <w:rPr>
          <w:rStyle w:val="Strong"/>
          <w:b w:val="0"/>
          <w:color w:val="000000"/>
          <w:sz w:val="24"/>
        </w:rPr>
        <w:t xml:space="preserve"> friction utilization on each surface of 75% is required.</w:t>
      </w:r>
    </w:p>
    <w:p w14:paraId="4B7BE3C4" w14:textId="77777777" w:rsidR="000B4827" w:rsidRDefault="000B4827">
      <w:pPr>
        <w:numPr>
          <w:ilvl w:val="0"/>
          <w:numId w:val="2"/>
        </w:numPr>
        <w:jc w:val="both"/>
        <w:rPr>
          <w:rStyle w:val="Strong"/>
        </w:rPr>
      </w:pPr>
      <w:r>
        <w:rPr>
          <w:rStyle w:val="Strong"/>
          <w:b w:val="0"/>
          <w:color w:val="000000"/>
          <w:sz w:val="24"/>
        </w:rPr>
        <w:t>The laden vehicle must demonstrate an average friction utilization of at least 75% on a dry sealed road.</w:t>
      </w:r>
    </w:p>
    <w:p w14:paraId="6ADDC073" w14:textId="77777777" w:rsidR="000B4827" w:rsidRDefault="000B4827">
      <w:pPr>
        <w:numPr>
          <w:ilvl w:val="0"/>
          <w:numId w:val="2"/>
        </w:numPr>
        <w:jc w:val="both"/>
        <w:rPr>
          <w:rStyle w:val="Strong"/>
        </w:rPr>
      </w:pPr>
      <w:r>
        <w:rPr>
          <w:rStyle w:val="Strong"/>
          <w:b w:val="0"/>
          <w:color w:val="000000"/>
          <w:sz w:val="24"/>
        </w:rPr>
        <w:t xml:space="preserve">The Antilock system must have control over any a regenerative braking system.  </w:t>
      </w:r>
    </w:p>
    <w:p w14:paraId="582CEB58" w14:textId="77777777" w:rsidR="000B4827" w:rsidRDefault="000B4827">
      <w:pPr>
        <w:jc w:val="both"/>
        <w:rPr>
          <w:rStyle w:val="Strong"/>
        </w:rPr>
      </w:pPr>
    </w:p>
    <w:p w14:paraId="4E4D7AA4" w14:textId="77777777" w:rsidR="000B4827" w:rsidRDefault="000B4827">
      <w:pPr>
        <w:jc w:val="both"/>
        <w:rPr>
          <w:rStyle w:val="Strong"/>
        </w:rPr>
      </w:pPr>
      <w:r>
        <w:rPr>
          <w:rStyle w:val="Strong"/>
          <w:color w:val="000000"/>
          <w:sz w:val="24"/>
        </w:rPr>
        <w:t>North America</w:t>
      </w:r>
    </w:p>
    <w:p w14:paraId="0D66C018" w14:textId="77777777" w:rsidR="000B4827" w:rsidRDefault="000B4827">
      <w:pPr>
        <w:jc w:val="both"/>
        <w:rPr>
          <w:rStyle w:val="Strong"/>
        </w:rPr>
      </w:pPr>
      <w:r>
        <w:rPr>
          <w:rStyle w:val="Strong"/>
          <w:b w:val="0"/>
          <w:color w:val="000000"/>
          <w:sz w:val="24"/>
        </w:rPr>
        <w:t xml:space="preserve">Straight-line and ‘braking-in-a-curve’ testing are prescribed for new heavy vehicles (which must have an </w:t>
      </w:r>
      <w:r>
        <w:rPr>
          <w:rStyle w:val="Strong"/>
          <w:b w:val="0"/>
          <w:i/>
          <w:color w:val="000000"/>
          <w:sz w:val="24"/>
        </w:rPr>
        <w:t>ABS</w:t>
      </w:r>
      <w:r>
        <w:rPr>
          <w:rStyle w:val="Strong"/>
          <w:b w:val="0"/>
          <w:color w:val="000000"/>
          <w:sz w:val="24"/>
        </w:rPr>
        <w:t xml:space="preserve"> fitted). For the braking-in-a-curve test, the vehicle is </w:t>
      </w:r>
      <w:proofErr w:type="gramStart"/>
      <w:r>
        <w:rPr>
          <w:rStyle w:val="Strong"/>
          <w:b w:val="0"/>
          <w:color w:val="000000"/>
          <w:sz w:val="24"/>
        </w:rPr>
        <w:t>braked</w:t>
      </w:r>
      <w:proofErr w:type="gramEnd"/>
      <w:r>
        <w:rPr>
          <w:rStyle w:val="Strong"/>
          <w:b w:val="0"/>
          <w:color w:val="000000"/>
          <w:sz w:val="24"/>
        </w:rPr>
        <w:t xml:space="preserve"> from an initial speed of 48 km/h (30 mph) on a wet surface (friction level 0.5) with a radius of curvature of 152m (500ft).   The testing is conducted both laden and unladen. The vehicle must stop within a (3.6m) 12ft lane. </w:t>
      </w:r>
    </w:p>
    <w:p w14:paraId="39E41C61" w14:textId="77777777" w:rsidR="000B4827" w:rsidRDefault="000B4827">
      <w:pPr>
        <w:jc w:val="both"/>
        <w:rPr>
          <w:rStyle w:val="Strong"/>
        </w:rPr>
      </w:pPr>
    </w:p>
    <w:p w14:paraId="7F218FE6" w14:textId="77777777" w:rsidR="000B4827" w:rsidRDefault="000B4827">
      <w:pPr>
        <w:pStyle w:val="BodyText3"/>
      </w:pPr>
      <w:r>
        <w:t xml:space="preserve">In the EU countries, USA and Canada, ABS is mandated on new vehicles (including trailers) and cannot be legally disabled. </w:t>
      </w:r>
    </w:p>
    <w:p w14:paraId="459A6284" w14:textId="77777777" w:rsidR="000B4827" w:rsidRDefault="000B4827">
      <w:pPr>
        <w:jc w:val="both"/>
        <w:rPr>
          <w:rStyle w:val="Strong"/>
          <w:sz w:val="24"/>
        </w:rPr>
      </w:pPr>
    </w:p>
    <w:p w14:paraId="4EC23473" w14:textId="77777777" w:rsidR="000B4827" w:rsidRDefault="000B4827">
      <w:pPr>
        <w:pStyle w:val="Heading2"/>
        <w:jc w:val="both"/>
        <w:rPr>
          <w:rStyle w:val="Strong"/>
          <w:b/>
          <w:sz w:val="20"/>
        </w:rPr>
      </w:pPr>
      <w:bookmarkStart w:id="150" w:name="_Toc228449844"/>
      <w:bookmarkStart w:id="151" w:name="_Toc114919058"/>
      <w:bookmarkStart w:id="152" w:name="_Toc243703982"/>
      <w:bookmarkStart w:id="153" w:name="_Toc156836658"/>
      <w:bookmarkStart w:id="154" w:name="_Toc226849806"/>
      <w:bookmarkStart w:id="155" w:name="_Toc226849966"/>
      <w:bookmarkStart w:id="156" w:name="_Toc226850060"/>
      <w:r>
        <w:rPr>
          <w:rStyle w:val="Strong"/>
          <w:b/>
          <w:color w:val="000000"/>
        </w:rPr>
        <w:t>2.9</w:t>
      </w:r>
      <w:r>
        <w:rPr>
          <w:rStyle w:val="Strong"/>
          <w:b/>
          <w:color w:val="000000"/>
        </w:rPr>
        <w:tab/>
        <w:t>Maintenance</w:t>
      </w:r>
      <w:bookmarkEnd w:id="150"/>
      <w:bookmarkEnd w:id="151"/>
      <w:bookmarkEnd w:id="152"/>
      <w:bookmarkEnd w:id="153"/>
    </w:p>
    <w:p w14:paraId="0B62F918" w14:textId="77777777" w:rsidR="000B4827" w:rsidRDefault="000B4827">
      <w:pPr>
        <w:pStyle w:val="BodyText3"/>
        <w:jc w:val="both"/>
        <w:rPr>
          <w:color w:val="000000"/>
        </w:rPr>
      </w:pPr>
      <w:r>
        <w:rPr>
          <w:color w:val="000000"/>
        </w:rPr>
        <w:t xml:space="preserve">All installations have a fault warning-lamp. This signals the driver when the ECM detects faults (such as low speed signal levels or sluggish modulation valve operation). A blink code scheme is usually implemented to identify the precise fault. </w:t>
      </w:r>
    </w:p>
    <w:p w14:paraId="6EFAD4F9" w14:textId="77777777" w:rsidR="000B4827" w:rsidRDefault="000B4827">
      <w:pPr>
        <w:jc w:val="both"/>
        <w:rPr>
          <w:color w:val="000000"/>
          <w:sz w:val="24"/>
        </w:rPr>
      </w:pPr>
    </w:p>
    <w:p w14:paraId="27C94AB2" w14:textId="77777777" w:rsidR="000B4827" w:rsidRDefault="000B4827">
      <w:pPr>
        <w:jc w:val="both"/>
        <w:rPr>
          <w:color w:val="000000"/>
          <w:sz w:val="24"/>
        </w:rPr>
      </w:pPr>
      <w:r>
        <w:rPr>
          <w:color w:val="000000"/>
          <w:sz w:val="24"/>
        </w:rPr>
        <w:t>Common problems are: Wheel speed sensors out of adjustment.</w:t>
      </w:r>
    </w:p>
    <w:p w14:paraId="70435A6A" w14:textId="77777777" w:rsidR="000B4827" w:rsidRDefault="000B4827">
      <w:pPr>
        <w:jc w:val="both"/>
        <w:rPr>
          <w:color w:val="000000"/>
          <w:sz w:val="24"/>
        </w:rPr>
      </w:pPr>
      <w:r>
        <w:rPr>
          <w:color w:val="000000"/>
          <w:sz w:val="24"/>
        </w:rPr>
        <w:tab/>
      </w:r>
      <w:r>
        <w:rPr>
          <w:color w:val="000000"/>
          <w:sz w:val="24"/>
        </w:rPr>
        <w:tab/>
      </w:r>
      <w:r>
        <w:rPr>
          <w:color w:val="000000"/>
          <w:sz w:val="24"/>
        </w:rPr>
        <w:tab/>
        <w:t xml:space="preserve">   </w:t>
      </w:r>
      <w:proofErr w:type="gramStart"/>
      <w:r>
        <w:rPr>
          <w:color w:val="000000"/>
          <w:sz w:val="24"/>
        </w:rPr>
        <w:t>Wiring faults – broken wiring or poor connections.</w:t>
      </w:r>
      <w:proofErr w:type="gramEnd"/>
      <w:r>
        <w:rPr>
          <w:color w:val="000000"/>
          <w:sz w:val="24"/>
        </w:rPr>
        <w:t xml:space="preserve"> </w:t>
      </w:r>
    </w:p>
    <w:p w14:paraId="62F086D9" w14:textId="77777777" w:rsidR="000B4827" w:rsidRDefault="000B4827">
      <w:pPr>
        <w:jc w:val="both"/>
        <w:rPr>
          <w:color w:val="000000"/>
          <w:sz w:val="24"/>
        </w:rPr>
      </w:pPr>
    </w:p>
    <w:p w14:paraId="407213DD" w14:textId="77777777" w:rsidR="000B4827" w:rsidRDefault="000B4827">
      <w:pPr>
        <w:jc w:val="both"/>
        <w:rPr>
          <w:color w:val="000000"/>
          <w:sz w:val="24"/>
        </w:rPr>
      </w:pPr>
    </w:p>
    <w:p w14:paraId="7370E7BD" w14:textId="77777777" w:rsidR="000B4827" w:rsidRDefault="000B4827">
      <w:pPr>
        <w:jc w:val="both"/>
        <w:rPr>
          <w:color w:val="000000"/>
        </w:rPr>
      </w:pPr>
    </w:p>
    <w:p w14:paraId="4D77316D" w14:textId="77777777" w:rsidR="000B4827" w:rsidRDefault="0054637D">
      <w:pPr>
        <w:jc w:val="both"/>
        <w:rPr>
          <w:color w:val="000000"/>
          <w:sz w:val="24"/>
        </w:rPr>
      </w:pPr>
      <w:r>
        <w:rPr>
          <w:noProof/>
          <w:color w:val="000000"/>
          <w:sz w:val="24"/>
          <w:lang w:val="en-US"/>
        </w:rPr>
        <w:lastRenderedPageBreak/>
        <w:drawing>
          <wp:inline distT="0" distB="0" distL="0" distR="0" wp14:anchorId="0BDE4821" wp14:editId="6981E045">
            <wp:extent cx="4993005" cy="3672205"/>
            <wp:effectExtent l="25400" t="0" r="10795" b="0"/>
            <wp:docPr id="12" name="Picture 12" descr="Sensor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sorInstall"/>
                    <pic:cNvPicPr>
                      <a:picLocks noChangeAspect="1" noChangeArrowheads="1"/>
                    </pic:cNvPicPr>
                  </pic:nvPicPr>
                  <pic:blipFill>
                    <a:blip r:embed="rId14"/>
                    <a:srcRect/>
                    <a:stretch>
                      <a:fillRect/>
                    </a:stretch>
                  </pic:blipFill>
                  <pic:spPr bwMode="auto">
                    <a:xfrm>
                      <a:off x="0" y="0"/>
                      <a:ext cx="4993005" cy="3672205"/>
                    </a:xfrm>
                    <a:prstGeom prst="rect">
                      <a:avLst/>
                    </a:prstGeom>
                    <a:noFill/>
                    <a:ln w="9525">
                      <a:noFill/>
                      <a:miter lim="800000"/>
                      <a:headEnd/>
                      <a:tailEnd/>
                    </a:ln>
                  </pic:spPr>
                </pic:pic>
              </a:graphicData>
            </a:graphic>
          </wp:inline>
        </w:drawing>
      </w:r>
    </w:p>
    <w:p w14:paraId="70AFEE7F" w14:textId="77777777" w:rsidR="000B4827" w:rsidRDefault="000B4827">
      <w:pPr>
        <w:jc w:val="both"/>
        <w:rPr>
          <w:color w:val="000000"/>
          <w:sz w:val="24"/>
        </w:rPr>
      </w:pPr>
    </w:p>
    <w:p w14:paraId="285D7E6A" w14:textId="77777777" w:rsidR="000B4827" w:rsidRDefault="000B4827">
      <w:pPr>
        <w:jc w:val="both"/>
        <w:rPr>
          <w:color w:val="000000"/>
          <w:sz w:val="24"/>
        </w:rPr>
      </w:pPr>
      <w:r>
        <w:rPr>
          <w:b/>
          <w:color w:val="000000"/>
          <w:sz w:val="24"/>
        </w:rPr>
        <w:t>Figure 8</w:t>
      </w:r>
      <w:r>
        <w:rPr>
          <w:b/>
          <w:color w:val="000000"/>
          <w:sz w:val="24"/>
        </w:rPr>
        <w:tab/>
      </w:r>
      <w:r>
        <w:rPr>
          <w:i/>
          <w:color w:val="000000"/>
          <w:sz w:val="24"/>
        </w:rPr>
        <w:t>ABS</w:t>
      </w:r>
      <w:r>
        <w:rPr>
          <w:color w:val="000000"/>
          <w:sz w:val="24"/>
        </w:rPr>
        <w:t xml:space="preserve"> wheel pole ring and wheel speed sensor installation on a drum brake. </w:t>
      </w:r>
    </w:p>
    <w:p w14:paraId="25C78126" w14:textId="77777777" w:rsidR="000B4827" w:rsidRDefault="000B4827">
      <w:pPr>
        <w:ind w:left="720" w:firstLine="720"/>
        <w:jc w:val="both"/>
        <w:rPr>
          <w:color w:val="000000"/>
        </w:rPr>
      </w:pPr>
      <w:r>
        <w:rPr>
          <w:color w:val="000000"/>
          <w:sz w:val="24"/>
        </w:rPr>
        <w:t>(Courtesy Airbrake Corporation)</w:t>
      </w:r>
    </w:p>
    <w:p w14:paraId="71B26412" w14:textId="77777777" w:rsidR="000B4827" w:rsidRDefault="0054637D">
      <w:pPr>
        <w:jc w:val="both"/>
        <w:rPr>
          <w:color w:val="000000"/>
        </w:rPr>
      </w:pPr>
      <w:r>
        <w:rPr>
          <w:noProof/>
          <w:color w:val="000000"/>
          <w:lang w:val="en-US"/>
        </w:rPr>
        <w:lastRenderedPageBreak/>
        <w:drawing>
          <wp:inline distT="0" distB="0" distL="0" distR="0" wp14:anchorId="36859F71" wp14:editId="3F428CDD">
            <wp:extent cx="5943600" cy="8011795"/>
            <wp:effectExtent l="25400" t="0" r="0" b="0"/>
            <wp:docPr id="13" name="Picture 13" descr="toot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othed"/>
                    <pic:cNvPicPr>
                      <a:picLocks noChangeAspect="1" noChangeArrowheads="1"/>
                    </pic:cNvPicPr>
                  </pic:nvPicPr>
                  <pic:blipFill>
                    <a:blip r:embed="rId15"/>
                    <a:srcRect/>
                    <a:stretch>
                      <a:fillRect/>
                    </a:stretch>
                  </pic:blipFill>
                  <pic:spPr bwMode="auto">
                    <a:xfrm>
                      <a:off x="0" y="0"/>
                      <a:ext cx="5943600" cy="8011795"/>
                    </a:xfrm>
                    <a:prstGeom prst="rect">
                      <a:avLst/>
                    </a:prstGeom>
                    <a:noFill/>
                    <a:ln w="9525">
                      <a:noFill/>
                      <a:miter lim="800000"/>
                      <a:headEnd/>
                      <a:tailEnd/>
                    </a:ln>
                  </pic:spPr>
                </pic:pic>
              </a:graphicData>
            </a:graphic>
          </wp:inline>
        </w:drawing>
      </w:r>
    </w:p>
    <w:p w14:paraId="63B5FB80" w14:textId="77777777" w:rsidR="000B4827" w:rsidRDefault="000B4827">
      <w:pPr>
        <w:jc w:val="both"/>
        <w:rPr>
          <w:color w:val="000000"/>
          <w:sz w:val="24"/>
        </w:rPr>
      </w:pPr>
      <w:r>
        <w:rPr>
          <w:b/>
          <w:color w:val="000000"/>
          <w:sz w:val="24"/>
        </w:rPr>
        <w:t>Figure 9</w:t>
      </w:r>
      <w:r>
        <w:rPr>
          <w:b/>
          <w:color w:val="000000"/>
          <w:sz w:val="24"/>
        </w:rPr>
        <w:tab/>
      </w:r>
      <w:r>
        <w:rPr>
          <w:color w:val="000000"/>
          <w:sz w:val="24"/>
        </w:rPr>
        <w:tab/>
      </w:r>
      <w:r>
        <w:rPr>
          <w:i/>
          <w:color w:val="000000"/>
          <w:sz w:val="24"/>
        </w:rPr>
        <w:t>ABS</w:t>
      </w:r>
      <w:r>
        <w:rPr>
          <w:color w:val="000000"/>
          <w:sz w:val="24"/>
        </w:rPr>
        <w:t xml:space="preserve"> wheel speed sensor signal levels. (Courtesy Airbrake Corporation)</w:t>
      </w:r>
    </w:p>
    <w:p w14:paraId="577E4C2B" w14:textId="77777777" w:rsidR="000B4827" w:rsidRDefault="000B4827">
      <w:pPr>
        <w:jc w:val="both"/>
        <w:rPr>
          <w:color w:val="000000"/>
        </w:rPr>
      </w:pPr>
    </w:p>
    <w:p w14:paraId="233CF254" w14:textId="77777777" w:rsidR="000B4827" w:rsidRDefault="000B4827">
      <w:pPr>
        <w:jc w:val="both"/>
        <w:rPr>
          <w:color w:val="000000"/>
        </w:rPr>
      </w:pPr>
    </w:p>
    <w:p w14:paraId="742938C9" w14:textId="77777777" w:rsidR="000B4827" w:rsidRDefault="000B4827">
      <w:pPr>
        <w:jc w:val="both"/>
        <w:rPr>
          <w:color w:val="000000"/>
        </w:rPr>
      </w:pPr>
    </w:p>
    <w:p w14:paraId="6C7460AB" w14:textId="77777777" w:rsidR="000B4827" w:rsidRDefault="0054637D">
      <w:pPr>
        <w:pStyle w:val="Heading2"/>
        <w:jc w:val="both"/>
        <w:rPr>
          <w:rStyle w:val="Strong"/>
          <w:b/>
          <w:sz w:val="20"/>
        </w:rPr>
      </w:pPr>
      <w:bookmarkStart w:id="157" w:name="_Toc114919059"/>
      <w:bookmarkStart w:id="158" w:name="_Toc243703983"/>
      <w:bookmarkStart w:id="159" w:name="_Toc156836659"/>
      <w:bookmarkStart w:id="160" w:name="_Toc228449845"/>
      <w:r>
        <w:rPr>
          <w:noProof/>
          <w:color w:val="000000"/>
          <w:lang w:val="en-US"/>
        </w:rPr>
        <w:lastRenderedPageBreak/>
        <w:drawing>
          <wp:inline distT="0" distB="0" distL="0" distR="0" wp14:anchorId="7722D9D1" wp14:editId="0F0B1779">
            <wp:extent cx="5936615" cy="4201795"/>
            <wp:effectExtent l="25400" t="0" r="6985" b="0"/>
            <wp:docPr id="14" name="Picture 14" descr="Senso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sorTest"/>
                    <pic:cNvPicPr>
                      <a:picLocks noChangeAspect="1" noChangeArrowheads="1"/>
                    </pic:cNvPicPr>
                  </pic:nvPicPr>
                  <pic:blipFill>
                    <a:blip r:embed="rId16"/>
                    <a:srcRect/>
                    <a:stretch>
                      <a:fillRect/>
                    </a:stretch>
                  </pic:blipFill>
                  <pic:spPr bwMode="auto">
                    <a:xfrm>
                      <a:off x="0" y="0"/>
                      <a:ext cx="5936615" cy="4201795"/>
                    </a:xfrm>
                    <a:prstGeom prst="rect">
                      <a:avLst/>
                    </a:prstGeom>
                    <a:noFill/>
                    <a:ln w="9525">
                      <a:noFill/>
                      <a:miter lim="800000"/>
                      <a:headEnd/>
                      <a:tailEnd/>
                    </a:ln>
                  </pic:spPr>
                </pic:pic>
              </a:graphicData>
            </a:graphic>
          </wp:inline>
        </w:drawing>
      </w:r>
      <w:bookmarkEnd w:id="157"/>
      <w:bookmarkEnd w:id="158"/>
      <w:bookmarkEnd w:id="159"/>
    </w:p>
    <w:p w14:paraId="47AD5E75" w14:textId="77777777" w:rsidR="000B4827" w:rsidRDefault="000B4827">
      <w:pPr>
        <w:pStyle w:val="Heading2"/>
        <w:jc w:val="both"/>
        <w:rPr>
          <w:rStyle w:val="Strong"/>
        </w:rPr>
      </w:pPr>
    </w:p>
    <w:p w14:paraId="610D7C5A" w14:textId="77777777" w:rsidR="000B4827" w:rsidRDefault="000B4827">
      <w:pPr>
        <w:pStyle w:val="Heading2"/>
        <w:jc w:val="both"/>
        <w:rPr>
          <w:rStyle w:val="Strong"/>
        </w:rPr>
      </w:pPr>
    </w:p>
    <w:p w14:paraId="5D687E55" w14:textId="77777777" w:rsidR="000B4827" w:rsidRDefault="000B4827">
      <w:pPr>
        <w:jc w:val="both"/>
        <w:rPr>
          <w:color w:val="000000"/>
          <w:sz w:val="24"/>
        </w:rPr>
      </w:pPr>
      <w:r>
        <w:rPr>
          <w:b/>
          <w:color w:val="000000"/>
          <w:sz w:val="24"/>
        </w:rPr>
        <w:t>Figure 10</w:t>
      </w:r>
      <w:r>
        <w:rPr>
          <w:b/>
          <w:color w:val="000000"/>
          <w:sz w:val="24"/>
        </w:rPr>
        <w:tab/>
      </w:r>
      <w:r>
        <w:rPr>
          <w:color w:val="000000"/>
          <w:sz w:val="24"/>
        </w:rPr>
        <w:tab/>
      </w:r>
      <w:r>
        <w:rPr>
          <w:i/>
          <w:color w:val="000000"/>
          <w:sz w:val="24"/>
        </w:rPr>
        <w:t>ABS</w:t>
      </w:r>
      <w:r>
        <w:rPr>
          <w:color w:val="000000"/>
          <w:sz w:val="24"/>
        </w:rPr>
        <w:t xml:space="preserve"> wheel speed sensor signal checks. (Courtesy Airbrake Corporation)</w:t>
      </w:r>
    </w:p>
    <w:p w14:paraId="0CC36377" w14:textId="77777777" w:rsidR="000B4827" w:rsidRDefault="000B4827">
      <w:pPr>
        <w:pStyle w:val="Heading2"/>
        <w:jc w:val="both"/>
        <w:rPr>
          <w:rStyle w:val="Strong"/>
          <w:b/>
          <w:sz w:val="20"/>
        </w:rPr>
      </w:pPr>
    </w:p>
    <w:p w14:paraId="3ECB84E0" w14:textId="77777777" w:rsidR="000B4827" w:rsidRDefault="000B4827">
      <w:pPr>
        <w:pStyle w:val="BodyText3"/>
        <w:jc w:val="both"/>
      </w:pPr>
      <w:r>
        <w:t xml:space="preserve">In the usual installation the magnetic pick-up speed sensor is retained in a cylindrical ‘spring liner’.  When the sensor is pushed against the pole ring and released, the pushes back about 0.5mm. The sensor location should therefore be designed into an accessible location.  </w:t>
      </w:r>
    </w:p>
    <w:p w14:paraId="20B56B81" w14:textId="77777777" w:rsidR="000B4827" w:rsidRDefault="000B4827"/>
    <w:p w14:paraId="6AE9FD71" w14:textId="77777777" w:rsidR="000B4827" w:rsidRDefault="000B4827">
      <w:pPr>
        <w:pStyle w:val="Heading2"/>
        <w:jc w:val="both"/>
        <w:rPr>
          <w:rStyle w:val="Strong"/>
          <w:b/>
          <w:sz w:val="20"/>
        </w:rPr>
      </w:pPr>
      <w:bookmarkStart w:id="161" w:name="_Toc114919060"/>
      <w:bookmarkStart w:id="162" w:name="_Toc243703984"/>
      <w:bookmarkStart w:id="163" w:name="_Toc156836660"/>
      <w:r>
        <w:rPr>
          <w:rStyle w:val="Strong"/>
          <w:b/>
          <w:color w:val="000000"/>
        </w:rPr>
        <w:t>2.10</w:t>
      </w:r>
      <w:r>
        <w:rPr>
          <w:rStyle w:val="Strong"/>
          <w:b/>
          <w:color w:val="000000"/>
        </w:rPr>
        <w:tab/>
      </w:r>
      <w:bookmarkEnd w:id="154"/>
      <w:bookmarkEnd w:id="155"/>
      <w:bookmarkEnd w:id="156"/>
      <w:r>
        <w:rPr>
          <w:rStyle w:val="Strong"/>
          <w:b/>
          <w:color w:val="000000"/>
        </w:rPr>
        <w:t>Features and Limitations</w:t>
      </w:r>
      <w:bookmarkEnd w:id="160"/>
      <w:bookmarkEnd w:id="161"/>
      <w:bookmarkEnd w:id="162"/>
      <w:bookmarkEnd w:id="163"/>
    </w:p>
    <w:p w14:paraId="2DACC021" w14:textId="77777777" w:rsidR="000B4827" w:rsidRDefault="000B4827">
      <w:pPr>
        <w:pStyle w:val="Heading3"/>
        <w:jc w:val="both"/>
        <w:rPr>
          <w:rStyle w:val="Strong"/>
          <w:b w:val="0"/>
          <w:sz w:val="24"/>
        </w:rPr>
      </w:pPr>
      <w:bookmarkStart w:id="164" w:name="_Toc226849807"/>
      <w:bookmarkStart w:id="165" w:name="_Toc226849967"/>
      <w:bookmarkStart w:id="166" w:name="_Toc226850061"/>
      <w:bookmarkStart w:id="167" w:name="_Toc228449846"/>
      <w:bookmarkStart w:id="168" w:name="_Toc114919061"/>
      <w:bookmarkStart w:id="169" w:name="_Toc243703985"/>
      <w:bookmarkStart w:id="170" w:name="_Toc156836661"/>
      <w:r>
        <w:rPr>
          <w:rStyle w:val="Strong"/>
          <w:b w:val="0"/>
          <w:i/>
          <w:color w:val="000000"/>
          <w:sz w:val="24"/>
        </w:rPr>
        <w:t>ABS</w:t>
      </w:r>
      <w:r>
        <w:rPr>
          <w:rStyle w:val="Strong"/>
          <w:b w:val="0"/>
          <w:color w:val="000000"/>
          <w:sz w:val="24"/>
        </w:rPr>
        <w:t xml:space="preserve"> will reduce brake pressure on wheels when wheel slip is pending or actual. The modulation cycle causes a temporary reduction of braking effort on the controlled wheel(s). On a loose or slippery surface the stopping distance may be increased by multiple modulation cycles, particularly if they are widespread and frequent.</w:t>
      </w:r>
      <w:bookmarkEnd w:id="164"/>
      <w:bookmarkEnd w:id="165"/>
      <w:bookmarkEnd w:id="166"/>
      <w:bookmarkEnd w:id="167"/>
      <w:bookmarkEnd w:id="168"/>
      <w:bookmarkEnd w:id="169"/>
      <w:bookmarkEnd w:id="170"/>
      <w:r>
        <w:rPr>
          <w:rStyle w:val="Strong"/>
          <w:b w:val="0"/>
          <w:color w:val="000000"/>
          <w:sz w:val="24"/>
        </w:rPr>
        <w:t xml:space="preserve"> </w:t>
      </w:r>
    </w:p>
    <w:p w14:paraId="57537100" w14:textId="77777777" w:rsidR="000B4827" w:rsidRDefault="000B4827">
      <w:pPr>
        <w:pStyle w:val="Heading3"/>
        <w:jc w:val="both"/>
        <w:rPr>
          <w:rStyle w:val="Strong"/>
        </w:rPr>
      </w:pPr>
    </w:p>
    <w:p w14:paraId="372303FD" w14:textId="77777777" w:rsidR="000B4827" w:rsidRDefault="000B4827">
      <w:pPr>
        <w:jc w:val="both"/>
        <w:rPr>
          <w:sz w:val="24"/>
        </w:rPr>
      </w:pPr>
      <w:bookmarkStart w:id="171" w:name="_Toc226849808"/>
      <w:bookmarkStart w:id="172" w:name="_Toc226849968"/>
      <w:bookmarkStart w:id="173" w:name="_Toc226850062"/>
      <w:bookmarkStart w:id="174" w:name="_Toc228449847"/>
      <w:r>
        <w:rPr>
          <w:sz w:val="24"/>
        </w:rPr>
        <w:t xml:space="preserve">The duration of the modulation cycle depends upon the time needed to release and then reapply the brakes. This increases with the capacity of the brake actuators. Because disc brakes typically have smaller actuators than drum brakes they are advantageous. </w:t>
      </w:r>
    </w:p>
    <w:p w14:paraId="555CC578" w14:textId="77777777" w:rsidR="000B4827" w:rsidRDefault="000B4827">
      <w:pPr>
        <w:jc w:val="both"/>
        <w:rPr>
          <w:sz w:val="24"/>
        </w:rPr>
      </w:pPr>
    </w:p>
    <w:p w14:paraId="63106E26" w14:textId="77777777" w:rsidR="000B4827" w:rsidRDefault="000B4827">
      <w:pPr>
        <w:jc w:val="both"/>
        <w:rPr>
          <w:sz w:val="24"/>
        </w:rPr>
      </w:pPr>
      <w:r>
        <w:rPr>
          <w:sz w:val="24"/>
        </w:rPr>
        <w:t xml:space="preserve">Automatic brake adjusters are advisable because they minimize the distance the brakes need to move and thereby speed up the modulation cycle. Automatic brake adjustment is standard with disc brakes but not with drum brakes. There is no Australian requirement to use automatic brake adjusters with </w:t>
      </w:r>
      <w:r>
        <w:rPr>
          <w:i/>
          <w:sz w:val="24"/>
        </w:rPr>
        <w:t>ABS</w:t>
      </w:r>
      <w:r>
        <w:rPr>
          <w:sz w:val="24"/>
        </w:rPr>
        <w:t xml:space="preserve">.        </w:t>
      </w:r>
    </w:p>
    <w:p w14:paraId="085E94AE" w14:textId="77777777" w:rsidR="000B4827" w:rsidRDefault="000B4827">
      <w:pPr>
        <w:rPr>
          <w:sz w:val="24"/>
        </w:rPr>
      </w:pPr>
    </w:p>
    <w:p w14:paraId="2F7A87C4" w14:textId="77777777" w:rsidR="000B4827" w:rsidRDefault="000B4827">
      <w:pPr>
        <w:pStyle w:val="Heading3"/>
        <w:jc w:val="both"/>
        <w:rPr>
          <w:rStyle w:val="Strong"/>
          <w:sz w:val="20"/>
        </w:rPr>
      </w:pPr>
      <w:bookmarkStart w:id="175" w:name="_Toc243703986"/>
      <w:bookmarkStart w:id="176" w:name="_Toc114919062"/>
      <w:bookmarkStart w:id="177" w:name="_Toc156836662"/>
      <w:r>
        <w:rPr>
          <w:rStyle w:val="Strong"/>
          <w:b w:val="0"/>
          <w:color w:val="000000"/>
          <w:sz w:val="24"/>
        </w:rPr>
        <w:t xml:space="preserve">Modern </w:t>
      </w:r>
      <w:r>
        <w:rPr>
          <w:rStyle w:val="Strong"/>
          <w:b w:val="0"/>
          <w:i/>
          <w:color w:val="000000"/>
          <w:sz w:val="24"/>
        </w:rPr>
        <w:t>ABS</w:t>
      </w:r>
      <w:r>
        <w:rPr>
          <w:rStyle w:val="Strong"/>
          <w:b w:val="0"/>
          <w:color w:val="000000"/>
          <w:sz w:val="24"/>
        </w:rPr>
        <w:t xml:space="preserve"> holds pressure build up before pressure venting. Modulation may not occur unless the vehicle has a propensity to lock-up wheels.  However, it is possible that a (combination) vehicle with poor brake balance will experience frequent brake modulation with some loss of</w:t>
      </w:r>
      <w:bookmarkEnd w:id="175"/>
      <w:r>
        <w:rPr>
          <w:rStyle w:val="Strong"/>
          <w:b w:val="0"/>
          <w:color w:val="000000"/>
          <w:sz w:val="24"/>
        </w:rPr>
        <w:t xml:space="preserve"> </w:t>
      </w:r>
      <w:bookmarkStart w:id="178" w:name="_Toc243703987"/>
      <w:r>
        <w:rPr>
          <w:rStyle w:val="Strong"/>
          <w:b w:val="0"/>
          <w:color w:val="000000"/>
          <w:sz w:val="24"/>
        </w:rPr>
        <w:lastRenderedPageBreak/>
        <w:t xml:space="preserve">potential stopping performance. In this case </w:t>
      </w:r>
      <w:r>
        <w:rPr>
          <w:rStyle w:val="Strong"/>
          <w:b w:val="0"/>
          <w:i/>
          <w:color w:val="000000"/>
          <w:sz w:val="24"/>
        </w:rPr>
        <w:t>ABS</w:t>
      </w:r>
      <w:r>
        <w:rPr>
          <w:rStyle w:val="Strong"/>
          <w:b w:val="0"/>
          <w:color w:val="000000"/>
          <w:sz w:val="24"/>
        </w:rPr>
        <w:t xml:space="preserve"> is still advantageous because the driver will need to apply the brakes very cautiously in the absence </w:t>
      </w:r>
      <w:r>
        <w:rPr>
          <w:rStyle w:val="Strong"/>
          <w:b w:val="0"/>
          <w:i/>
          <w:color w:val="000000"/>
          <w:sz w:val="24"/>
        </w:rPr>
        <w:t>ABS</w:t>
      </w:r>
      <w:r>
        <w:rPr>
          <w:rStyle w:val="Strong"/>
          <w:b w:val="0"/>
          <w:color w:val="000000"/>
          <w:sz w:val="24"/>
        </w:rPr>
        <w:t xml:space="preserve"> to keep the vehicle directionally stable.</w:t>
      </w:r>
      <w:bookmarkEnd w:id="176"/>
      <w:bookmarkEnd w:id="177"/>
      <w:bookmarkEnd w:id="178"/>
      <w:r>
        <w:rPr>
          <w:rStyle w:val="Strong"/>
          <w:b w:val="0"/>
          <w:color w:val="000000"/>
          <w:sz w:val="24"/>
        </w:rPr>
        <w:t xml:space="preserve"> </w:t>
      </w:r>
    </w:p>
    <w:p w14:paraId="0AB738A8" w14:textId="77777777" w:rsidR="000B4827" w:rsidRDefault="000B4827"/>
    <w:bookmarkEnd w:id="171"/>
    <w:bookmarkEnd w:id="172"/>
    <w:bookmarkEnd w:id="173"/>
    <w:bookmarkEnd w:id="174"/>
    <w:p w14:paraId="32053F54" w14:textId="77777777" w:rsidR="000B4827" w:rsidRDefault="000B4827">
      <w:pPr>
        <w:jc w:val="both"/>
        <w:rPr>
          <w:color w:val="000000"/>
          <w:sz w:val="24"/>
        </w:rPr>
      </w:pPr>
      <w:r>
        <w:rPr>
          <w:color w:val="000000"/>
          <w:sz w:val="24"/>
        </w:rPr>
        <w:t xml:space="preserve">Many </w:t>
      </w:r>
      <w:r>
        <w:rPr>
          <w:i/>
          <w:color w:val="000000"/>
          <w:sz w:val="24"/>
        </w:rPr>
        <w:t>ABS</w:t>
      </w:r>
      <w:r>
        <w:rPr>
          <w:color w:val="000000"/>
          <w:sz w:val="24"/>
        </w:rPr>
        <w:t xml:space="preserve"> systems have </w:t>
      </w:r>
      <w:proofErr w:type="gramStart"/>
      <w:r>
        <w:rPr>
          <w:color w:val="000000"/>
          <w:sz w:val="24"/>
        </w:rPr>
        <w:t>an ‘off</w:t>
      </w:r>
      <w:proofErr w:type="gramEnd"/>
      <w:r>
        <w:rPr>
          <w:color w:val="000000"/>
          <w:sz w:val="24"/>
        </w:rPr>
        <w:t>-road’ mode in which the controller is more tolerant of pending lock-up and has a lower modulation cycle frequency. This mode is useful on loose-surface roads such as gravel or snow covered pavements, and grass. The usual ‘off-road’ scheme is that temporary wheel locking is allowed in the speed range 15 – 40 km/h. Above 40 km/h ABS operation is the same as for the ‘on-road’ mode.  Below 15 km/h there is no ABS action in either condition. A warning lamp illuminates when ‘off-road’ mode is active. The ‘off-road’ mode is cancelled when the ignition switch is turned off.</w:t>
      </w:r>
    </w:p>
    <w:p w14:paraId="0E5B3922" w14:textId="77777777" w:rsidR="000B4827" w:rsidRDefault="000B4827">
      <w:pPr>
        <w:jc w:val="both"/>
        <w:rPr>
          <w:color w:val="000000"/>
          <w:sz w:val="24"/>
        </w:rPr>
      </w:pPr>
    </w:p>
    <w:p w14:paraId="5CAB88FE" w14:textId="77777777" w:rsidR="000B4827" w:rsidRDefault="00E94011">
      <w:pPr>
        <w:jc w:val="both"/>
        <w:rPr>
          <w:color w:val="000000"/>
          <w:sz w:val="24"/>
        </w:rPr>
      </w:pPr>
      <w:r>
        <w:rPr>
          <w:noProof/>
          <w:color w:val="000000"/>
          <w:sz w:val="24"/>
          <w:lang w:val="en-US"/>
        </w:rPr>
        <mc:AlternateContent>
          <mc:Choice Requires="wpg">
            <w:drawing>
              <wp:anchor distT="0" distB="0" distL="114300" distR="114300" simplePos="0" relativeHeight="251731968" behindDoc="0" locked="0" layoutInCell="1" allowOverlap="1" wp14:anchorId="379029D7" wp14:editId="30A1EF61">
                <wp:simplePos x="0" y="0"/>
                <wp:positionH relativeFrom="column">
                  <wp:posOffset>156845</wp:posOffset>
                </wp:positionH>
                <wp:positionV relativeFrom="paragraph">
                  <wp:posOffset>184150</wp:posOffset>
                </wp:positionV>
                <wp:extent cx="4817745" cy="1870710"/>
                <wp:effectExtent l="4445" t="6350" r="3810" b="2540"/>
                <wp:wrapNone/>
                <wp:docPr id="82"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7745" cy="1870710"/>
                          <a:chOff x="1520" y="4973"/>
                          <a:chExt cx="7587" cy="2946"/>
                        </a:xfrm>
                      </wpg:grpSpPr>
                      <wpg:grpSp>
                        <wpg:cNvPr id="83" name="Group 959"/>
                        <wpg:cNvGrpSpPr>
                          <a:grpSpLocks/>
                        </wpg:cNvGrpSpPr>
                        <wpg:grpSpPr bwMode="auto">
                          <a:xfrm>
                            <a:off x="1520" y="4973"/>
                            <a:ext cx="1560" cy="2946"/>
                            <a:chOff x="1520" y="4973"/>
                            <a:chExt cx="1560" cy="2946"/>
                          </a:xfrm>
                        </wpg:grpSpPr>
                        <wps:wsp>
                          <wps:cNvPr id="84" name="Text Box 955"/>
                          <wps:cNvSpPr txBox="1">
                            <a:spLocks noChangeArrowheads="1"/>
                          </wps:cNvSpPr>
                          <wps:spPr bwMode="auto">
                            <a:xfrm>
                              <a:off x="1520" y="4973"/>
                              <a:ext cx="156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F9F71" w14:textId="77777777" w:rsidR="00990418" w:rsidRDefault="00990418">
                                <w:r>
                                  <w:t>Speed Km/h</w:t>
                                </w:r>
                              </w:p>
                            </w:txbxContent>
                          </wps:txbx>
                          <wps:bodyPr rot="0" vert="horz" wrap="square" lIns="91440" tIns="45720" rIns="91440" bIns="45720" anchor="t" anchorCtr="0" upright="1">
                            <a:noAutofit/>
                          </wps:bodyPr>
                        </wps:wsp>
                        <wps:wsp>
                          <wps:cNvPr id="85" name="Text Box 957"/>
                          <wps:cNvSpPr txBox="1">
                            <a:spLocks noChangeArrowheads="1"/>
                          </wps:cNvSpPr>
                          <wps:spPr bwMode="auto">
                            <a:xfrm>
                              <a:off x="1664" y="6333"/>
                              <a:ext cx="533"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04AE0" w14:textId="77777777" w:rsidR="00990418" w:rsidRDefault="00990418">
                                <w:r>
                                  <w:t>40</w:t>
                                </w:r>
                              </w:p>
                            </w:txbxContent>
                          </wps:txbx>
                          <wps:bodyPr rot="0" vert="horz" wrap="square" lIns="91440" tIns="45720" rIns="91440" bIns="45720" anchor="t" anchorCtr="0" upright="1">
                            <a:noAutofit/>
                          </wps:bodyPr>
                        </wps:wsp>
                        <wps:wsp>
                          <wps:cNvPr id="86" name="Text Box 958"/>
                          <wps:cNvSpPr txBox="1">
                            <a:spLocks noChangeArrowheads="1"/>
                          </wps:cNvSpPr>
                          <wps:spPr bwMode="auto">
                            <a:xfrm>
                              <a:off x="1704" y="7479"/>
                              <a:ext cx="533"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FE34B" w14:textId="77777777" w:rsidR="00990418" w:rsidRDefault="00990418">
                                <w:r>
                                  <w:t>15</w:t>
                                </w:r>
                              </w:p>
                            </w:txbxContent>
                          </wps:txbx>
                          <wps:bodyPr rot="0" vert="horz" wrap="square" lIns="91440" tIns="45720" rIns="91440" bIns="45720" anchor="t" anchorCtr="0" upright="1">
                            <a:noAutofit/>
                          </wps:bodyPr>
                        </wps:wsp>
                      </wpg:grpSp>
                      <wps:wsp>
                        <wps:cNvPr id="87" name="Text Box 960"/>
                        <wps:cNvSpPr txBox="1">
                          <a:spLocks noChangeArrowheads="1"/>
                        </wps:cNvSpPr>
                        <wps:spPr bwMode="auto">
                          <a:xfrm>
                            <a:off x="6920" y="6667"/>
                            <a:ext cx="2187" cy="6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72BE7" w14:textId="77777777" w:rsidR="00990418" w:rsidRDefault="00990418">
                              <w:r>
                                <w:t xml:space="preserve">Deep ABS cycles – </w:t>
                              </w:r>
                            </w:p>
                            <w:p w14:paraId="4E3C2B96" w14:textId="77777777" w:rsidR="00990418" w:rsidRDefault="00990418">
                              <w:r>
                                <w:t>‘</w:t>
                              </w:r>
                              <w:proofErr w:type="gramStart"/>
                              <w:r>
                                <w:t>off</w:t>
                              </w:r>
                              <w:proofErr w:type="gramEnd"/>
                              <w:r>
                                <w:t>-road’ mode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1" o:spid="_x0000_s1273" style="position:absolute;left:0;text-align:left;margin-left:12.35pt;margin-top:14.5pt;width:379.35pt;height:147.3pt;z-index:251731968" coordorigin="1520,4973" coordsize="7587,29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">
                <v:group id="Group 959" o:spid="_x0000_s1274" style="position:absolute;left:1520;top:4973;width:1560;height:2946" coordorigin="1520,4973" coordsize="1560,29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 id="Text Box 955" o:spid="_x0000_s1275" type="#_x0000_t202" style="position:absolute;left:1520;top:4973;width:1560;height: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Gj5wgAA&#10;ANsAAAAPAAAAZHJzL2Rvd25yZXYueG1sRI/RisIwFETfF/yHcAVfFk0VV2vXKLqg+Fr1A26ba1u2&#10;uSlNtPXvN4Kwj8PMnGHW297U4kGtqywrmE4iEMS51RUXCq6XwzgG4TyyxtoyKXiSg+1m8LHGRNuO&#10;U3qcfSEChF2CCkrvm0RKl5dk0E1sQxy8m20N+iDbQuoWuwA3tZxF0UIarDgslNjQT0n57/luFNxO&#10;3efXqsuO/rpM54s9VsvMPpUaDfvdNwhPvf8Pv9snrSCew+tL+A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QaPnCAAAA2wAAAA8AAAAAAAAAAAAAAAAAlwIAAGRycy9kb3du&#10;cmV2LnhtbFBLBQYAAAAABAAEAPUAAACGAwAAAAA=&#10;" stroked="f">
                    <v:textbox>
                      <w:txbxContent>
                        <w:p w:rsidR="00990418" w:rsidRDefault="00990418">
                          <w:r>
                            <w:t>Speed Km/h</w:t>
                          </w:r>
                        </w:p>
                      </w:txbxContent>
                    </v:textbox>
                  </v:shape>
                  <v:shape id="Text Box 957" o:spid="_x0000_s1276" type="#_x0000_t202" style="position:absolute;left:1664;top:6333;width:533;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HM1iwQAA&#10;ANsAAAAPAAAAZHJzL2Rvd25yZXYueG1sRI/dqsIwEITvBd8hrOCNaKoc/6pRVDjirT8PsDZrW2w2&#10;pYm2vr0RBC+HmfmGWa4bU4gnVS63rGA4iEAQJ1bnnCq4nP/7MxDOI2ssLJOCFzlYr9qtJcba1nyk&#10;58mnIkDYxagg876MpXRJRgbdwJbEwbvZyqAPskqlrrAOcFPIURRNpMGcw0KGJe0ySu6nh1FwO9S9&#10;8by+7v1levybbDGfXu1LqW6n2SxAeGr8L/xtH7SC2Rg+X8IPkK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RzNYsEAAADbAAAADwAAAAAAAAAAAAAAAACXAgAAZHJzL2Rvd25y&#10;ZXYueG1sUEsFBgAAAAAEAAQA9QAAAIUDAAAAAA==&#10;" stroked="f">
                    <v:textbox>
                      <w:txbxContent>
                        <w:p w:rsidR="00990418" w:rsidRDefault="00990418">
                          <w:r>
                            <w:t>40</w:t>
                          </w:r>
                        </w:p>
                      </w:txbxContent>
                    </v:textbox>
                  </v:shape>
                  <v:shape id="Text Box 958" o:spid="_x0000_s1277" type="#_x0000_t202" style="position:absolute;left:1704;top:7479;width:533;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lMVwwAA&#10;ANsAAAAPAAAAZHJzL2Rvd25yZXYueG1sRI/RasJAFETfBf9huYW+iG6UmtjUVbTQklc1H3DNXpPQ&#10;7N2QXU3y991CwcdhZs4w2/1gGvGgztWWFSwXEQjiwuqaSwX55Wu+AeE8ssbGMikYycF+N51sMdW2&#10;5xM9zr4UAcIuRQWV920qpSsqMugWtiUO3s12Bn2QXSl1h32Am0auoiiWBmsOCxW29FlR8XO+GwW3&#10;rJ+t3/vrt8+T01t8xDq52lGp15fh8AHC0+Cf4f92phVsYv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zlMVwwAAANsAAAAPAAAAAAAAAAAAAAAAAJcCAABkcnMvZG93&#10;bnJldi54bWxQSwUGAAAAAAQABAD1AAAAhwMAAAAA&#10;" stroked="f">
                    <v:textbox>
                      <w:txbxContent>
                        <w:p w:rsidR="00990418" w:rsidRDefault="00990418">
                          <w:r>
                            <w:t>15</w:t>
                          </w:r>
                        </w:p>
                      </w:txbxContent>
                    </v:textbox>
                  </v:shape>
                </v:group>
                <v:shape id="Text Box 960" o:spid="_x0000_s1278" type="#_x0000_t202" style="position:absolute;left:6920;top:6667;width:2187;height:6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vaOwwAA&#10;ANsAAAAPAAAAZHJzL2Rvd25yZXYueG1sRI/RasJAFETfBf9huYW+iG6UmtjUVbTQklc1H3DNXpPQ&#10;7N2QXU3y991CwcdhZs4w2/1gGvGgztWWFSwXEQjiwuqaSwX55Wu+AeE8ssbGMikYycF+N51sMdW2&#10;5xM9zr4UAcIuRQWV920qpSsqMugWtiUO3s12Bn2QXSl1h32Am0auoiiWBmsOCxW29FlR8XO+GwW3&#10;rJ+t3/vrt8+T01t8xDq52lGp15fh8AHC0+Cf4f92phVsEv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gvaOwwAAANsAAAAPAAAAAAAAAAAAAAAAAJcCAABkcnMvZG93&#10;bnJldi54bWxQSwUGAAAAAAQABAD1AAAAhwMAAAAA&#10;" stroked="f">
                  <v:textbox>
                    <w:txbxContent>
                      <w:p w:rsidR="00990418" w:rsidRDefault="00990418">
                        <w:r>
                          <w:t xml:space="preserve">Deep ABS cycles – </w:t>
                        </w:r>
                      </w:p>
                      <w:p w:rsidR="00990418" w:rsidRDefault="00990418">
                        <w:r>
                          <w:t>‘off-road’ mode</w:t>
                        </w:r>
                      </w:p>
                    </w:txbxContent>
                  </v:textbox>
                </v:shape>
              </v:group>
            </w:pict>
          </mc:Fallback>
        </mc:AlternateContent>
      </w:r>
      <w:r w:rsidR="0054637D">
        <w:rPr>
          <w:noProof/>
          <w:color w:val="000000"/>
          <w:sz w:val="24"/>
          <w:lang w:val="en-US"/>
        </w:rPr>
        <w:drawing>
          <wp:inline distT="0" distB="0" distL="0" distR="0" wp14:anchorId="4F6920A6" wp14:editId="0F1653EE">
            <wp:extent cx="5420995" cy="3128010"/>
            <wp:effectExtent l="25400" t="0" r="0" b="0"/>
            <wp:docPr id="15" name="Picture 15" descr="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S"/>
                    <pic:cNvPicPr>
                      <a:picLocks noChangeAspect="1" noChangeArrowheads="1"/>
                    </pic:cNvPicPr>
                  </pic:nvPicPr>
                  <pic:blipFill>
                    <a:blip r:embed="rId17"/>
                    <a:srcRect/>
                    <a:stretch>
                      <a:fillRect/>
                    </a:stretch>
                  </pic:blipFill>
                  <pic:spPr bwMode="auto">
                    <a:xfrm>
                      <a:off x="0" y="0"/>
                      <a:ext cx="5420995" cy="3128010"/>
                    </a:xfrm>
                    <a:prstGeom prst="rect">
                      <a:avLst/>
                    </a:prstGeom>
                    <a:noFill/>
                    <a:ln w="9525">
                      <a:noFill/>
                      <a:miter lim="800000"/>
                      <a:headEnd/>
                      <a:tailEnd/>
                    </a:ln>
                  </pic:spPr>
                </pic:pic>
              </a:graphicData>
            </a:graphic>
          </wp:inline>
        </w:drawing>
      </w:r>
    </w:p>
    <w:p w14:paraId="3BB36897" w14:textId="77777777" w:rsidR="000B4827" w:rsidRDefault="000B4827">
      <w:pPr>
        <w:jc w:val="both"/>
        <w:rPr>
          <w:color w:val="000000"/>
          <w:sz w:val="24"/>
        </w:rPr>
      </w:pPr>
      <w:r>
        <w:rPr>
          <w:b/>
          <w:color w:val="000000"/>
          <w:sz w:val="24"/>
        </w:rPr>
        <w:t>Figure 11</w:t>
      </w:r>
      <w:r>
        <w:rPr>
          <w:color w:val="000000"/>
          <w:sz w:val="24"/>
        </w:rPr>
        <w:tab/>
        <w:t xml:space="preserve">Illustration of ‘off-road’ </w:t>
      </w:r>
      <w:r>
        <w:rPr>
          <w:i/>
          <w:color w:val="000000"/>
          <w:sz w:val="24"/>
        </w:rPr>
        <w:t>Antilock</w:t>
      </w:r>
      <w:r>
        <w:rPr>
          <w:color w:val="000000"/>
          <w:sz w:val="24"/>
        </w:rPr>
        <w:t xml:space="preserve"> operation. (Courtesy Knorr-Bremse)</w:t>
      </w:r>
    </w:p>
    <w:p w14:paraId="6CC04D68" w14:textId="77777777" w:rsidR="000B4827" w:rsidRDefault="000B4827">
      <w:pPr>
        <w:pStyle w:val="Heading3"/>
        <w:jc w:val="both"/>
        <w:rPr>
          <w:rStyle w:val="Strong"/>
          <w:sz w:val="20"/>
        </w:rPr>
      </w:pPr>
      <w:r>
        <w:rPr>
          <w:rStyle w:val="Strong"/>
          <w:b w:val="0"/>
          <w:color w:val="000000"/>
          <w:sz w:val="24"/>
        </w:rPr>
        <w:t xml:space="preserve"> </w:t>
      </w:r>
    </w:p>
    <w:p w14:paraId="286685D8" w14:textId="77777777" w:rsidR="000B4827" w:rsidRDefault="000B4827">
      <w:pPr>
        <w:rPr>
          <w:sz w:val="24"/>
        </w:rPr>
      </w:pPr>
      <w:r>
        <w:rPr>
          <w:sz w:val="24"/>
        </w:rPr>
        <w:t xml:space="preserve">In countries where ABS is not mandated, a switch can be fitted that disables ABS operation.  </w:t>
      </w:r>
      <w:proofErr w:type="gramStart"/>
      <w:r>
        <w:rPr>
          <w:sz w:val="24"/>
        </w:rPr>
        <w:t>This condition is indicated by a slow flashing ABS warning light</w:t>
      </w:r>
      <w:proofErr w:type="gramEnd"/>
      <w:r>
        <w:rPr>
          <w:sz w:val="24"/>
        </w:rPr>
        <w:t>.</w:t>
      </w:r>
    </w:p>
    <w:p w14:paraId="00297B13" w14:textId="77777777" w:rsidR="000B4827" w:rsidRDefault="000B4827">
      <w:pPr>
        <w:rPr>
          <w:sz w:val="24"/>
        </w:rPr>
      </w:pPr>
    </w:p>
    <w:p w14:paraId="526345F1" w14:textId="77777777" w:rsidR="000B4827" w:rsidRDefault="000B4827">
      <w:pPr>
        <w:pStyle w:val="BodyText"/>
        <w:jc w:val="both"/>
        <w:rPr>
          <w:color w:val="000000"/>
          <w:sz w:val="24"/>
        </w:rPr>
      </w:pPr>
      <w:r>
        <w:rPr>
          <w:color w:val="000000"/>
          <w:sz w:val="24"/>
        </w:rPr>
        <w:t xml:space="preserve">Most </w:t>
      </w:r>
      <w:r>
        <w:rPr>
          <w:i/>
          <w:color w:val="000000"/>
          <w:sz w:val="24"/>
        </w:rPr>
        <w:t>ABS</w:t>
      </w:r>
      <w:r>
        <w:rPr>
          <w:color w:val="000000"/>
          <w:sz w:val="24"/>
        </w:rPr>
        <w:t xml:space="preserve"> systems have an auxiliary-brake control electrical contact.  This contact opens to disable auxiliary brake system (such as an engine brake or retarder) operation when the </w:t>
      </w:r>
      <w:r>
        <w:rPr>
          <w:i/>
          <w:color w:val="000000"/>
          <w:sz w:val="24"/>
        </w:rPr>
        <w:t>ABS</w:t>
      </w:r>
      <w:r>
        <w:rPr>
          <w:color w:val="000000"/>
          <w:sz w:val="24"/>
        </w:rPr>
        <w:t xml:space="preserve"> is modulating any of the wheels.  Because auxiliary brakes usually operate on the drive axle(s), the auxiliary brake effort compounds the service brake effort.  By disabling the auxiliary brake the </w:t>
      </w:r>
      <w:r>
        <w:rPr>
          <w:i/>
          <w:color w:val="000000"/>
          <w:sz w:val="24"/>
        </w:rPr>
        <w:t>ABS</w:t>
      </w:r>
      <w:r>
        <w:rPr>
          <w:color w:val="000000"/>
          <w:sz w:val="24"/>
        </w:rPr>
        <w:t xml:space="preserve"> can more easily reduce drive-wheel slip. Use of this feature is not mandated in the design rules.</w:t>
      </w:r>
    </w:p>
    <w:p w14:paraId="457F17AD" w14:textId="77777777" w:rsidR="000B4827" w:rsidRDefault="000B4827">
      <w:pPr>
        <w:pStyle w:val="BodyText"/>
        <w:jc w:val="both"/>
        <w:rPr>
          <w:color w:val="000000"/>
          <w:sz w:val="24"/>
        </w:rPr>
      </w:pPr>
    </w:p>
    <w:p w14:paraId="37BC2A01" w14:textId="77777777" w:rsidR="000B4827" w:rsidRDefault="000B4827">
      <w:pPr>
        <w:pStyle w:val="BodyText"/>
        <w:jc w:val="both"/>
        <w:rPr>
          <w:color w:val="000000"/>
          <w:sz w:val="24"/>
        </w:rPr>
      </w:pPr>
      <w:r>
        <w:rPr>
          <w:color w:val="000000"/>
          <w:sz w:val="24"/>
        </w:rPr>
        <w:t xml:space="preserve">Some </w:t>
      </w:r>
      <w:r>
        <w:rPr>
          <w:i/>
          <w:color w:val="000000"/>
          <w:sz w:val="24"/>
        </w:rPr>
        <w:t>ABS</w:t>
      </w:r>
      <w:r>
        <w:rPr>
          <w:color w:val="000000"/>
          <w:sz w:val="24"/>
        </w:rPr>
        <w:t xml:space="preserve"> systems now have ‘drag-torque control’. The </w:t>
      </w:r>
      <w:r>
        <w:rPr>
          <w:i/>
          <w:color w:val="000000"/>
          <w:sz w:val="24"/>
        </w:rPr>
        <w:t>ABS</w:t>
      </w:r>
      <w:r>
        <w:rPr>
          <w:color w:val="000000"/>
          <w:sz w:val="24"/>
        </w:rPr>
        <w:t xml:space="preserve"> requests that the engine retarder via the CAN bus to reduce its torque level to prevent developing wheel slip arising from engine or auxiliary brake action.</w:t>
      </w:r>
    </w:p>
    <w:p w14:paraId="48A44041" w14:textId="77777777" w:rsidR="000B4827" w:rsidRDefault="000B4827">
      <w:pPr>
        <w:pStyle w:val="BodyText"/>
        <w:jc w:val="both"/>
        <w:rPr>
          <w:color w:val="000000"/>
          <w:sz w:val="24"/>
        </w:rPr>
      </w:pPr>
    </w:p>
    <w:p w14:paraId="6041D9EC" w14:textId="77777777" w:rsidR="000B4827" w:rsidRDefault="000B4827">
      <w:pPr>
        <w:pStyle w:val="BodyText"/>
        <w:jc w:val="both"/>
        <w:rPr>
          <w:color w:val="000000"/>
          <w:sz w:val="24"/>
        </w:rPr>
      </w:pPr>
      <w:r>
        <w:rPr>
          <w:color w:val="000000"/>
          <w:sz w:val="24"/>
        </w:rPr>
        <w:t xml:space="preserve">During ABS ‘modulation’ the ECM broadcasts status information according to the AES J1939 protocols onto a CAN bus    </w:t>
      </w:r>
    </w:p>
    <w:p w14:paraId="59522A8B" w14:textId="77777777" w:rsidR="000B4827" w:rsidRDefault="000B4827">
      <w:pPr>
        <w:jc w:val="both"/>
        <w:rPr>
          <w:color w:val="000000"/>
          <w:sz w:val="24"/>
        </w:rPr>
      </w:pPr>
    </w:p>
    <w:p w14:paraId="40370158" w14:textId="77777777" w:rsidR="000B4827" w:rsidRDefault="000B4827">
      <w:pPr>
        <w:pStyle w:val="Heading3"/>
        <w:jc w:val="both"/>
        <w:rPr>
          <w:rStyle w:val="Strong"/>
          <w:sz w:val="20"/>
        </w:rPr>
      </w:pPr>
      <w:bookmarkStart w:id="179" w:name="_Toc114919063"/>
      <w:bookmarkStart w:id="180" w:name="_Toc243703988"/>
      <w:bookmarkStart w:id="181" w:name="_Toc156836663"/>
      <w:bookmarkStart w:id="182" w:name="_Toc226849809"/>
      <w:bookmarkStart w:id="183" w:name="_Toc226849969"/>
      <w:bookmarkStart w:id="184" w:name="_Toc226850063"/>
      <w:bookmarkStart w:id="185" w:name="_Toc228449848"/>
      <w:r>
        <w:rPr>
          <w:rStyle w:val="Strong"/>
          <w:b w:val="0"/>
          <w:color w:val="000000"/>
          <w:sz w:val="24"/>
        </w:rPr>
        <w:lastRenderedPageBreak/>
        <w:t>Electrical supply limitations may exist on multiple-trailer vehicles. Most trailer systems are 12V. The modulation valve solenoid current is typically 2A. If several valves operate simultaneously then voltages drops will occur, particularly on long trailer connections. Current 2S/2M trailer systems typically draw 5A – 7A when modulating the wheels. However, technical developments are reducing these current draw levels.</w:t>
      </w:r>
      <w:bookmarkEnd w:id="179"/>
      <w:bookmarkEnd w:id="180"/>
      <w:bookmarkEnd w:id="181"/>
    </w:p>
    <w:p w14:paraId="193B678F" w14:textId="77777777" w:rsidR="000B4827" w:rsidRDefault="000B4827">
      <w:pPr>
        <w:rPr>
          <w:color w:val="000000"/>
        </w:rPr>
      </w:pPr>
    </w:p>
    <w:p w14:paraId="1700A395" w14:textId="77777777" w:rsidR="000B4827" w:rsidRDefault="000B4827">
      <w:pPr>
        <w:pStyle w:val="Heading3"/>
        <w:jc w:val="both"/>
        <w:rPr>
          <w:rStyle w:val="Strong"/>
          <w:sz w:val="20"/>
        </w:rPr>
      </w:pPr>
      <w:bookmarkStart w:id="186" w:name="_Toc114919064"/>
      <w:bookmarkStart w:id="187" w:name="_Toc243703989"/>
      <w:bookmarkStart w:id="188" w:name="_Toc156836664"/>
      <w:r>
        <w:rPr>
          <w:rStyle w:val="Strong"/>
          <w:b w:val="0"/>
          <w:color w:val="000000"/>
          <w:sz w:val="24"/>
        </w:rPr>
        <w:t>Whilst operation on 12V B-Doubles is apparently acceptable, this may not be true for road-trains or B-Triples unless battery or super-capacitor storage is provided on trailers.</w:t>
      </w:r>
      <w:bookmarkEnd w:id="182"/>
      <w:bookmarkEnd w:id="183"/>
      <w:bookmarkEnd w:id="184"/>
      <w:r>
        <w:rPr>
          <w:rStyle w:val="Strong"/>
          <w:b w:val="0"/>
          <w:color w:val="000000"/>
          <w:sz w:val="24"/>
        </w:rPr>
        <w:t xml:space="preserve"> 24V operation is a more sensible level for multi-combination vehicles.</w:t>
      </w:r>
      <w:bookmarkEnd w:id="185"/>
      <w:bookmarkEnd w:id="186"/>
      <w:bookmarkEnd w:id="187"/>
      <w:bookmarkEnd w:id="188"/>
    </w:p>
    <w:p w14:paraId="0E903B50" w14:textId="77777777" w:rsidR="000B4827" w:rsidRDefault="000B4827">
      <w:pPr>
        <w:pStyle w:val="Heading3"/>
        <w:jc w:val="both"/>
        <w:rPr>
          <w:rStyle w:val="Strong"/>
        </w:rPr>
      </w:pPr>
    </w:p>
    <w:p w14:paraId="4E4017AC" w14:textId="77777777" w:rsidR="000B4827" w:rsidRDefault="000B4827">
      <w:pPr>
        <w:pStyle w:val="Heading3"/>
        <w:jc w:val="both"/>
        <w:rPr>
          <w:rStyle w:val="Strong"/>
        </w:rPr>
      </w:pPr>
      <w:bookmarkStart w:id="189" w:name="_Toc228449849"/>
      <w:bookmarkStart w:id="190" w:name="_Toc114919065"/>
      <w:bookmarkStart w:id="191" w:name="_Toc243703990"/>
      <w:bookmarkStart w:id="192" w:name="_Toc156836665"/>
      <w:r>
        <w:rPr>
          <w:rStyle w:val="Strong"/>
          <w:b w:val="0"/>
          <w:color w:val="000000"/>
          <w:sz w:val="24"/>
        </w:rPr>
        <w:t xml:space="preserve">Because previous versions of ADRs 35 and 38 have mandated 12V control and modulation valve voltages at the trailer coupling, most Australian trailer </w:t>
      </w:r>
      <w:r>
        <w:rPr>
          <w:rStyle w:val="Strong"/>
          <w:b w:val="0"/>
          <w:i/>
          <w:color w:val="000000"/>
          <w:sz w:val="24"/>
        </w:rPr>
        <w:t>ABS</w:t>
      </w:r>
      <w:r>
        <w:rPr>
          <w:rStyle w:val="Strong"/>
          <w:b w:val="0"/>
          <w:color w:val="000000"/>
          <w:sz w:val="24"/>
        </w:rPr>
        <w:t xml:space="preserve"> installations are 12V (as distinct from 24V).</w:t>
      </w:r>
      <w:bookmarkEnd w:id="189"/>
      <w:r>
        <w:rPr>
          <w:rStyle w:val="Strong"/>
          <w:b w:val="0"/>
          <w:color w:val="000000"/>
          <w:sz w:val="24"/>
        </w:rPr>
        <w:t xml:space="preserve"> On European motive trucks the 12V </w:t>
      </w:r>
      <w:r>
        <w:rPr>
          <w:rStyle w:val="Strong"/>
          <w:b w:val="0"/>
          <w:i/>
          <w:color w:val="000000"/>
          <w:sz w:val="24"/>
        </w:rPr>
        <w:t>ABS</w:t>
      </w:r>
      <w:r>
        <w:rPr>
          <w:rStyle w:val="Strong"/>
          <w:b w:val="0"/>
          <w:color w:val="000000"/>
          <w:sz w:val="24"/>
        </w:rPr>
        <w:t xml:space="preserve"> supply is usually obtained from an electronic voltage reducer. Note that this probably produces 24V until it is loaded at which time the voltage reduced to 12V. Therefore voltage tests must be done on a loaded system.</w:t>
      </w:r>
      <w:bookmarkEnd w:id="190"/>
      <w:bookmarkEnd w:id="191"/>
      <w:bookmarkEnd w:id="192"/>
    </w:p>
    <w:p w14:paraId="0BD8F063" w14:textId="77777777" w:rsidR="000B4827" w:rsidRDefault="000B4827">
      <w:pPr>
        <w:rPr>
          <w:sz w:val="24"/>
        </w:rPr>
      </w:pPr>
    </w:p>
    <w:p w14:paraId="1C8AC3B5" w14:textId="77777777" w:rsidR="000B4827" w:rsidRDefault="000B4827">
      <w:pPr>
        <w:rPr>
          <w:sz w:val="24"/>
        </w:rPr>
      </w:pPr>
      <w:r>
        <w:rPr>
          <w:sz w:val="24"/>
        </w:rPr>
        <w:t xml:space="preserve">Earlier versions of the Australian design rules required the </w:t>
      </w:r>
      <w:r>
        <w:rPr>
          <w:i/>
          <w:sz w:val="24"/>
        </w:rPr>
        <w:t>ABS</w:t>
      </w:r>
      <w:r>
        <w:rPr>
          <w:sz w:val="24"/>
        </w:rPr>
        <w:t xml:space="preserve"> supply voltage to be 12V at the coupling interface. Vehicle manufacturers with 24V systems met this requirement by fitting an electronic step-down unit. Whilst this no longer required, truck manufacturers and operators need to consider the backward compatibility of new installations. Furthermore some </w:t>
      </w:r>
      <w:r>
        <w:rPr>
          <w:i/>
          <w:sz w:val="24"/>
        </w:rPr>
        <w:t>ABS</w:t>
      </w:r>
      <w:r>
        <w:rPr>
          <w:sz w:val="24"/>
        </w:rPr>
        <w:t xml:space="preserve"> systems are now multi-volt.</w:t>
      </w:r>
    </w:p>
    <w:p w14:paraId="1282C402" w14:textId="77777777" w:rsidR="000B4827" w:rsidRDefault="000B4827">
      <w:pPr>
        <w:jc w:val="both"/>
        <w:rPr>
          <w:rStyle w:val="Strong"/>
        </w:rPr>
      </w:pPr>
    </w:p>
    <w:p w14:paraId="3DA63E9E" w14:textId="77777777" w:rsidR="000B4827" w:rsidRDefault="000B4827">
      <w:pPr>
        <w:jc w:val="both"/>
        <w:rPr>
          <w:rStyle w:val="Strong"/>
        </w:rPr>
      </w:pPr>
      <w:r>
        <w:rPr>
          <w:rStyle w:val="Strong"/>
          <w:b w:val="0"/>
          <w:color w:val="000000"/>
          <w:sz w:val="24"/>
        </w:rPr>
        <w:t xml:space="preserve">The modulation cycle time has an important influence on stopping distance. During the pressure release phase the braking effort is reduced. Whilst the utilization of the available road friction is enhanced during the hold phase, air-brake systems invariably have a longer cycle times that </w:t>
      </w:r>
      <w:r>
        <w:rPr>
          <w:rStyle w:val="Strong"/>
          <w:b w:val="0"/>
          <w:i/>
          <w:color w:val="000000"/>
          <w:sz w:val="24"/>
        </w:rPr>
        <w:t>ABS</w:t>
      </w:r>
      <w:r>
        <w:rPr>
          <w:rStyle w:val="Strong"/>
          <w:b w:val="0"/>
          <w:color w:val="000000"/>
          <w:sz w:val="24"/>
        </w:rPr>
        <w:t xml:space="preserve"> on hydraulic brake systems because the air brake actuators need to be recharged.   </w:t>
      </w:r>
    </w:p>
    <w:p w14:paraId="2DBD0E96" w14:textId="77777777" w:rsidR="000B4827" w:rsidRDefault="000B4827">
      <w:pPr>
        <w:jc w:val="both"/>
        <w:rPr>
          <w:rStyle w:val="Strong"/>
        </w:rPr>
      </w:pPr>
    </w:p>
    <w:p w14:paraId="48E56C81" w14:textId="77777777" w:rsidR="000B4827" w:rsidRDefault="000B4827">
      <w:pPr>
        <w:pStyle w:val="BodyText3"/>
        <w:jc w:val="both"/>
        <w:rPr>
          <w:rStyle w:val="Strong"/>
          <w:sz w:val="20"/>
        </w:rPr>
      </w:pPr>
      <w:r>
        <w:rPr>
          <w:rStyle w:val="Strong"/>
          <w:b w:val="0"/>
          <w:color w:val="000000"/>
        </w:rPr>
        <w:t xml:space="preserve">Under some truck failure conditions one or both ‘diagonals’ will be disabled.  For example, the front right and left-rear modulators are disabled in the event modulators at either of these positions are assessed to be faulty. Similarly, the front left and right rear modulators are disabled should a fault exist with the components on this diagonal. On a trailer, if the ABS controller detects a fault, the </w:t>
      </w:r>
      <w:r>
        <w:rPr>
          <w:rStyle w:val="Strong"/>
          <w:b w:val="0"/>
          <w:i/>
          <w:iCs/>
          <w:color w:val="000000"/>
        </w:rPr>
        <w:t>ABS</w:t>
      </w:r>
      <w:r>
        <w:rPr>
          <w:rStyle w:val="Strong"/>
          <w:b w:val="0"/>
          <w:color w:val="000000"/>
        </w:rPr>
        <w:t xml:space="preserve"> function may be suspended. </w:t>
      </w:r>
    </w:p>
    <w:p w14:paraId="24806CCD" w14:textId="77777777" w:rsidR="000B4827" w:rsidRDefault="000B4827">
      <w:pPr>
        <w:pStyle w:val="BodyText3"/>
        <w:jc w:val="both"/>
        <w:rPr>
          <w:rStyle w:val="Strong"/>
        </w:rPr>
      </w:pPr>
    </w:p>
    <w:p w14:paraId="6DDAC970" w14:textId="77777777" w:rsidR="000B4827" w:rsidRDefault="000B4827">
      <w:pPr>
        <w:pStyle w:val="BodyText3"/>
        <w:jc w:val="both"/>
        <w:rPr>
          <w:rStyle w:val="Strong"/>
        </w:rPr>
      </w:pPr>
      <w:r>
        <w:rPr>
          <w:rStyle w:val="Strong"/>
          <w:b w:val="0"/>
          <w:color w:val="000000"/>
        </w:rPr>
        <w:t xml:space="preserve">Whilst 4S/4M motive truck </w:t>
      </w:r>
      <w:r>
        <w:rPr>
          <w:rStyle w:val="Strong"/>
          <w:b w:val="0"/>
          <w:i/>
          <w:color w:val="000000"/>
        </w:rPr>
        <w:t>ABS</w:t>
      </w:r>
      <w:r>
        <w:rPr>
          <w:rStyle w:val="Strong"/>
          <w:b w:val="0"/>
          <w:color w:val="000000"/>
        </w:rPr>
        <w:t xml:space="preserve"> systems still use a diagonal split, fault tolerance is much improved compared to earlier systems. Some types of faults will not disable the diagonal – for example, a single sensor failure will only affect the wheel/s at that corner and not diagonally opposite.</w:t>
      </w:r>
    </w:p>
    <w:p w14:paraId="7D6ECD23" w14:textId="77777777" w:rsidR="000B4827" w:rsidRDefault="000B4827">
      <w:pPr>
        <w:jc w:val="both"/>
        <w:rPr>
          <w:rStyle w:val="Strong"/>
          <w:sz w:val="24"/>
        </w:rPr>
      </w:pPr>
    </w:p>
    <w:p w14:paraId="1EC0B6DF" w14:textId="77777777" w:rsidR="000B4827" w:rsidRDefault="000B4827">
      <w:pPr>
        <w:jc w:val="both"/>
        <w:rPr>
          <w:rStyle w:val="Strong"/>
        </w:rPr>
      </w:pPr>
      <w:r>
        <w:rPr>
          <w:rStyle w:val="Strong"/>
          <w:b w:val="0"/>
          <w:color w:val="000000"/>
          <w:sz w:val="24"/>
        </w:rPr>
        <w:t xml:space="preserve">Experience is that the gap between the wheel speed sensor and the pole-ring sometimes get out of adjustment. The sensors need to be positioned less than 1mm from the pole ring. Bearing end-float is the most frequent cause of sensor adjustment problems. Extreme road vibration might also cause sensor out-of-adjustment and hence low signal level. </w:t>
      </w:r>
    </w:p>
    <w:p w14:paraId="623445ED" w14:textId="77777777" w:rsidR="000B4827" w:rsidRDefault="000B4827">
      <w:pPr>
        <w:jc w:val="both"/>
        <w:rPr>
          <w:rStyle w:val="Strong"/>
        </w:rPr>
      </w:pPr>
    </w:p>
    <w:p w14:paraId="0A6B88CA" w14:textId="77777777" w:rsidR="000B4827" w:rsidRDefault="000B4827">
      <w:pPr>
        <w:jc w:val="both"/>
        <w:rPr>
          <w:rStyle w:val="Strong"/>
        </w:rPr>
      </w:pPr>
      <w:r>
        <w:rPr>
          <w:rStyle w:val="Strong"/>
          <w:b w:val="0"/>
          <w:color w:val="000000"/>
          <w:sz w:val="24"/>
        </w:rPr>
        <w:t xml:space="preserve">Wheel speed sensor repositioning is simply done pushing the sensor in using a blank rod. Manufacturers should position the sensor to allow easy access from the rear. </w:t>
      </w:r>
      <w:r>
        <w:rPr>
          <w:rStyle w:val="Strong"/>
          <w:b w:val="0"/>
          <w:i/>
          <w:color w:val="000000"/>
          <w:sz w:val="24"/>
        </w:rPr>
        <w:t>ABS</w:t>
      </w:r>
      <w:r>
        <w:rPr>
          <w:rStyle w:val="Strong"/>
          <w:b w:val="0"/>
          <w:color w:val="000000"/>
          <w:sz w:val="24"/>
        </w:rPr>
        <w:t xml:space="preserve"> sensors should always be adjusted at the conclusion of hub or brake maintenance.</w:t>
      </w:r>
    </w:p>
    <w:p w14:paraId="5A6B723E" w14:textId="77777777" w:rsidR="000B4827" w:rsidRDefault="000B4827">
      <w:pPr>
        <w:jc w:val="both"/>
        <w:rPr>
          <w:rStyle w:val="Strong"/>
        </w:rPr>
      </w:pPr>
    </w:p>
    <w:p w14:paraId="670A8B97" w14:textId="77777777" w:rsidR="000B4827" w:rsidRDefault="000B4827">
      <w:pPr>
        <w:jc w:val="both"/>
        <w:rPr>
          <w:rStyle w:val="Strong"/>
        </w:rPr>
      </w:pPr>
      <w:r>
        <w:rPr>
          <w:rStyle w:val="Strong"/>
          <w:b w:val="0"/>
          <w:color w:val="000000"/>
          <w:sz w:val="24"/>
        </w:rPr>
        <w:t xml:space="preserve">A persistent </w:t>
      </w:r>
      <w:r>
        <w:rPr>
          <w:rStyle w:val="Strong"/>
          <w:b w:val="0"/>
          <w:i/>
          <w:color w:val="000000"/>
          <w:sz w:val="24"/>
        </w:rPr>
        <w:t>ABS</w:t>
      </w:r>
      <w:r>
        <w:rPr>
          <w:rStyle w:val="Strong"/>
          <w:b w:val="0"/>
          <w:color w:val="000000"/>
          <w:sz w:val="24"/>
        </w:rPr>
        <w:t xml:space="preserve"> warning signal may indicate excessive bearing wear or poor bearing adjustment.</w:t>
      </w:r>
    </w:p>
    <w:p w14:paraId="1A99FC3F" w14:textId="77777777" w:rsidR="000B4827" w:rsidRDefault="000B4827">
      <w:pPr>
        <w:jc w:val="both"/>
        <w:rPr>
          <w:rStyle w:val="Strong"/>
        </w:rPr>
      </w:pPr>
    </w:p>
    <w:p w14:paraId="206EAEF1" w14:textId="77777777" w:rsidR="000B4827" w:rsidRDefault="000B4827">
      <w:pPr>
        <w:jc w:val="both"/>
        <w:rPr>
          <w:rStyle w:val="Strong"/>
        </w:rPr>
      </w:pPr>
      <w:r>
        <w:rPr>
          <w:rStyle w:val="Strong"/>
          <w:b w:val="0"/>
          <w:color w:val="000000"/>
          <w:sz w:val="24"/>
        </w:rPr>
        <w:lastRenderedPageBreak/>
        <w:t xml:space="preserve">If one of the two diagonals is disabled because of faults, the </w:t>
      </w:r>
      <w:r>
        <w:rPr>
          <w:rStyle w:val="Strong"/>
          <w:b w:val="0"/>
          <w:i/>
          <w:color w:val="000000"/>
          <w:sz w:val="24"/>
        </w:rPr>
        <w:t>ABS</w:t>
      </w:r>
      <w:r>
        <w:rPr>
          <w:rStyle w:val="Strong"/>
          <w:b w:val="0"/>
          <w:color w:val="000000"/>
          <w:sz w:val="24"/>
        </w:rPr>
        <w:t xml:space="preserve"> performance may be substandard. Current-generation systems have more sophisticated fault diagnosis and performance during faults than older systems.  </w:t>
      </w:r>
    </w:p>
    <w:p w14:paraId="513A13EA" w14:textId="77777777" w:rsidR="000B4827" w:rsidRDefault="000B4827">
      <w:pPr>
        <w:jc w:val="both"/>
        <w:rPr>
          <w:rStyle w:val="Strong"/>
        </w:rPr>
      </w:pPr>
    </w:p>
    <w:p w14:paraId="3C1AD2F9" w14:textId="77777777" w:rsidR="000B4827" w:rsidRDefault="000B4827">
      <w:pPr>
        <w:jc w:val="both"/>
        <w:rPr>
          <w:rStyle w:val="Strong"/>
        </w:rPr>
      </w:pPr>
      <w:r>
        <w:rPr>
          <w:rStyle w:val="Strong"/>
          <w:b w:val="0"/>
          <w:i/>
          <w:color w:val="000000"/>
          <w:sz w:val="24"/>
        </w:rPr>
        <w:t>ABS</w:t>
      </w:r>
      <w:r>
        <w:rPr>
          <w:rStyle w:val="Strong"/>
          <w:b w:val="0"/>
          <w:color w:val="000000"/>
          <w:sz w:val="24"/>
        </w:rPr>
        <w:t xml:space="preserve"> has the advantage that it works with all types of suspensions – both spring and air. It does not require a weight signal because there are no set-point changes dependent on the loading condition of the vehicle. </w:t>
      </w:r>
    </w:p>
    <w:p w14:paraId="6C1C6190" w14:textId="77777777" w:rsidR="000B4827" w:rsidRDefault="000B4827">
      <w:pPr>
        <w:jc w:val="both"/>
        <w:rPr>
          <w:rStyle w:val="Strong"/>
        </w:rPr>
      </w:pPr>
    </w:p>
    <w:p w14:paraId="17D7B99E" w14:textId="77777777" w:rsidR="000B4827" w:rsidRDefault="000B4827">
      <w:pPr>
        <w:jc w:val="both"/>
        <w:rPr>
          <w:rStyle w:val="Strong"/>
        </w:rPr>
      </w:pPr>
      <w:r>
        <w:rPr>
          <w:rStyle w:val="Strong"/>
          <w:b w:val="0"/>
          <w:color w:val="000000"/>
          <w:sz w:val="24"/>
        </w:rPr>
        <w:t xml:space="preserve">Another </w:t>
      </w:r>
      <w:r>
        <w:rPr>
          <w:rStyle w:val="Strong"/>
          <w:b w:val="0"/>
          <w:i/>
          <w:color w:val="000000"/>
          <w:sz w:val="24"/>
        </w:rPr>
        <w:t>ABS</w:t>
      </w:r>
      <w:r>
        <w:rPr>
          <w:rStyle w:val="Strong"/>
          <w:b w:val="0"/>
          <w:color w:val="000000"/>
          <w:sz w:val="24"/>
        </w:rPr>
        <w:t xml:space="preserve"> advantage is that it can be installed on any combination vehicle without affecting normal braking levels. No co-ordination or communication is needed between vehicles. </w:t>
      </w:r>
      <w:r>
        <w:rPr>
          <w:rStyle w:val="Strong"/>
          <w:b w:val="0"/>
          <w:i/>
          <w:color w:val="000000"/>
          <w:sz w:val="24"/>
        </w:rPr>
        <w:t>ABS</w:t>
      </w:r>
      <w:r>
        <w:rPr>
          <w:rStyle w:val="Strong"/>
          <w:b w:val="0"/>
          <w:color w:val="000000"/>
          <w:sz w:val="24"/>
        </w:rPr>
        <w:t xml:space="preserve"> will always improve vehicle stability. </w:t>
      </w:r>
    </w:p>
    <w:p w14:paraId="49F88FE1" w14:textId="77777777" w:rsidR="000B4827" w:rsidRDefault="000B4827">
      <w:pPr>
        <w:jc w:val="both"/>
        <w:rPr>
          <w:rStyle w:val="Strong"/>
        </w:rPr>
      </w:pPr>
    </w:p>
    <w:p w14:paraId="5FB48E64" w14:textId="77777777" w:rsidR="000B4827" w:rsidRDefault="000B4827">
      <w:pPr>
        <w:jc w:val="both"/>
        <w:rPr>
          <w:rStyle w:val="Strong"/>
        </w:rPr>
      </w:pPr>
      <w:r>
        <w:rPr>
          <w:rStyle w:val="Strong"/>
          <w:b w:val="0"/>
          <w:color w:val="000000"/>
          <w:sz w:val="24"/>
        </w:rPr>
        <w:t xml:space="preserve">The claims made for </w:t>
      </w:r>
      <w:r>
        <w:rPr>
          <w:rStyle w:val="Strong"/>
          <w:b w:val="0"/>
          <w:i/>
          <w:color w:val="000000"/>
          <w:sz w:val="24"/>
        </w:rPr>
        <w:t>ABS</w:t>
      </w:r>
      <w:r>
        <w:rPr>
          <w:rStyle w:val="Strong"/>
          <w:b w:val="0"/>
          <w:color w:val="000000"/>
          <w:sz w:val="24"/>
        </w:rPr>
        <w:t xml:space="preserve"> are that it:</w:t>
      </w:r>
    </w:p>
    <w:p w14:paraId="2CC7827F" w14:textId="77777777" w:rsidR="000B4827" w:rsidRDefault="000B4827">
      <w:pPr>
        <w:numPr>
          <w:ilvl w:val="0"/>
          <w:numId w:val="7"/>
        </w:numPr>
        <w:tabs>
          <w:tab w:val="clear" w:pos="360"/>
          <w:tab w:val="num" w:pos="720"/>
        </w:tabs>
        <w:ind w:left="720"/>
        <w:jc w:val="both"/>
        <w:rPr>
          <w:rStyle w:val="Strong"/>
        </w:rPr>
      </w:pPr>
      <w:r>
        <w:rPr>
          <w:rStyle w:val="Strong"/>
          <w:b w:val="0"/>
          <w:color w:val="000000"/>
          <w:sz w:val="24"/>
        </w:rPr>
        <w:t>Prevents wheel lock-up under heavy braking and thereby improves vehicle stability.</w:t>
      </w:r>
    </w:p>
    <w:p w14:paraId="7CE618C0" w14:textId="77777777" w:rsidR="000B4827" w:rsidRDefault="000B4827">
      <w:pPr>
        <w:numPr>
          <w:ilvl w:val="0"/>
          <w:numId w:val="7"/>
        </w:numPr>
        <w:tabs>
          <w:tab w:val="clear" w:pos="360"/>
          <w:tab w:val="num" w:pos="720"/>
        </w:tabs>
        <w:ind w:left="720"/>
        <w:jc w:val="both"/>
        <w:rPr>
          <w:rStyle w:val="Strong"/>
        </w:rPr>
      </w:pPr>
      <w:r>
        <w:rPr>
          <w:rStyle w:val="Strong"/>
          <w:b w:val="0"/>
          <w:color w:val="000000"/>
          <w:sz w:val="24"/>
        </w:rPr>
        <w:t>Facilitates vehicle steering during heavy braking.</w:t>
      </w:r>
    </w:p>
    <w:p w14:paraId="22507D0E" w14:textId="77777777" w:rsidR="000B4827" w:rsidRDefault="000B4827">
      <w:pPr>
        <w:numPr>
          <w:ilvl w:val="0"/>
          <w:numId w:val="7"/>
        </w:numPr>
        <w:tabs>
          <w:tab w:val="clear" w:pos="360"/>
          <w:tab w:val="num" w:pos="720"/>
        </w:tabs>
        <w:ind w:left="720"/>
        <w:jc w:val="both"/>
        <w:rPr>
          <w:rStyle w:val="Strong"/>
        </w:rPr>
      </w:pPr>
      <w:r>
        <w:rPr>
          <w:rStyle w:val="Strong"/>
          <w:b w:val="0"/>
          <w:color w:val="000000"/>
          <w:sz w:val="24"/>
        </w:rPr>
        <w:t>Reduces tyre wear (flat spotting).</w:t>
      </w:r>
    </w:p>
    <w:p w14:paraId="04DA4CF1" w14:textId="77777777" w:rsidR="000B4827" w:rsidRDefault="000B4827">
      <w:pPr>
        <w:numPr>
          <w:ilvl w:val="0"/>
          <w:numId w:val="7"/>
        </w:numPr>
        <w:tabs>
          <w:tab w:val="clear" w:pos="360"/>
          <w:tab w:val="num" w:pos="720"/>
        </w:tabs>
        <w:ind w:left="720"/>
        <w:jc w:val="both"/>
        <w:rPr>
          <w:rStyle w:val="Strong"/>
        </w:rPr>
      </w:pPr>
      <w:r>
        <w:rPr>
          <w:rStyle w:val="Strong"/>
          <w:b w:val="0"/>
          <w:color w:val="000000"/>
          <w:sz w:val="24"/>
        </w:rPr>
        <w:t xml:space="preserve">Reduces crash rate by preventing direction instability during braking. </w:t>
      </w:r>
    </w:p>
    <w:p w14:paraId="45C67EA2" w14:textId="77777777" w:rsidR="000B4827" w:rsidRDefault="000B4827">
      <w:pPr>
        <w:jc w:val="both"/>
        <w:rPr>
          <w:rStyle w:val="Strong"/>
        </w:rPr>
      </w:pPr>
    </w:p>
    <w:p w14:paraId="6AF4F8D2" w14:textId="77777777" w:rsidR="000B4827" w:rsidRDefault="000B4827">
      <w:pPr>
        <w:jc w:val="both"/>
        <w:rPr>
          <w:color w:val="000000"/>
          <w:sz w:val="24"/>
        </w:rPr>
      </w:pPr>
    </w:p>
    <w:p w14:paraId="52FA86AD" w14:textId="77777777" w:rsidR="000B4827" w:rsidRDefault="000B4827">
      <w:pPr>
        <w:pStyle w:val="Heading1"/>
        <w:jc w:val="both"/>
        <w:rPr>
          <w:color w:val="000000"/>
        </w:rPr>
      </w:pPr>
      <w:bookmarkStart w:id="193" w:name="_Toc228449850"/>
      <w:bookmarkStart w:id="194" w:name="_Toc243703992"/>
      <w:bookmarkStart w:id="195" w:name="_Toc156836666"/>
      <w:r>
        <w:rPr>
          <w:color w:val="000000"/>
        </w:rPr>
        <w:t>3</w:t>
      </w:r>
      <w:r>
        <w:rPr>
          <w:color w:val="000000"/>
        </w:rPr>
        <w:tab/>
        <w:t>Automatic Traction Control</w:t>
      </w:r>
      <w:bookmarkEnd w:id="193"/>
      <w:bookmarkEnd w:id="194"/>
      <w:bookmarkEnd w:id="195"/>
    </w:p>
    <w:p w14:paraId="700D7462" w14:textId="77777777" w:rsidR="000B4827" w:rsidRDefault="000B4827">
      <w:pPr>
        <w:jc w:val="both"/>
        <w:rPr>
          <w:color w:val="000000"/>
          <w:sz w:val="28"/>
        </w:rPr>
      </w:pPr>
    </w:p>
    <w:p w14:paraId="4F36D620" w14:textId="77777777" w:rsidR="000B4827" w:rsidRDefault="000B4827">
      <w:pPr>
        <w:pStyle w:val="Heading2"/>
        <w:jc w:val="both"/>
        <w:rPr>
          <w:rStyle w:val="Strong"/>
          <w:b/>
          <w:sz w:val="20"/>
        </w:rPr>
      </w:pPr>
      <w:bookmarkStart w:id="196" w:name="_Toc226849812"/>
      <w:bookmarkStart w:id="197" w:name="_Toc226849972"/>
      <w:bookmarkStart w:id="198" w:name="_Toc226850066"/>
      <w:bookmarkStart w:id="199" w:name="_Toc228449851"/>
      <w:bookmarkStart w:id="200" w:name="_Toc114919068"/>
      <w:bookmarkStart w:id="201" w:name="_Toc243703993"/>
      <w:bookmarkStart w:id="202" w:name="_Toc156836667"/>
      <w:r>
        <w:rPr>
          <w:rStyle w:val="Strong"/>
          <w:b/>
          <w:color w:val="000000"/>
        </w:rPr>
        <w:t>3.1</w:t>
      </w:r>
      <w:r>
        <w:rPr>
          <w:rStyle w:val="Strong"/>
          <w:b/>
          <w:color w:val="000000"/>
        </w:rPr>
        <w:tab/>
        <w:t>Common Names</w:t>
      </w:r>
      <w:bookmarkEnd w:id="196"/>
      <w:bookmarkEnd w:id="197"/>
      <w:bookmarkEnd w:id="198"/>
      <w:bookmarkEnd w:id="199"/>
      <w:bookmarkEnd w:id="200"/>
      <w:bookmarkEnd w:id="201"/>
      <w:bookmarkEnd w:id="202"/>
    </w:p>
    <w:p w14:paraId="05C173A7" w14:textId="77777777" w:rsidR="000B4827" w:rsidRDefault="000B4827">
      <w:pPr>
        <w:jc w:val="both"/>
        <w:rPr>
          <w:color w:val="000000"/>
          <w:sz w:val="24"/>
        </w:rPr>
      </w:pPr>
      <w:r>
        <w:rPr>
          <w:rStyle w:val="Strong"/>
          <w:color w:val="000000"/>
          <w:sz w:val="24"/>
        </w:rPr>
        <w:t>'ATC'</w:t>
      </w:r>
      <w:r>
        <w:rPr>
          <w:color w:val="000000"/>
          <w:sz w:val="24"/>
        </w:rPr>
        <w:t xml:space="preserve"> - </w:t>
      </w:r>
      <w:r>
        <w:rPr>
          <w:color w:val="000000"/>
          <w:sz w:val="24"/>
          <w:u w:val="single"/>
        </w:rPr>
        <w:t>A</w:t>
      </w:r>
      <w:r>
        <w:rPr>
          <w:color w:val="000000"/>
          <w:sz w:val="24"/>
        </w:rPr>
        <w:t xml:space="preserve">utomatic </w:t>
      </w:r>
      <w:r>
        <w:rPr>
          <w:color w:val="000000"/>
          <w:sz w:val="24"/>
          <w:u w:val="single"/>
        </w:rPr>
        <w:t>T</w:t>
      </w:r>
      <w:r>
        <w:rPr>
          <w:color w:val="000000"/>
          <w:sz w:val="24"/>
        </w:rPr>
        <w:t xml:space="preserve">raction </w:t>
      </w:r>
      <w:r>
        <w:rPr>
          <w:color w:val="000000"/>
          <w:sz w:val="24"/>
          <w:u w:val="single"/>
        </w:rPr>
        <w:t>C</w:t>
      </w:r>
      <w:r>
        <w:rPr>
          <w:color w:val="000000"/>
          <w:sz w:val="24"/>
        </w:rPr>
        <w:t xml:space="preserve">ontrol (applicable to powered vehicles only). </w:t>
      </w:r>
    </w:p>
    <w:p w14:paraId="697E81F7" w14:textId="77777777" w:rsidR="000B4827" w:rsidRDefault="000B4827">
      <w:pPr>
        <w:jc w:val="both"/>
        <w:rPr>
          <w:color w:val="000000"/>
          <w:sz w:val="24"/>
        </w:rPr>
      </w:pPr>
    </w:p>
    <w:p w14:paraId="354CD8B1" w14:textId="77777777" w:rsidR="000B4827" w:rsidRDefault="000B4827">
      <w:pPr>
        <w:jc w:val="both"/>
        <w:rPr>
          <w:color w:val="000000"/>
          <w:sz w:val="24"/>
        </w:rPr>
      </w:pPr>
      <w:r>
        <w:rPr>
          <w:color w:val="000000"/>
          <w:sz w:val="24"/>
        </w:rPr>
        <w:t>'</w:t>
      </w:r>
      <w:r>
        <w:rPr>
          <w:b/>
          <w:color w:val="000000"/>
          <w:sz w:val="24"/>
        </w:rPr>
        <w:t>ASR</w:t>
      </w:r>
      <w:r>
        <w:rPr>
          <w:color w:val="000000"/>
          <w:sz w:val="24"/>
        </w:rPr>
        <w:t>' and '</w:t>
      </w:r>
      <w:r>
        <w:rPr>
          <w:b/>
          <w:color w:val="000000"/>
          <w:sz w:val="24"/>
        </w:rPr>
        <w:t>DSC</w:t>
      </w:r>
      <w:r>
        <w:rPr>
          <w:color w:val="000000"/>
          <w:sz w:val="24"/>
        </w:rPr>
        <w:t xml:space="preserve">' in Europe. ASR was is translated from the original German wording as </w:t>
      </w:r>
    </w:p>
    <w:p w14:paraId="6021D0B8" w14:textId="77777777" w:rsidR="000B4827" w:rsidRDefault="000B4827">
      <w:pPr>
        <w:ind w:firstLine="720"/>
        <w:jc w:val="both"/>
        <w:rPr>
          <w:color w:val="000000"/>
          <w:sz w:val="24"/>
        </w:rPr>
      </w:pPr>
      <w:proofErr w:type="gramStart"/>
      <w:r>
        <w:rPr>
          <w:color w:val="000000"/>
          <w:sz w:val="24"/>
          <w:u w:val="single"/>
        </w:rPr>
        <w:t>A</w:t>
      </w:r>
      <w:r>
        <w:rPr>
          <w:color w:val="000000"/>
          <w:sz w:val="24"/>
        </w:rPr>
        <w:t xml:space="preserve">nti </w:t>
      </w:r>
      <w:r>
        <w:rPr>
          <w:color w:val="000000"/>
          <w:sz w:val="24"/>
          <w:u w:val="single"/>
        </w:rPr>
        <w:t>S</w:t>
      </w:r>
      <w:r>
        <w:rPr>
          <w:color w:val="000000"/>
          <w:sz w:val="24"/>
        </w:rPr>
        <w:t xml:space="preserve">pin </w:t>
      </w:r>
      <w:r>
        <w:rPr>
          <w:color w:val="000000"/>
          <w:sz w:val="24"/>
          <w:u w:val="single"/>
        </w:rPr>
        <w:t>R</w:t>
      </w:r>
      <w:r>
        <w:rPr>
          <w:color w:val="000000"/>
          <w:sz w:val="24"/>
        </w:rPr>
        <w:t>egulation for English markets.</w:t>
      </w:r>
      <w:proofErr w:type="gramEnd"/>
      <w:r>
        <w:rPr>
          <w:color w:val="000000"/>
          <w:sz w:val="24"/>
        </w:rPr>
        <w:t xml:space="preserve"> </w:t>
      </w:r>
    </w:p>
    <w:p w14:paraId="0C511B8F" w14:textId="77777777" w:rsidR="000B4827" w:rsidRDefault="000B4827">
      <w:pPr>
        <w:jc w:val="both"/>
        <w:rPr>
          <w:color w:val="000000"/>
          <w:sz w:val="24"/>
        </w:rPr>
      </w:pPr>
    </w:p>
    <w:p w14:paraId="1E9AE1F7" w14:textId="77777777" w:rsidR="000B4827" w:rsidRDefault="000B4827">
      <w:pPr>
        <w:jc w:val="both"/>
        <w:rPr>
          <w:color w:val="000000"/>
          <w:sz w:val="24"/>
        </w:rPr>
      </w:pPr>
      <w:r>
        <w:rPr>
          <w:b/>
          <w:color w:val="000000"/>
          <w:sz w:val="24"/>
        </w:rPr>
        <w:t>‘DSC’</w:t>
      </w:r>
      <w:r>
        <w:rPr>
          <w:color w:val="000000"/>
          <w:sz w:val="24"/>
        </w:rPr>
        <w:t xml:space="preserve"> for </w:t>
      </w:r>
      <w:r>
        <w:rPr>
          <w:color w:val="000000"/>
          <w:sz w:val="24"/>
          <w:u w:val="single"/>
        </w:rPr>
        <w:t>D</w:t>
      </w:r>
      <w:r>
        <w:rPr>
          <w:color w:val="000000"/>
          <w:sz w:val="24"/>
        </w:rPr>
        <w:t xml:space="preserve">rive </w:t>
      </w:r>
      <w:r>
        <w:rPr>
          <w:color w:val="000000"/>
          <w:sz w:val="24"/>
          <w:u w:val="single"/>
        </w:rPr>
        <w:t>S</w:t>
      </w:r>
      <w:r>
        <w:rPr>
          <w:color w:val="000000"/>
          <w:sz w:val="24"/>
        </w:rPr>
        <w:t xml:space="preserve">lip </w:t>
      </w:r>
      <w:r>
        <w:rPr>
          <w:color w:val="000000"/>
          <w:sz w:val="24"/>
          <w:u w:val="single"/>
        </w:rPr>
        <w:t>C</w:t>
      </w:r>
      <w:r>
        <w:rPr>
          <w:color w:val="000000"/>
          <w:sz w:val="24"/>
        </w:rPr>
        <w:t xml:space="preserve">ontrol. </w:t>
      </w:r>
    </w:p>
    <w:p w14:paraId="36DB903B" w14:textId="77777777" w:rsidR="000B4827" w:rsidRDefault="000B4827">
      <w:pPr>
        <w:jc w:val="both"/>
        <w:rPr>
          <w:color w:val="000000"/>
          <w:sz w:val="24"/>
        </w:rPr>
      </w:pPr>
    </w:p>
    <w:p w14:paraId="2038F68F" w14:textId="77777777" w:rsidR="000B4827" w:rsidRDefault="000B4827">
      <w:pPr>
        <w:jc w:val="both"/>
        <w:rPr>
          <w:color w:val="000000"/>
          <w:sz w:val="24"/>
        </w:rPr>
      </w:pPr>
      <w:r>
        <w:rPr>
          <w:color w:val="000000"/>
          <w:sz w:val="24"/>
        </w:rPr>
        <w:t>‘</w:t>
      </w:r>
      <w:r>
        <w:rPr>
          <w:b/>
          <w:color w:val="000000"/>
          <w:sz w:val="24"/>
        </w:rPr>
        <w:t>TCS’</w:t>
      </w:r>
      <w:r>
        <w:rPr>
          <w:color w:val="000000"/>
          <w:sz w:val="24"/>
        </w:rPr>
        <w:t xml:space="preserve"> – Traction Control System – is used in North America.</w:t>
      </w:r>
    </w:p>
    <w:p w14:paraId="44579E98" w14:textId="77777777" w:rsidR="000B4827" w:rsidRDefault="000B4827">
      <w:pPr>
        <w:jc w:val="both"/>
        <w:rPr>
          <w:color w:val="000000"/>
          <w:sz w:val="24"/>
        </w:rPr>
      </w:pPr>
    </w:p>
    <w:p w14:paraId="706C1478" w14:textId="77777777" w:rsidR="000B4827" w:rsidRDefault="000B4827">
      <w:pPr>
        <w:jc w:val="both"/>
        <w:rPr>
          <w:color w:val="000000"/>
          <w:sz w:val="24"/>
        </w:rPr>
      </w:pPr>
      <w:r>
        <w:rPr>
          <w:color w:val="000000"/>
          <w:sz w:val="24"/>
        </w:rPr>
        <w:t>‘</w:t>
      </w:r>
      <w:r>
        <w:rPr>
          <w:b/>
          <w:color w:val="000000"/>
          <w:sz w:val="24"/>
        </w:rPr>
        <w:t>TC</w:t>
      </w:r>
      <w:r>
        <w:rPr>
          <w:color w:val="000000"/>
          <w:sz w:val="24"/>
        </w:rPr>
        <w:t>’ – Traction Control</w:t>
      </w:r>
    </w:p>
    <w:p w14:paraId="7D5A24F8" w14:textId="77777777" w:rsidR="000B4827" w:rsidRDefault="000B4827">
      <w:pPr>
        <w:pStyle w:val="Heading2"/>
        <w:jc w:val="both"/>
        <w:rPr>
          <w:rStyle w:val="Strong"/>
          <w:b/>
          <w:sz w:val="20"/>
        </w:rPr>
      </w:pPr>
      <w:bookmarkStart w:id="203" w:name="_Toc226849813"/>
      <w:bookmarkStart w:id="204" w:name="_Toc226849973"/>
      <w:bookmarkStart w:id="205" w:name="_Toc226850067"/>
      <w:bookmarkStart w:id="206" w:name="_Toc228449852"/>
      <w:bookmarkStart w:id="207" w:name="_Toc114919069"/>
      <w:bookmarkStart w:id="208" w:name="_Toc243703994"/>
    </w:p>
    <w:p w14:paraId="06493529" w14:textId="77777777" w:rsidR="000B4827" w:rsidRDefault="000B4827">
      <w:pPr>
        <w:pStyle w:val="Heading2"/>
        <w:jc w:val="both"/>
        <w:rPr>
          <w:rStyle w:val="Strong"/>
        </w:rPr>
      </w:pPr>
      <w:bookmarkStart w:id="209" w:name="_Toc156836668"/>
      <w:r>
        <w:rPr>
          <w:rStyle w:val="Strong"/>
          <w:b/>
          <w:color w:val="000000"/>
        </w:rPr>
        <w:t>3.2</w:t>
      </w:r>
      <w:r>
        <w:rPr>
          <w:rStyle w:val="Strong"/>
          <w:b/>
          <w:color w:val="000000"/>
        </w:rPr>
        <w:tab/>
        <w:t>Function</w:t>
      </w:r>
      <w:bookmarkEnd w:id="203"/>
      <w:bookmarkEnd w:id="204"/>
      <w:bookmarkEnd w:id="205"/>
      <w:bookmarkEnd w:id="206"/>
      <w:bookmarkEnd w:id="207"/>
      <w:bookmarkEnd w:id="208"/>
      <w:bookmarkEnd w:id="209"/>
    </w:p>
    <w:p w14:paraId="41890B22" w14:textId="77777777" w:rsidR="000B4827" w:rsidRDefault="000B4827">
      <w:pPr>
        <w:pStyle w:val="BodyText"/>
        <w:jc w:val="both"/>
        <w:rPr>
          <w:i/>
          <w:color w:val="000000"/>
          <w:sz w:val="24"/>
        </w:rPr>
      </w:pPr>
      <w:r>
        <w:rPr>
          <w:i/>
          <w:color w:val="000000"/>
          <w:sz w:val="24"/>
        </w:rPr>
        <w:t xml:space="preserve">Automatic Traction Control acts to control drive wheel slip under tractive effort. It does this in two ways. Firstly applying the brakes on one or both sides of the drive axle group to stop wheel slip. Secondly if the wheel slip is prevalent on both sides of the vehicle, the ATC instructs the engine to reduce its torque level. </w:t>
      </w:r>
    </w:p>
    <w:p w14:paraId="417CFBC1" w14:textId="77777777" w:rsidR="000B4827" w:rsidRDefault="000B4827">
      <w:pPr>
        <w:pStyle w:val="BodyText"/>
        <w:jc w:val="both"/>
        <w:rPr>
          <w:color w:val="000000"/>
          <w:sz w:val="24"/>
        </w:rPr>
      </w:pPr>
    </w:p>
    <w:p w14:paraId="72D3043C" w14:textId="77777777" w:rsidR="000B4827" w:rsidRDefault="000B4827">
      <w:pPr>
        <w:pStyle w:val="BodyText"/>
        <w:jc w:val="both"/>
        <w:rPr>
          <w:color w:val="000000"/>
          <w:sz w:val="24"/>
        </w:rPr>
      </w:pPr>
      <w:r>
        <w:rPr>
          <w:i/>
          <w:iCs/>
          <w:color w:val="000000"/>
          <w:sz w:val="24"/>
        </w:rPr>
        <w:t>ATC</w:t>
      </w:r>
      <w:r>
        <w:rPr>
          <w:color w:val="000000"/>
          <w:sz w:val="24"/>
        </w:rPr>
        <w:t xml:space="preserve"> is an additional function with </w:t>
      </w:r>
      <w:r>
        <w:rPr>
          <w:i/>
          <w:color w:val="000000"/>
          <w:sz w:val="24"/>
        </w:rPr>
        <w:t>ABS</w:t>
      </w:r>
      <w:r>
        <w:rPr>
          <w:color w:val="000000"/>
          <w:sz w:val="24"/>
        </w:rPr>
        <w:t xml:space="preserve"> and is applicable to motive trucks. It was first introduced around 1986. </w:t>
      </w:r>
    </w:p>
    <w:p w14:paraId="24566BEF" w14:textId="77777777" w:rsidR="000B4827" w:rsidRDefault="000B4827">
      <w:pPr>
        <w:pStyle w:val="BodyText"/>
        <w:jc w:val="both"/>
        <w:rPr>
          <w:color w:val="000000"/>
          <w:sz w:val="24"/>
        </w:rPr>
      </w:pPr>
    </w:p>
    <w:p w14:paraId="2277664D" w14:textId="77777777" w:rsidR="000B4827" w:rsidRDefault="000B4827">
      <w:pPr>
        <w:pStyle w:val="BodyText"/>
        <w:jc w:val="both"/>
        <w:rPr>
          <w:color w:val="000000"/>
          <w:sz w:val="24"/>
        </w:rPr>
      </w:pPr>
      <w:r>
        <w:rPr>
          <w:sz w:val="24"/>
        </w:rPr>
        <w:t>In the usual Australian configuration</w:t>
      </w:r>
      <w:r>
        <w:t xml:space="preserve"> </w:t>
      </w:r>
      <w:r>
        <w:rPr>
          <w:i/>
          <w:color w:val="000000"/>
          <w:sz w:val="24"/>
        </w:rPr>
        <w:t>ATC</w:t>
      </w:r>
      <w:r>
        <w:rPr>
          <w:color w:val="000000"/>
          <w:sz w:val="24"/>
        </w:rPr>
        <w:t xml:space="preserve"> autonomously applies individual drive-wheel brakes (i.e. differentially) to prevent wheel slip under tractive effort. Thereby the drive wheel on the other end of the axle can get traction. </w:t>
      </w:r>
      <w:r>
        <w:rPr>
          <w:i/>
          <w:iCs/>
          <w:color w:val="000000"/>
          <w:sz w:val="24"/>
        </w:rPr>
        <w:t>ATC</w:t>
      </w:r>
      <w:r>
        <w:rPr>
          <w:color w:val="000000"/>
          <w:sz w:val="24"/>
        </w:rPr>
        <w:t xml:space="preserve"> configurations exist that can only apply both drive wheel brakes coincidentally.</w:t>
      </w:r>
    </w:p>
    <w:p w14:paraId="599C4D78" w14:textId="77777777" w:rsidR="000B4827" w:rsidRDefault="000B4827">
      <w:pPr>
        <w:jc w:val="both"/>
        <w:rPr>
          <w:color w:val="000000"/>
          <w:sz w:val="28"/>
        </w:rPr>
      </w:pPr>
    </w:p>
    <w:p w14:paraId="5C54E8F5" w14:textId="77777777" w:rsidR="000B4827" w:rsidRDefault="000B4827">
      <w:pPr>
        <w:pStyle w:val="Heading2"/>
        <w:jc w:val="both"/>
        <w:rPr>
          <w:b w:val="0"/>
          <w:color w:val="000000"/>
        </w:rPr>
      </w:pPr>
      <w:bookmarkStart w:id="210" w:name="_Toc226849814"/>
      <w:bookmarkStart w:id="211" w:name="_Toc226849974"/>
      <w:bookmarkStart w:id="212" w:name="_Toc226850068"/>
      <w:bookmarkStart w:id="213" w:name="_Toc228449853"/>
      <w:bookmarkStart w:id="214" w:name="_Toc114919070"/>
      <w:bookmarkStart w:id="215" w:name="_Toc243703995"/>
      <w:bookmarkStart w:id="216" w:name="_Toc156836669"/>
      <w:r>
        <w:rPr>
          <w:b w:val="0"/>
          <w:i/>
          <w:color w:val="000000"/>
        </w:rPr>
        <w:lastRenderedPageBreak/>
        <w:t>ATC</w:t>
      </w:r>
      <w:r>
        <w:rPr>
          <w:b w:val="0"/>
          <w:color w:val="000000"/>
        </w:rPr>
        <w:t xml:space="preserve"> also communicates with the engine controller via the truck data bus to request power / torque limitation when pending drive wheel slip (on sensed wheels) under tractive effort is sensed.</w:t>
      </w:r>
      <w:bookmarkEnd w:id="210"/>
      <w:bookmarkEnd w:id="211"/>
      <w:bookmarkEnd w:id="212"/>
      <w:bookmarkEnd w:id="213"/>
      <w:bookmarkEnd w:id="214"/>
      <w:bookmarkEnd w:id="215"/>
      <w:r>
        <w:rPr>
          <w:b w:val="0"/>
          <w:color w:val="000000"/>
        </w:rPr>
        <w:t xml:space="preserve"> This feature is active above about 2 km/h.</w:t>
      </w:r>
      <w:bookmarkEnd w:id="216"/>
    </w:p>
    <w:p w14:paraId="4079DC37" w14:textId="77777777" w:rsidR="000B4827" w:rsidRDefault="000B4827">
      <w:pPr>
        <w:rPr>
          <w:color w:val="000000"/>
        </w:rPr>
      </w:pPr>
    </w:p>
    <w:p w14:paraId="1E020253" w14:textId="77777777" w:rsidR="000B4827" w:rsidRDefault="000B4827">
      <w:pPr>
        <w:pStyle w:val="BodyText3"/>
        <w:rPr>
          <w:color w:val="000000"/>
        </w:rPr>
      </w:pPr>
      <w:r>
        <w:rPr>
          <w:i/>
          <w:color w:val="000000"/>
        </w:rPr>
        <w:t>ATC</w:t>
      </w:r>
      <w:r>
        <w:rPr>
          <w:color w:val="000000"/>
        </w:rPr>
        <w:t xml:space="preserve"> may also monitor throttle position to predict when loss-of-traction is likely to occur.</w:t>
      </w:r>
    </w:p>
    <w:p w14:paraId="4E1FE38C" w14:textId="77777777" w:rsidR="000B4827" w:rsidRDefault="000B4827">
      <w:pPr>
        <w:pStyle w:val="BodyText3"/>
        <w:rPr>
          <w:color w:val="000000"/>
        </w:rPr>
      </w:pPr>
    </w:p>
    <w:p w14:paraId="386950F2" w14:textId="77777777" w:rsidR="000B4827" w:rsidRDefault="000B4827">
      <w:pPr>
        <w:pStyle w:val="BodyText3"/>
        <w:rPr>
          <w:color w:val="000000"/>
        </w:rPr>
      </w:pPr>
      <w:r>
        <w:rPr>
          <w:color w:val="000000"/>
        </w:rPr>
        <w:t xml:space="preserve">In the usual arrangement </w:t>
      </w:r>
      <w:r>
        <w:rPr>
          <w:i/>
          <w:iCs/>
          <w:color w:val="000000"/>
        </w:rPr>
        <w:t>ATC</w:t>
      </w:r>
      <w:r>
        <w:rPr>
          <w:color w:val="000000"/>
        </w:rPr>
        <w:t xml:space="preserve"> only applies the service brakes when the vehicle speed is less than 20 km/h.</w:t>
      </w:r>
    </w:p>
    <w:p w14:paraId="3B531AA6" w14:textId="77777777" w:rsidR="000B4827" w:rsidRDefault="000B4827">
      <w:pPr>
        <w:jc w:val="both"/>
        <w:rPr>
          <w:color w:val="000000"/>
          <w:sz w:val="28"/>
        </w:rPr>
      </w:pPr>
    </w:p>
    <w:p w14:paraId="7E3217C2" w14:textId="77777777" w:rsidR="000B4827" w:rsidRDefault="000B4827">
      <w:pPr>
        <w:pStyle w:val="Heading2"/>
        <w:jc w:val="both"/>
        <w:rPr>
          <w:rStyle w:val="Strong"/>
          <w:b/>
          <w:sz w:val="20"/>
        </w:rPr>
      </w:pPr>
      <w:bookmarkStart w:id="217" w:name="_Toc226849815"/>
      <w:bookmarkStart w:id="218" w:name="_Toc226849975"/>
      <w:bookmarkStart w:id="219" w:name="_Toc226850069"/>
      <w:bookmarkStart w:id="220" w:name="_Toc228449854"/>
      <w:bookmarkStart w:id="221" w:name="_Toc114919071"/>
      <w:bookmarkStart w:id="222" w:name="_Toc243703996"/>
      <w:bookmarkStart w:id="223" w:name="_Toc156836670"/>
      <w:r>
        <w:rPr>
          <w:rStyle w:val="Strong"/>
          <w:b/>
          <w:color w:val="000000"/>
        </w:rPr>
        <w:t>3.3</w:t>
      </w:r>
      <w:r>
        <w:rPr>
          <w:rStyle w:val="Strong"/>
          <w:b/>
          <w:color w:val="000000"/>
        </w:rPr>
        <w:tab/>
        <w:t>Components</w:t>
      </w:r>
      <w:bookmarkEnd w:id="217"/>
      <w:bookmarkEnd w:id="218"/>
      <w:bookmarkEnd w:id="219"/>
      <w:bookmarkEnd w:id="220"/>
      <w:bookmarkEnd w:id="221"/>
      <w:bookmarkEnd w:id="222"/>
      <w:bookmarkEnd w:id="223"/>
    </w:p>
    <w:p w14:paraId="62C67C4A" w14:textId="77777777" w:rsidR="000B4827" w:rsidRDefault="000B4827">
      <w:pPr>
        <w:pStyle w:val="BodyTextIndent"/>
        <w:ind w:left="0" w:firstLine="0"/>
        <w:jc w:val="both"/>
        <w:rPr>
          <w:color w:val="000000"/>
          <w:sz w:val="24"/>
        </w:rPr>
      </w:pPr>
      <w:r>
        <w:rPr>
          <w:i/>
          <w:color w:val="000000"/>
          <w:sz w:val="24"/>
        </w:rPr>
        <w:t>ATC</w:t>
      </w:r>
      <w:r>
        <w:rPr>
          <w:color w:val="000000"/>
          <w:sz w:val="24"/>
        </w:rPr>
        <w:t xml:space="preserve"> has an electronic control unit that incorporates the </w:t>
      </w:r>
      <w:r>
        <w:rPr>
          <w:i/>
          <w:color w:val="000000"/>
          <w:sz w:val="24"/>
        </w:rPr>
        <w:t>ABS</w:t>
      </w:r>
      <w:r>
        <w:rPr>
          <w:color w:val="000000"/>
          <w:sz w:val="24"/>
        </w:rPr>
        <w:t xml:space="preserve"> functionality and adds traction control capability. The latter is effected with extra electro-pneumatic pressure control valves in the rear brake circuit to enable application of drive wheel brake(s) without driver input.  </w:t>
      </w:r>
    </w:p>
    <w:p w14:paraId="739B04D0" w14:textId="77777777" w:rsidR="000B4827" w:rsidRDefault="000B4827">
      <w:pPr>
        <w:pStyle w:val="BodyTextIndent"/>
        <w:ind w:left="0" w:firstLine="0"/>
        <w:jc w:val="both"/>
        <w:rPr>
          <w:color w:val="000000"/>
          <w:sz w:val="24"/>
        </w:rPr>
      </w:pPr>
    </w:p>
    <w:p w14:paraId="1D1488EA" w14:textId="77777777" w:rsidR="000B4827" w:rsidRDefault="000B4827">
      <w:pPr>
        <w:jc w:val="both"/>
        <w:rPr>
          <w:color w:val="000000"/>
          <w:sz w:val="24"/>
        </w:rPr>
      </w:pPr>
      <w:r>
        <w:rPr>
          <w:color w:val="000000"/>
          <w:sz w:val="24"/>
        </w:rPr>
        <w:t xml:space="preserve">Figure 12 shows the scheme with a single </w:t>
      </w:r>
      <w:r>
        <w:rPr>
          <w:i/>
          <w:color w:val="000000"/>
          <w:sz w:val="24"/>
        </w:rPr>
        <w:t>ATC</w:t>
      </w:r>
      <w:r>
        <w:rPr>
          <w:color w:val="000000"/>
          <w:sz w:val="24"/>
        </w:rPr>
        <w:t xml:space="preserve"> valve installed in the control line. This scheme can only apply all the drive-wheel brakes. If separate </w:t>
      </w:r>
      <w:r>
        <w:rPr>
          <w:i/>
          <w:color w:val="000000"/>
          <w:sz w:val="24"/>
        </w:rPr>
        <w:t>ATC</w:t>
      </w:r>
      <w:r>
        <w:rPr>
          <w:color w:val="000000"/>
          <w:sz w:val="24"/>
        </w:rPr>
        <w:t xml:space="preserve"> valves are used the brake pressures on each side can be independently controlled. </w:t>
      </w:r>
    </w:p>
    <w:p w14:paraId="37D53B78" w14:textId="77777777" w:rsidR="000B4827" w:rsidRDefault="000B4827">
      <w:pPr>
        <w:jc w:val="both"/>
        <w:rPr>
          <w:color w:val="000000"/>
          <w:sz w:val="24"/>
        </w:rPr>
      </w:pPr>
    </w:p>
    <w:p w14:paraId="0A5748DB" w14:textId="77777777" w:rsidR="000B4827" w:rsidRDefault="000B4827">
      <w:pPr>
        <w:jc w:val="both"/>
        <w:rPr>
          <w:color w:val="000000"/>
          <w:sz w:val="24"/>
        </w:rPr>
      </w:pPr>
      <w:r>
        <w:rPr>
          <w:color w:val="000000"/>
          <w:sz w:val="24"/>
        </w:rPr>
        <w:t xml:space="preserve">The </w:t>
      </w:r>
      <w:r>
        <w:rPr>
          <w:i/>
          <w:color w:val="000000"/>
          <w:sz w:val="24"/>
        </w:rPr>
        <w:t>ABS</w:t>
      </w:r>
      <w:r>
        <w:rPr>
          <w:color w:val="000000"/>
          <w:sz w:val="24"/>
        </w:rPr>
        <w:t xml:space="preserve"> electro-pneumatic pressure control valves can be separate from the </w:t>
      </w:r>
      <w:r>
        <w:rPr>
          <w:i/>
          <w:color w:val="000000"/>
          <w:sz w:val="24"/>
        </w:rPr>
        <w:t>ATC</w:t>
      </w:r>
      <w:r>
        <w:rPr>
          <w:color w:val="000000"/>
          <w:sz w:val="24"/>
        </w:rPr>
        <w:t xml:space="preserve"> pressure modules. However, current generation systems are trending to integrate the </w:t>
      </w:r>
      <w:r>
        <w:rPr>
          <w:i/>
          <w:color w:val="000000"/>
          <w:sz w:val="24"/>
        </w:rPr>
        <w:t>ATC</w:t>
      </w:r>
      <w:r>
        <w:rPr>
          <w:color w:val="000000"/>
          <w:sz w:val="24"/>
        </w:rPr>
        <w:t xml:space="preserve"> and </w:t>
      </w:r>
      <w:r>
        <w:rPr>
          <w:i/>
          <w:color w:val="000000"/>
          <w:sz w:val="24"/>
        </w:rPr>
        <w:t>ABS</w:t>
      </w:r>
      <w:r>
        <w:rPr>
          <w:color w:val="000000"/>
          <w:sz w:val="24"/>
        </w:rPr>
        <w:t xml:space="preserve"> modulation functions into one valve. Hence independent side-side control is commonly used. </w:t>
      </w:r>
    </w:p>
    <w:p w14:paraId="5192C05D" w14:textId="77777777" w:rsidR="000B4827" w:rsidRDefault="000B4827">
      <w:pPr>
        <w:jc w:val="both"/>
        <w:rPr>
          <w:color w:val="000000"/>
          <w:sz w:val="24"/>
        </w:rPr>
      </w:pPr>
    </w:p>
    <w:p w14:paraId="05EAA294" w14:textId="77777777" w:rsidR="000B4827" w:rsidRDefault="000B4827">
      <w:pPr>
        <w:jc w:val="both"/>
        <w:rPr>
          <w:color w:val="000000"/>
          <w:sz w:val="24"/>
        </w:rPr>
      </w:pPr>
      <w:r>
        <w:rPr>
          <w:color w:val="000000"/>
          <w:sz w:val="24"/>
        </w:rPr>
        <w:t xml:space="preserve">In this paper an </w:t>
      </w:r>
      <w:r>
        <w:rPr>
          <w:i/>
          <w:color w:val="000000"/>
          <w:sz w:val="24"/>
        </w:rPr>
        <w:t>ABS</w:t>
      </w:r>
      <w:r>
        <w:rPr>
          <w:color w:val="000000"/>
          <w:sz w:val="24"/>
        </w:rPr>
        <w:t xml:space="preserve"> modulator than can also apply the brakes is termed </w:t>
      </w:r>
      <w:r>
        <w:rPr>
          <w:color w:val="000000"/>
          <w:sz w:val="24"/>
          <w:u w:val="single"/>
        </w:rPr>
        <w:t>an actuating modulator.</w:t>
      </w:r>
    </w:p>
    <w:p w14:paraId="156BC5BC" w14:textId="77777777" w:rsidR="000B4827" w:rsidRDefault="000B4827">
      <w:pPr>
        <w:jc w:val="both"/>
        <w:rPr>
          <w:color w:val="000000"/>
          <w:sz w:val="24"/>
        </w:rPr>
      </w:pPr>
    </w:p>
    <w:p w14:paraId="628D7916" w14:textId="77777777" w:rsidR="000B4827" w:rsidRDefault="000B4827">
      <w:pPr>
        <w:jc w:val="both"/>
        <w:rPr>
          <w:color w:val="000000"/>
          <w:sz w:val="24"/>
        </w:rPr>
      </w:pPr>
      <w:r>
        <w:rPr>
          <w:color w:val="000000"/>
          <w:sz w:val="24"/>
        </w:rPr>
        <w:t xml:space="preserve">Additionally, </w:t>
      </w:r>
      <w:r>
        <w:rPr>
          <w:i/>
          <w:color w:val="000000"/>
          <w:sz w:val="24"/>
        </w:rPr>
        <w:t>ATC</w:t>
      </w:r>
      <w:r>
        <w:rPr>
          <w:color w:val="000000"/>
          <w:sz w:val="24"/>
        </w:rPr>
        <w:t xml:space="preserve"> has a data link to the engine control unit for engine speed/torque control. This usually applies the SAE J1939 communication protocol. </w:t>
      </w:r>
    </w:p>
    <w:p w14:paraId="686B3F3F" w14:textId="77777777" w:rsidR="000B4827" w:rsidRDefault="000B4827">
      <w:pPr>
        <w:jc w:val="both"/>
        <w:rPr>
          <w:color w:val="000000"/>
          <w:sz w:val="24"/>
        </w:rPr>
      </w:pPr>
    </w:p>
    <w:p w14:paraId="75663032" w14:textId="77777777" w:rsidR="000B4827" w:rsidRDefault="000B4827">
      <w:pPr>
        <w:jc w:val="both"/>
        <w:rPr>
          <w:color w:val="000000"/>
          <w:sz w:val="24"/>
        </w:rPr>
      </w:pPr>
      <w:r>
        <w:rPr>
          <w:color w:val="000000"/>
          <w:sz w:val="24"/>
        </w:rPr>
        <w:t>An information</w:t>
      </w:r>
      <w:r>
        <w:rPr>
          <w:i/>
          <w:iCs/>
          <w:color w:val="000000"/>
          <w:sz w:val="24"/>
        </w:rPr>
        <w:t xml:space="preserve"> </w:t>
      </w:r>
      <w:r>
        <w:rPr>
          <w:color w:val="000000"/>
          <w:sz w:val="24"/>
        </w:rPr>
        <w:t xml:space="preserve">lamp activates when </w:t>
      </w:r>
      <w:r>
        <w:rPr>
          <w:i/>
          <w:iCs/>
          <w:color w:val="000000"/>
          <w:sz w:val="24"/>
        </w:rPr>
        <w:t>ATC</w:t>
      </w:r>
      <w:r>
        <w:rPr>
          <w:color w:val="000000"/>
          <w:sz w:val="24"/>
        </w:rPr>
        <w:t xml:space="preserve"> action is occurring.</w:t>
      </w:r>
    </w:p>
    <w:p w14:paraId="6C53E5F9" w14:textId="77777777" w:rsidR="000B4827" w:rsidRDefault="0054637D">
      <w:pPr>
        <w:jc w:val="both"/>
        <w:rPr>
          <w:color w:val="000000"/>
          <w:sz w:val="24"/>
        </w:rPr>
      </w:pPr>
      <w:r>
        <w:rPr>
          <w:noProof/>
          <w:color w:val="000000"/>
          <w:sz w:val="24"/>
          <w:lang w:val="en-US"/>
        </w:rPr>
        <w:lastRenderedPageBreak/>
        <w:drawing>
          <wp:inline distT="0" distB="0" distL="0" distR="0" wp14:anchorId="669E79D8" wp14:editId="68B54FFF">
            <wp:extent cx="5936615" cy="4223385"/>
            <wp:effectExtent l="25400" t="0" r="6985" b="0"/>
            <wp:docPr id="16" name="Picture 16" descr="A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C"/>
                    <pic:cNvPicPr>
                      <a:picLocks noChangeAspect="1" noChangeArrowheads="1"/>
                    </pic:cNvPicPr>
                  </pic:nvPicPr>
                  <pic:blipFill>
                    <a:blip r:embed="rId18"/>
                    <a:srcRect/>
                    <a:stretch>
                      <a:fillRect/>
                    </a:stretch>
                  </pic:blipFill>
                  <pic:spPr bwMode="auto">
                    <a:xfrm>
                      <a:off x="0" y="0"/>
                      <a:ext cx="5936615" cy="4223385"/>
                    </a:xfrm>
                    <a:prstGeom prst="rect">
                      <a:avLst/>
                    </a:prstGeom>
                    <a:noFill/>
                    <a:ln w="9525">
                      <a:noFill/>
                      <a:miter lim="800000"/>
                      <a:headEnd/>
                      <a:tailEnd/>
                    </a:ln>
                  </pic:spPr>
                </pic:pic>
              </a:graphicData>
            </a:graphic>
          </wp:inline>
        </w:drawing>
      </w:r>
    </w:p>
    <w:p w14:paraId="69AA6C61" w14:textId="77777777" w:rsidR="000B4827" w:rsidRDefault="000B4827">
      <w:pPr>
        <w:jc w:val="both"/>
        <w:rPr>
          <w:color w:val="000000"/>
          <w:sz w:val="24"/>
        </w:rPr>
      </w:pPr>
    </w:p>
    <w:p w14:paraId="4A0CA6DF" w14:textId="77777777" w:rsidR="000B4827" w:rsidRDefault="000B4827">
      <w:pPr>
        <w:ind w:left="1440" w:hanging="1440"/>
        <w:jc w:val="both"/>
        <w:rPr>
          <w:color w:val="000000"/>
          <w:sz w:val="24"/>
        </w:rPr>
      </w:pPr>
      <w:proofErr w:type="gramStart"/>
      <w:r>
        <w:rPr>
          <w:b/>
          <w:color w:val="000000"/>
          <w:sz w:val="24"/>
        </w:rPr>
        <w:t>Figure 12</w:t>
      </w:r>
      <w:r>
        <w:rPr>
          <w:color w:val="000000"/>
          <w:sz w:val="24"/>
        </w:rPr>
        <w:tab/>
        <w:t xml:space="preserve">One manufacturer’s </w:t>
      </w:r>
      <w:r>
        <w:rPr>
          <w:i/>
          <w:color w:val="000000"/>
          <w:sz w:val="24"/>
        </w:rPr>
        <w:t>ATC</w:t>
      </w:r>
      <w:r>
        <w:rPr>
          <w:color w:val="000000"/>
          <w:sz w:val="24"/>
        </w:rPr>
        <w:t xml:space="preserve"> scheme.</w:t>
      </w:r>
      <w:proofErr w:type="gramEnd"/>
      <w:r>
        <w:rPr>
          <w:color w:val="000000"/>
          <w:sz w:val="24"/>
        </w:rPr>
        <w:t xml:space="preserve">  A single </w:t>
      </w:r>
      <w:r>
        <w:rPr>
          <w:i/>
          <w:color w:val="000000"/>
          <w:sz w:val="24"/>
        </w:rPr>
        <w:t>ATC</w:t>
      </w:r>
      <w:r>
        <w:rPr>
          <w:color w:val="000000"/>
          <w:sz w:val="24"/>
        </w:rPr>
        <w:t xml:space="preserve"> valve is used in the control line. This scheme applies brakes on both sides of the drive axle group. The </w:t>
      </w:r>
      <w:r>
        <w:rPr>
          <w:i/>
          <w:color w:val="000000"/>
          <w:sz w:val="24"/>
        </w:rPr>
        <w:t>ABS</w:t>
      </w:r>
      <w:r>
        <w:rPr>
          <w:color w:val="000000"/>
          <w:sz w:val="24"/>
        </w:rPr>
        <w:t xml:space="preserve"> modulator valves then hold the pressure on the side without wheel spin and modulated pressure on the side with wheel spin. (Courtesy Wabco)</w:t>
      </w:r>
    </w:p>
    <w:p w14:paraId="626A867C" w14:textId="77777777" w:rsidR="000B4827" w:rsidRDefault="000B4827">
      <w:pPr>
        <w:jc w:val="both"/>
        <w:rPr>
          <w:color w:val="000000"/>
          <w:sz w:val="24"/>
        </w:rPr>
      </w:pPr>
    </w:p>
    <w:p w14:paraId="2BB63C35" w14:textId="77777777" w:rsidR="000B4827" w:rsidRDefault="000B4827">
      <w:pPr>
        <w:pStyle w:val="Heading2"/>
        <w:jc w:val="both"/>
        <w:rPr>
          <w:rStyle w:val="Strong"/>
          <w:b/>
          <w:sz w:val="20"/>
        </w:rPr>
      </w:pPr>
      <w:bookmarkStart w:id="224" w:name="_Toc226849816"/>
      <w:bookmarkStart w:id="225" w:name="_Toc226849976"/>
      <w:bookmarkStart w:id="226" w:name="_Toc226850070"/>
      <w:bookmarkStart w:id="227" w:name="_Toc228449855"/>
      <w:bookmarkStart w:id="228" w:name="_Toc114919072"/>
      <w:bookmarkStart w:id="229" w:name="_Toc243703997"/>
      <w:bookmarkStart w:id="230" w:name="_Toc156836671"/>
      <w:r>
        <w:rPr>
          <w:rStyle w:val="Strong"/>
          <w:b/>
          <w:color w:val="000000"/>
        </w:rPr>
        <w:t>3.4</w:t>
      </w:r>
      <w:r>
        <w:rPr>
          <w:rStyle w:val="Strong"/>
          <w:b/>
          <w:color w:val="000000"/>
        </w:rPr>
        <w:tab/>
        <w:t>Configurations</w:t>
      </w:r>
      <w:bookmarkEnd w:id="224"/>
      <w:bookmarkEnd w:id="225"/>
      <w:bookmarkEnd w:id="226"/>
      <w:bookmarkEnd w:id="227"/>
      <w:bookmarkEnd w:id="228"/>
      <w:bookmarkEnd w:id="229"/>
      <w:bookmarkEnd w:id="230"/>
    </w:p>
    <w:p w14:paraId="09308C15" w14:textId="77777777" w:rsidR="000B4827" w:rsidRDefault="000B4827">
      <w:pPr>
        <w:pStyle w:val="Heading5"/>
        <w:jc w:val="both"/>
        <w:rPr>
          <w:rStyle w:val="Strong"/>
          <w:b w:val="0"/>
        </w:rPr>
      </w:pPr>
      <w:r>
        <w:rPr>
          <w:rStyle w:val="Strong"/>
          <w:b w:val="0"/>
          <w:color w:val="000000"/>
        </w:rPr>
        <w:t xml:space="preserve">ATC is typically used with two </w:t>
      </w:r>
      <w:r>
        <w:rPr>
          <w:rStyle w:val="Strong"/>
          <w:b w:val="0"/>
          <w:i/>
          <w:color w:val="000000"/>
        </w:rPr>
        <w:t>ABS</w:t>
      </w:r>
      <w:r>
        <w:rPr>
          <w:rStyle w:val="Strong"/>
          <w:b w:val="0"/>
          <w:color w:val="000000"/>
        </w:rPr>
        <w:t xml:space="preserve"> modulation valves and four sensors on the drive group. That is, the normal configuration is 6S/4M.  However, if the </w:t>
      </w:r>
      <w:r>
        <w:rPr>
          <w:rStyle w:val="Strong"/>
          <w:b w:val="0"/>
          <w:i/>
          <w:color w:val="000000"/>
        </w:rPr>
        <w:t>ATC</w:t>
      </w:r>
      <w:r>
        <w:rPr>
          <w:rStyle w:val="Strong"/>
          <w:b w:val="0"/>
          <w:color w:val="000000"/>
        </w:rPr>
        <w:t xml:space="preserve"> valve is installed into the control line to the drive axle group, </w:t>
      </w:r>
      <w:r>
        <w:rPr>
          <w:rStyle w:val="Strong"/>
          <w:b w:val="0"/>
          <w:i/>
          <w:color w:val="000000"/>
        </w:rPr>
        <w:t>ATC</w:t>
      </w:r>
      <w:r>
        <w:rPr>
          <w:rStyle w:val="Strong"/>
          <w:b w:val="0"/>
          <w:color w:val="000000"/>
        </w:rPr>
        <w:t xml:space="preserve"> is compatible with any of the </w:t>
      </w:r>
      <w:r>
        <w:rPr>
          <w:rStyle w:val="Strong"/>
          <w:b w:val="0"/>
          <w:i/>
          <w:color w:val="000000"/>
        </w:rPr>
        <w:t>ABS</w:t>
      </w:r>
      <w:r>
        <w:rPr>
          <w:rStyle w:val="Strong"/>
          <w:b w:val="0"/>
          <w:color w:val="000000"/>
        </w:rPr>
        <w:t xml:space="preserve"> configurations.</w:t>
      </w:r>
    </w:p>
    <w:p w14:paraId="267AB867" w14:textId="77777777" w:rsidR="000B4827" w:rsidRDefault="000B4827">
      <w:pPr>
        <w:pStyle w:val="Heading5"/>
        <w:jc w:val="both"/>
        <w:rPr>
          <w:rStyle w:val="Strong"/>
        </w:rPr>
      </w:pPr>
    </w:p>
    <w:p w14:paraId="4D0118CA" w14:textId="77777777" w:rsidR="000B4827" w:rsidRDefault="000B4827">
      <w:pPr>
        <w:pStyle w:val="Heading5"/>
        <w:jc w:val="both"/>
        <w:rPr>
          <w:rStyle w:val="Strong"/>
        </w:rPr>
      </w:pPr>
      <w:r>
        <w:rPr>
          <w:rStyle w:val="Strong"/>
          <w:b w:val="0"/>
          <w:color w:val="000000"/>
        </w:rPr>
        <w:t xml:space="preserve">The advanced brake control systems 13-18 to be described in later sections are autonomous systems.  That is, capable of applying the service (and auxiliary) brakes autonomously. These systems incorporate actuating modulators and hence may also be capable of </w:t>
      </w:r>
      <w:r>
        <w:rPr>
          <w:rStyle w:val="Strong"/>
          <w:b w:val="0"/>
          <w:i/>
          <w:iCs/>
          <w:color w:val="000000"/>
        </w:rPr>
        <w:t>ATC</w:t>
      </w:r>
      <w:r>
        <w:rPr>
          <w:rStyle w:val="Strong"/>
          <w:b w:val="0"/>
          <w:color w:val="000000"/>
        </w:rPr>
        <w:t xml:space="preserve">.   </w:t>
      </w:r>
    </w:p>
    <w:p w14:paraId="3E20E143" w14:textId="77777777" w:rsidR="000B4827" w:rsidRDefault="000B4827">
      <w:pPr>
        <w:pStyle w:val="Heading5"/>
        <w:jc w:val="both"/>
        <w:rPr>
          <w:rStyle w:val="Strong"/>
        </w:rPr>
      </w:pPr>
    </w:p>
    <w:p w14:paraId="0E6EA60D" w14:textId="77777777" w:rsidR="000B4827" w:rsidRDefault="000B4827">
      <w:pPr>
        <w:pStyle w:val="Heading5"/>
        <w:jc w:val="both"/>
        <w:rPr>
          <w:rStyle w:val="Strong"/>
        </w:rPr>
      </w:pPr>
      <w:r>
        <w:rPr>
          <w:rStyle w:val="Strong"/>
          <w:b w:val="0"/>
          <w:color w:val="000000"/>
        </w:rPr>
        <w:t xml:space="preserve">Four drive wheel sensors are recommended for a bogie drive-axle group because the </w:t>
      </w:r>
      <w:r>
        <w:rPr>
          <w:rStyle w:val="Strong"/>
          <w:b w:val="0"/>
          <w:i/>
          <w:color w:val="000000"/>
        </w:rPr>
        <w:t>select-low</w:t>
      </w:r>
      <w:r>
        <w:rPr>
          <w:rStyle w:val="Strong"/>
          <w:b w:val="0"/>
          <w:color w:val="000000"/>
        </w:rPr>
        <w:t xml:space="preserve"> sensor position is appropriate for </w:t>
      </w:r>
      <w:r>
        <w:rPr>
          <w:rStyle w:val="Strong"/>
          <w:b w:val="0"/>
          <w:i/>
          <w:color w:val="000000"/>
        </w:rPr>
        <w:t>ABS</w:t>
      </w:r>
      <w:r>
        <w:rPr>
          <w:rStyle w:val="Strong"/>
          <w:b w:val="0"/>
          <w:color w:val="000000"/>
        </w:rPr>
        <w:t xml:space="preserve"> whereas the </w:t>
      </w:r>
      <w:r>
        <w:rPr>
          <w:rStyle w:val="Strong"/>
          <w:b w:val="0"/>
          <w:i/>
          <w:color w:val="000000"/>
        </w:rPr>
        <w:t>select-high</w:t>
      </w:r>
      <w:r>
        <w:rPr>
          <w:rStyle w:val="Strong"/>
          <w:b w:val="0"/>
          <w:color w:val="000000"/>
        </w:rPr>
        <w:t xml:space="preserve"> position is appropriate for </w:t>
      </w:r>
      <w:r>
        <w:rPr>
          <w:rStyle w:val="Strong"/>
          <w:b w:val="0"/>
          <w:i/>
          <w:color w:val="000000"/>
        </w:rPr>
        <w:t>ATC</w:t>
      </w:r>
      <w:r>
        <w:rPr>
          <w:rStyle w:val="Strong"/>
          <w:b w:val="0"/>
          <w:color w:val="000000"/>
        </w:rPr>
        <w:t xml:space="preserve">. If only two drive wheel sensors are available (as on a 4S/4M system) then the performance of </w:t>
      </w:r>
      <w:r>
        <w:rPr>
          <w:rStyle w:val="Strong"/>
          <w:b w:val="0"/>
          <w:i/>
          <w:color w:val="000000"/>
        </w:rPr>
        <w:t>ATC</w:t>
      </w:r>
      <w:r>
        <w:rPr>
          <w:rStyle w:val="Strong"/>
          <w:b w:val="0"/>
          <w:color w:val="000000"/>
        </w:rPr>
        <w:t xml:space="preserve"> on a reactive suspension will be less than desirable.</w:t>
      </w:r>
    </w:p>
    <w:p w14:paraId="45E50AFA" w14:textId="77777777" w:rsidR="000B4827" w:rsidRDefault="000B4827">
      <w:pPr>
        <w:jc w:val="both"/>
        <w:rPr>
          <w:rStyle w:val="Strong"/>
          <w:sz w:val="24"/>
        </w:rPr>
      </w:pPr>
    </w:p>
    <w:p w14:paraId="7EE2F2E1" w14:textId="77777777" w:rsidR="000B4827" w:rsidRDefault="000B4827">
      <w:pPr>
        <w:pStyle w:val="Heading2"/>
        <w:jc w:val="both"/>
        <w:rPr>
          <w:rStyle w:val="Strong"/>
          <w:b/>
          <w:sz w:val="20"/>
        </w:rPr>
      </w:pPr>
      <w:bookmarkStart w:id="231" w:name="_Toc226849817"/>
      <w:bookmarkStart w:id="232" w:name="_Toc226849977"/>
      <w:bookmarkStart w:id="233" w:name="_Toc226850071"/>
      <w:bookmarkStart w:id="234" w:name="_Toc228449856"/>
      <w:bookmarkStart w:id="235" w:name="_Toc114919073"/>
      <w:bookmarkStart w:id="236" w:name="_Toc243703998"/>
      <w:bookmarkStart w:id="237" w:name="_Toc156836672"/>
      <w:r>
        <w:rPr>
          <w:rStyle w:val="Strong"/>
          <w:b/>
          <w:color w:val="000000"/>
        </w:rPr>
        <w:t>3.5</w:t>
      </w:r>
      <w:r>
        <w:rPr>
          <w:rStyle w:val="Strong"/>
          <w:b/>
          <w:color w:val="000000"/>
        </w:rPr>
        <w:tab/>
        <w:t>International Perspective</w:t>
      </w:r>
      <w:bookmarkEnd w:id="231"/>
      <w:bookmarkEnd w:id="232"/>
      <w:bookmarkEnd w:id="233"/>
      <w:bookmarkEnd w:id="234"/>
      <w:bookmarkEnd w:id="235"/>
      <w:bookmarkEnd w:id="236"/>
      <w:bookmarkEnd w:id="237"/>
    </w:p>
    <w:p w14:paraId="638CAEAD" w14:textId="77777777" w:rsidR="000B4827" w:rsidRDefault="000B4827">
      <w:pPr>
        <w:pStyle w:val="BodyText3"/>
        <w:jc w:val="both"/>
        <w:rPr>
          <w:color w:val="000000"/>
        </w:rPr>
      </w:pPr>
      <w:r>
        <w:rPr>
          <w:color w:val="000000"/>
        </w:rPr>
        <w:t xml:space="preserve">ATC is available as an option with most </w:t>
      </w:r>
      <w:r>
        <w:rPr>
          <w:i/>
          <w:color w:val="000000"/>
        </w:rPr>
        <w:t>ABS</w:t>
      </w:r>
      <w:r>
        <w:rPr>
          <w:color w:val="000000"/>
        </w:rPr>
        <w:t xml:space="preserve"> systems applicable to heavy motor vehicles. </w:t>
      </w:r>
    </w:p>
    <w:p w14:paraId="27161650" w14:textId="77777777" w:rsidR="000B4827" w:rsidRDefault="000B4827">
      <w:pPr>
        <w:jc w:val="both"/>
        <w:rPr>
          <w:color w:val="000000"/>
          <w:sz w:val="28"/>
        </w:rPr>
      </w:pPr>
    </w:p>
    <w:p w14:paraId="1562D162" w14:textId="77777777" w:rsidR="000B4827" w:rsidRDefault="000B4827">
      <w:pPr>
        <w:pStyle w:val="Heading2"/>
        <w:jc w:val="both"/>
        <w:rPr>
          <w:rStyle w:val="Strong"/>
          <w:b/>
          <w:sz w:val="20"/>
        </w:rPr>
      </w:pPr>
      <w:bookmarkStart w:id="238" w:name="_Toc226849818"/>
      <w:bookmarkStart w:id="239" w:name="_Toc226849978"/>
      <w:bookmarkStart w:id="240" w:name="_Toc226850072"/>
      <w:bookmarkStart w:id="241" w:name="_Toc228449857"/>
      <w:bookmarkStart w:id="242" w:name="_Toc114919074"/>
      <w:bookmarkStart w:id="243" w:name="_Toc243703999"/>
      <w:bookmarkStart w:id="244" w:name="_Toc156836673"/>
      <w:r>
        <w:rPr>
          <w:rStyle w:val="Strong"/>
          <w:b/>
          <w:color w:val="000000"/>
        </w:rPr>
        <w:t>3.6</w:t>
      </w:r>
      <w:r>
        <w:rPr>
          <w:rStyle w:val="Strong"/>
          <w:b/>
          <w:color w:val="000000"/>
        </w:rPr>
        <w:tab/>
        <w:t>Australian Requirements</w:t>
      </w:r>
      <w:bookmarkEnd w:id="238"/>
      <w:bookmarkEnd w:id="239"/>
      <w:bookmarkEnd w:id="240"/>
      <w:bookmarkEnd w:id="241"/>
      <w:bookmarkEnd w:id="242"/>
      <w:bookmarkEnd w:id="243"/>
      <w:bookmarkEnd w:id="244"/>
    </w:p>
    <w:p w14:paraId="0B0759AC" w14:textId="77777777" w:rsidR="000B4827" w:rsidRDefault="000B4827">
      <w:pPr>
        <w:pStyle w:val="BodyText3"/>
        <w:jc w:val="both"/>
        <w:rPr>
          <w:color w:val="000000"/>
        </w:rPr>
      </w:pPr>
      <w:r>
        <w:rPr>
          <w:color w:val="000000"/>
        </w:rPr>
        <w:t xml:space="preserve">There are no Australian requirements to install </w:t>
      </w:r>
      <w:r>
        <w:rPr>
          <w:i/>
          <w:color w:val="000000"/>
        </w:rPr>
        <w:t>ATC</w:t>
      </w:r>
      <w:r>
        <w:rPr>
          <w:color w:val="000000"/>
        </w:rPr>
        <w:t xml:space="preserve">. </w:t>
      </w:r>
    </w:p>
    <w:p w14:paraId="3407D063" w14:textId="77777777" w:rsidR="000B4827" w:rsidRDefault="000B4827">
      <w:pPr>
        <w:jc w:val="both"/>
        <w:rPr>
          <w:color w:val="000000"/>
          <w:sz w:val="28"/>
        </w:rPr>
      </w:pPr>
    </w:p>
    <w:p w14:paraId="2AD22295" w14:textId="77777777" w:rsidR="000B4827" w:rsidRDefault="000B4827">
      <w:pPr>
        <w:jc w:val="both"/>
        <w:rPr>
          <w:rStyle w:val="Strong"/>
        </w:rPr>
      </w:pPr>
      <w:r>
        <w:rPr>
          <w:rStyle w:val="Strong"/>
          <w:color w:val="000000"/>
          <w:sz w:val="24"/>
        </w:rPr>
        <w:t>3.7</w:t>
      </w:r>
      <w:r>
        <w:rPr>
          <w:rStyle w:val="Strong"/>
          <w:color w:val="000000"/>
          <w:sz w:val="24"/>
        </w:rPr>
        <w:tab/>
        <w:t>Technical Standards</w:t>
      </w:r>
    </w:p>
    <w:p w14:paraId="5A8585F2" w14:textId="77777777" w:rsidR="000B4827" w:rsidRDefault="000B4827">
      <w:pPr>
        <w:jc w:val="both"/>
        <w:rPr>
          <w:rStyle w:val="Strong"/>
        </w:rPr>
      </w:pPr>
      <w:r>
        <w:rPr>
          <w:rStyle w:val="Strong"/>
          <w:b w:val="0"/>
          <w:color w:val="000000"/>
          <w:sz w:val="24"/>
        </w:rPr>
        <w:t xml:space="preserve">There are no technical standards or regulations applicable to </w:t>
      </w:r>
      <w:r>
        <w:rPr>
          <w:rStyle w:val="Strong"/>
          <w:b w:val="0"/>
          <w:i/>
          <w:color w:val="000000"/>
          <w:sz w:val="24"/>
        </w:rPr>
        <w:t>ATC</w:t>
      </w:r>
      <w:r>
        <w:rPr>
          <w:rStyle w:val="Strong"/>
          <w:b w:val="0"/>
          <w:color w:val="000000"/>
          <w:sz w:val="24"/>
        </w:rPr>
        <w:t xml:space="preserve"> in the European, USA or Australian vehicle regulations. </w:t>
      </w:r>
      <w:r>
        <w:rPr>
          <w:rStyle w:val="Strong"/>
          <w:color w:val="000000"/>
          <w:sz w:val="28"/>
        </w:rPr>
        <w:t xml:space="preserve"> </w:t>
      </w:r>
    </w:p>
    <w:p w14:paraId="4F706A42" w14:textId="77777777" w:rsidR="000B4827" w:rsidRDefault="000B4827">
      <w:pPr>
        <w:jc w:val="both"/>
        <w:rPr>
          <w:rStyle w:val="Strong"/>
        </w:rPr>
      </w:pPr>
    </w:p>
    <w:p w14:paraId="26A93B8C" w14:textId="77777777" w:rsidR="000B4827" w:rsidRDefault="000B4827">
      <w:pPr>
        <w:pStyle w:val="Heading5"/>
        <w:jc w:val="both"/>
        <w:rPr>
          <w:rStyle w:val="Strong"/>
          <w:sz w:val="20"/>
        </w:rPr>
      </w:pPr>
      <w:r>
        <w:rPr>
          <w:rStyle w:val="Strong"/>
          <w:b w:val="0"/>
          <w:color w:val="000000"/>
        </w:rPr>
        <w:t xml:space="preserve">SAE information document J2564 </w:t>
      </w:r>
      <w:r>
        <w:rPr>
          <w:rStyle w:val="Strong"/>
          <w:b w:val="0"/>
          <w:i/>
          <w:color w:val="000000"/>
        </w:rPr>
        <w:t xml:space="preserve">Automotive Stability Enhancement Systems </w:t>
      </w:r>
      <w:r>
        <w:rPr>
          <w:rStyle w:val="Strong"/>
          <w:b w:val="0"/>
          <w:color w:val="000000"/>
        </w:rPr>
        <w:t xml:space="preserve">describes the features of </w:t>
      </w:r>
      <w:r>
        <w:rPr>
          <w:rStyle w:val="Strong"/>
          <w:b w:val="0"/>
          <w:i/>
          <w:color w:val="000000"/>
        </w:rPr>
        <w:t>ATC</w:t>
      </w:r>
      <w:r>
        <w:rPr>
          <w:rStyle w:val="Strong"/>
          <w:b w:val="0"/>
          <w:color w:val="000000"/>
        </w:rPr>
        <w:t xml:space="preserve"> systems, without prescribing technical performance requirements.</w:t>
      </w:r>
    </w:p>
    <w:p w14:paraId="455E2DF8" w14:textId="77777777" w:rsidR="000B4827" w:rsidRDefault="000B4827">
      <w:pPr>
        <w:jc w:val="both"/>
        <w:rPr>
          <w:rStyle w:val="Strong"/>
          <w:sz w:val="24"/>
        </w:rPr>
      </w:pPr>
    </w:p>
    <w:p w14:paraId="49166134" w14:textId="77777777" w:rsidR="000B4827" w:rsidRDefault="000B4827">
      <w:pPr>
        <w:ind w:left="851" w:hanging="851"/>
        <w:jc w:val="both"/>
        <w:rPr>
          <w:rStyle w:val="Strong"/>
        </w:rPr>
      </w:pPr>
      <w:r>
        <w:rPr>
          <w:rStyle w:val="Strong"/>
          <w:color w:val="000000"/>
          <w:sz w:val="24"/>
        </w:rPr>
        <w:t>3.8</w:t>
      </w:r>
      <w:r>
        <w:rPr>
          <w:rStyle w:val="Strong"/>
          <w:color w:val="000000"/>
          <w:sz w:val="24"/>
        </w:rPr>
        <w:tab/>
        <w:t>Features and Limitations</w:t>
      </w:r>
    </w:p>
    <w:p w14:paraId="7A9BE71F" w14:textId="77777777" w:rsidR="000B4827" w:rsidRDefault="000B4827">
      <w:pPr>
        <w:pStyle w:val="BodyText3"/>
        <w:jc w:val="both"/>
        <w:rPr>
          <w:color w:val="000000"/>
        </w:rPr>
      </w:pPr>
      <w:r>
        <w:rPr>
          <w:color w:val="000000"/>
        </w:rPr>
        <w:t xml:space="preserve">In standard configuration, ATC only controls the service brakes for speeds below 20 km/h. The engine torque level may be controlled across a wider speed range. </w:t>
      </w:r>
    </w:p>
    <w:p w14:paraId="49FE8B4B" w14:textId="77777777" w:rsidR="000B4827" w:rsidRDefault="000B4827">
      <w:pPr>
        <w:pStyle w:val="BodyText3"/>
        <w:jc w:val="both"/>
        <w:rPr>
          <w:color w:val="000000"/>
        </w:rPr>
      </w:pPr>
    </w:p>
    <w:p w14:paraId="45329FFA" w14:textId="77777777" w:rsidR="000B4827" w:rsidRDefault="000B4827">
      <w:pPr>
        <w:pStyle w:val="BodyText3"/>
        <w:jc w:val="both"/>
        <w:rPr>
          <w:color w:val="000000"/>
        </w:rPr>
      </w:pPr>
      <w:r>
        <w:rPr>
          <w:color w:val="000000"/>
        </w:rPr>
        <w:t xml:space="preserve">The response time for </w:t>
      </w:r>
      <w:r>
        <w:rPr>
          <w:i/>
          <w:color w:val="000000"/>
        </w:rPr>
        <w:t>ATC</w:t>
      </w:r>
      <w:r>
        <w:rPr>
          <w:color w:val="000000"/>
        </w:rPr>
        <w:t xml:space="preserve"> operation is about 1s. </w:t>
      </w:r>
      <w:r>
        <w:rPr>
          <w:i/>
          <w:color w:val="000000"/>
        </w:rPr>
        <w:t>ATC</w:t>
      </w:r>
      <w:r>
        <w:rPr>
          <w:color w:val="000000"/>
        </w:rPr>
        <w:t xml:space="preserve"> is applicable to relatively low speed loss- -of-traction events on the sensed drive wheels. The cycle time is too long for </w:t>
      </w:r>
      <w:r>
        <w:rPr>
          <w:i/>
          <w:color w:val="000000"/>
        </w:rPr>
        <w:t>ATC</w:t>
      </w:r>
      <w:r>
        <w:rPr>
          <w:color w:val="000000"/>
        </w:rPr>
        <w:t xml:space="preserve"> to respond to momentary loss-of-traction events on rutted or variable road surfaces. </w:t>
      </w:r>
    </w:p>
    <w:p w14:paraId="42300A98" w14:textId="77777777" w:rsidR="000B4827" w:rsidRDefault="000B4827">
      <w:pPr>
        <w:pStyle w:val="BodyText3"/>
        <w:jc w:val="both"/>
        <w:rPr>
          <w:color w:val="000000"/>
        </w:rPr>
      </w:pPr>
    </w:p>
    <w:p w14:paraId="48133BB7" w14:textId="77777777" w:rsidR="000B4827" w:rsidRDefault="000B4827">
      <w:pPr>
        <w:pStyle w:val="BodyText3"/>
        <w:jc w:val="both"/>
        <w:rPr>
          <w:color w:val="000000"/>
        </w:rPr>
      </w:pPr>
      <w:r>
        <w:rPr>
          <w:i/>
          <w:color w:val="000000"/>
        </w:rPr>
        <w:t>ATC</w:t>
      </w:r>
      <w:r>
        <w:rPr>
          <w:color w:val="000000"/>
        </w:rPr>
        <w:t xml:space="preserve"> can only respond to wheel slip on the sensed wheels.  If the un-sensed wheels in the drive axle group are on a local loose surface and consequently spinning, there will be no </w:t>
      </w:r>
      <w:r>
        <w:rPr>
          <w:i/>
          <w:color w:val="000000"/>
        </w:rPr>
        <w:t>ATC</w:t>
      </w:r>
      <w:r>
        <w:rPr>
          <w:color w:val="000000"/>
        </w:rPr>
        <w:t xml:space="preserve"> intervention. A 6S/6M system provides optimal </w:t>
      </w:r>
      <w:r>
        <w:rPr>
          <w:i/>
          <w:color w:val="000000"/>
        </w:rPr>
        <w:t>ABS</w:t>
      </w:r>
      <w:r>
        <w:rPr>
          <w:color w:val="000000"/>
        </w:rPr>
        <w:t xml:space="preserve"> and </w:t>
      </w:r>
      <w:r>
        <w:rPr>
          <w:i/>
          <w:color w:val="000000"/>
        </w:rPr>
        <w:t>ATC</w:t>
      </w:r>
      <w:r>
        <w:rPr>
          <w:color w:val="000000"/>
        </w:rPr>
        <w:t xml:space="preserve"> performance.</w:t>
      </w:r>
    </w:p>
    <w:p w14:paraId="24E6B4CC" w14:textId="77777777" w:rsidR="000B4827" w:rsidRDefault="000B4827">
      <w:pPr>
        <w:pStyle w:val="BodyText3"/>
        <w:jc w:val="both"/>
        <w:rPr>
          <w:color w:val="000000"/>
        </w:rPr>
      </w:pPr>
    </w:p>
    <w:p w14:paraId="41B2BD5E" w14:textId="77777777" w:rsidR="000B4827" w:rsidRDefault="000B4827">
      <w:pPr>
        <w:pStyle w:val="BodyText3"/>
        <w:jc w:val="both"/>
        <w:rPr>
          <w:color w:val="000000"/>
        </w:rPr>
      </w:pPr>
      <w:r>
        <w:rPr>
          <w:color w:val="000000"/>
        </w:rPr>
        <w:t>Engine torque control is activated separately from the differential brake action. The ECM assesses when the truck is driving through curves and does not initiate differential brake control in this situation.</w:t>
      </w:r>
    </w:p>
    <w:p w14:paraId="01178F07" w14:textId="77777777" w:rsidR="000B4827" w:rsidRDefault="000B4827">
      <w:pPr>
        <w:pStyle w:val="BodyText3"/>
        <w:jc w:val="both"/>
        <w:rPr>
          <w:color w:val="000000"/>
        </w:rPr>
      </w:pPr>
    </w:p>
    <w:p w14:paraId="7FD6A4C7" w14:textId="77777777" w:rsidR="000B4827" w:rsidRDefault="000B4827">
      <w:pPr>
        <w:pStyle w:val="BodyText3"/>
        <w:jc w:val="both"/>
        <w:rPr>
          <w:color w:val="000000"/>
        </w:rPr>
      </w:pPr>
      <w:r>
        <w:rPr>
          <w:color w:val="000000"/>
        </w:rPr>
        <w:t xml:space="preserve">Some </w:t>
      </w:r>
      <w:r>
        <w:rPr>
          <w:i/>
          <w:color w:val="000000"/>
        </w:rPr>
        <w:t>ATC</w:t>
      </w:r>
      <w:r w:rsidR="00E86487">
        <w:rPr>
          <w:color w:val="000000"/>
        </w:rPr>
        <w:t xml:space="preserve"> systems provide a</w:t>
      </w:r>
      <w:r>
        <w:rPr>
          <w:color w:val="000000"/>
        </w:rPr>
        <w:t xml:space="preserve"> ‘loose-surface’ mode. This is typically only active below ~ 40km/h. The ‘loose-surface’ mode improves performance on very loose surfaces including deep snow. The engine control speed threshold can be changed from 2 km/h to 10 km/h by a switch control. A slow blinking warning lamp indicates to the driver that the system is in ‘loose surface’ mode. </w:t>
      </w:r>
      <w:proofErr w:type="gramStart"/>
      <w:r>
        <w:rPr>
          <w:color w:val="000000"/>
        </w:rPr>
        <w:t>This mode is selected by the driver via a control switch</w:t>
      </w:r>
      <w:proofErr w:type="gramEnd"/>
      <w:r>
        <w:rPr>
          <w:color w:val="000000"/>
        </w:rPr>
        <w:t>.</w:t>
      </w:r>
    </w:p>
    <w:p w14:paraId="687C710F" w14:textId="77777777" w:rsidR="000B4827" w:rsidRDefault="000B4827">
      <w:pPr>
        <w:pStyle w:val="BodyText3"/>
        <w:jc w:val="both"/>
        <w:rPr>
          <w:color w:val="000000"/>
        </w:rPr>
      </w:pPr>
    </w:p>
    <w:p w14:paraId="090A411E" w14:textId="77777777" w:rsidR="000B4827" w:rsidRDefault="000B4827">
      <w:pPr>
        <w:pStyle w:val="BodyText3"/>
        <w:jc w:val="both"/>
        <w:rPr>
          <w:color w:val="000000"/>
        </w:rPr>
      </w:pPr>
      <w:r>
        <w:rPr>
          <w:color w:val="000000"/>
        </w:rPr>
        <w:t xml:space="preserve">Current generation </w:t>
      </w:r>
      <w:r>
        <w:rPr>
          <w:i/>
          <w:color w:val="000000"/>
        </w:rPr>
        <w:t>ATC</w:t>
      </w:r>
      <w:r>
        <w:rPr>
          <w:color w:val="000000"/>
        </w:rPr>
        <w:t xml:space="preserve"> has advanced engine torque control that is applicable to straight-road driving and driving through curves and moderate speeds. The engine control function is active when the average drive wheel slip under tractive effort is assessed to be too high on the slip curve. This might occur when the vehicle is on a slippery road with equal wheel conditions on each side. </w:t>
      </w:r>
    </w:p>
    <w:p w14:paraId="6970C841" w14:textId="77777777" w:rsidR="000B4827" w:rsidRDefault="000B4827">
      <w:pPr>
        <w:jc w:val="both"/>
        <w:rPr>
          <w:color w:val="000000"/>
        </w:rPr>
      </w:pPr>
    </w:p>
    <w:p w14:paraId="26BF53D6" w14:textId="77777777" w:rsidR="000B4827" w:rsidRDefault="000B4827">
      <w:pPr>
        <w:jc w:val="both"/>
        <w:rPr>
          <w:color w:val="000000"/>
          <w:sz w:val="24"/>
        </w:rPr>
      </w:pPr>
      <w:r>
        <w:rPr>
          <w:color w:val="000000"/>
          <w:sz w:val="24"/>
        </w:rPr>
        <w:t>A warning lamp at the driving console lights when either differential braking or engine torque control are active. CAN bus messages using the J1939 protocol</w:t>
      </w:r>
      <w:r w:rsidR="00990418">
        <w:rPr>
          <w:color w:val="000000"/>
          <w:sz w:val="24"/>
        </w:rPr>
        <w:t>,</w:t>
      </w:r>
      <w:r>
        <w:rPr>
          <w:color w:val="000000"/>
          <w:sz w:val="24"/>
        </w:rPr>
        <w:t xml:space="preserve"> are also broadcast.</w:t>
      </w:r>
    </w:p>
    <w:p w14:paraId="14FFF3A4" w14:textId="77777777" w:rsidR="000B4827" w:rsidRDefault="000B4827">
      <w:pPr>
        <w:jc w:val="both"/>
        <w:rPr>
          <w:color w:val="000000"/>
        </w:rPr>
      </w:pPr>
    </w:p>
    <w:p w14:paraId="3A328537" w14:textId="77777777" w:rsidR="000B4827" w:rsidRDefault="000B4827">
      <w:pPr>
        <w:ind w:left="851" w:hanging="851"/>
        <w:jc w:val="both"/>
        <w:rPr>
          <w:rStyle w:val="Strong"/>
        </w:rPr>
      </w:pPr>
      <w:r>
        <w:rPr>
          <w:rStyle w:val="Strong"/>
          <w:color w:val="000000"/>
          <w:sz w:val="24"/>
        </w:rPr>
        <w:t>3.9</w:t>
      </w:r>
      <w:r>
        <w:rPr>
          <w:rStyle w:val="Strong"/>
          <w:color w:val="000000"/>
          <w:sz w:val="24"/>
        </w:rPr>
        <w:tab/>
        <w:t>Australian Applications</w:t>
      </w:r>
    </w:p>
    <w:p w14:paraId="3F2D5005" w14:textId="77777777" w:rsidR="000B4827" w:rsidRDefault="000B4827">
      <w:pPr>
        <w:pStyle w:val="BodyText3"/>
        <w:jc w:val="both"/>
        <w:rPr>
          <w:color w:val="000000"/>
        </w:rPr>
      </w:pPr>
      <w:r>
        <w:rPr>
          <w:i/>
          <w:iCs/>
          <w:color w:val="000000"/>
        </w:rPr>
        <w:t>Automatic Traction Control (ATC)</w:t>
      </w:r>
      <w:r>
        <w:rPr>
          <w:color w:val="000000"/>
        </w:rPr>
        <w:t xml:space="preserve"> is readily available as an option with </w:t>
      </w:r>
      <w:r>
        <w:rPr>
          <w:i/>
          <w:color w:val="000000"/>
        </w:rPr>
        <w:t>ABS</w:t>
      </w:r>
      <w:r>
        <w:rPr>
          <w:color w:val="000000"/>
        </w:rPr>
        <w:t xml:space="preserve"> for heavy trucks in Australia.  It is commonly used on dangerous-good hauling </w:t>
      </w:r>
      <w:proofErr w:type="gramStart"/>
      <w:r>
        <w:rPr>
          <w:color w:val="000000"/>
        </w:rPr>
        <w:t>prime-movers</w:t>
      </w:r>
      <w:proofErr w:type="gramEnd"/>
      <w:r>
        <w:rPr>
          <w:color w:val="000000"/>
        </w:rPr>
        <w:t xml:space="preserve">. </w:t>
      </w:r>
    </w:p>
    <w:p w14:paraId="48639CC4" w14:textId="77777777" w:rsidR="000B4827" w:rsidRDefault="000B4827">
      <w:pPr>
        <w:jc w:val="both"/>
        <w:rPr>
          <w:rStyle w:val="Strong"/>
          <w:sz w:val="24"/>
        </w:rPr>
      </w:pPr>
    </w:p>
    <w:p w14:paraId="3081F9F3" w14:textId="77777777" w:rsidR="000B4827" w:rsidRDefault="000B4827">
      <w:pPr>
        <w:pStyle w:val="BodyText3"/>
        <w:jc w:val="both"/>
        <w:rPr>
          <w:color w:val="000000"/>
        </w:rPr>
      </w:pPr>
      <w:r>
        <w:rPr>
          <w:i/>
          <w:color w:val="000000"/>
        </w:rPr>
        <w:t>ATC</w:t>
      </w:r>
      <w:r>
        <w:rPr>
          <w:color w:val="000000"/>
        </w:rPr>
        <w:t xml:space="preserve"> (in conjunction with </w:t>
      </w:r>
      <w:r>
        <w:rPr>
          <w:i/>
          <w:color w:val="000000"/>
        </w:rPr>
        <w:t>ABS</w:t>
      </w:r>
      <w:r>
        <w:rPr>
          <w:color w:val="000000"/>
        </w:rPr>
        <w:t xml:space="preserve">) can be retrofitted to in-service vehicles. </w:t>
      </w:r>
    </w:p>
    <w:p w14:paraId="055EA497" w14:textId="77777777" w:rsidR="000B4827" w:rsidRDefault="000B4827">
      <w:pPr>
        <w:pStyle w:val="Heading1"/>
        <w:jc w:val="both"/>
        <w:rPr>
          <w:color w:val="000000"/>
        </w:rPr>
      </w:pPr>
      <w:bookmarkStart w:id="245" w:name="_Toc228449858"/>
    </w:p>
    <w:p w14:paraId="1ADCE902" w14:textId="77777777" w:rsidR="000B4827" w:rsidRDefault="000B4827">
      <w:pPr>
        <w:pStyle w:val="Heading1"/>
        <w:jc w:val="both"/>
        <w:rPr>
          <w:color w:val="000000"/>
        </w:rPr>
      </w:pPr>
      <w:bookmarkStart w:id="246" w:name="_Toc243704000"/>
      <w:bookmarkStart w:id="247" w:name="_Toc156836674"/>
      <w:r>
        <w:rPr>
          <w:color w:val="000000"/>
        </w:rPr>
        <w:t>4</w:t>
      </w:r>
      <w:r>
        <w:rPr>
          <w:color w:val="000000"/>
        </w:rPr>
        <w:tab/>
        <w:t>Drag Torque Control</w:t>
      </w:r>
      <w:bookmarkEnd w:id="246"/>
      <w:bookmarkEnd w:id="247"/>
    </w:p>
    <w:p w14:paraId="27E3B563" w14:textId="77777777" w:rsidR="000B4827" w:rsidRDefault="000B4827">
      <w:pPr>
        <w:rPr>
          <w:color w:val="000000"/>
        </w:rPr>
      </w:pPr>
    </w:p>
    <w:p w14:paraId="65B271A0" w14:textId="77777777" w:rsidR="000B4827" w:rsidRDefault="000B4827">
      <w:pPr>
        <w:pStyle w:val="Heading2"/>
        <w:jc w:val="both"/>
        <w:rPr>
          <w:rStyle w:val="Strong"/>
          <w:b/>
          <w:sz w:val="20"/>
        </w:rPr>
      </w:pPr>
      <w:bookmarkStart w:id="248" w:name="_Toc114919076"/>
      <w:bookmarkStart w:id="249" w:name="_Toc243704001"/>
      <w:bookmarkStart w:id="250" w:name="_Toc156836675"/>
      <w:r>
        <w:rPr>
          <w:rStyle w:val="Strong"/>
          <w:b/>
          <w:color w:val="000000"/>
        </w:rPr>
        <w:t>4.1      Common Name</w:t>
      </w:r>
      <w:bookmarkEnd w:id="248"/>
      <w:bookmarkEnd w:id="249"/>
      <w:bookmarkEnd w:id="250"/>
    </w:p>
    <w:p w14:paraId="09BDFF17" w14:textId="77777777" w:rsidR="000B4827" w:rsidRDefault="000B4827">
      <w:pPr>
        <w:jc w:val="both"/>
        <w:rPr>
          <w:color w:val="000000"/>
          <w:sz w:val="24"/>
        </w:rPr>
      </w:pPr>
      <w:r>
        <w:rPr>
          <w:rStyle w:val="Strong"/>
          <w:color w:val="000000"/>
          <w:sz w:val="24"/>
        </w:rPr>
        <w:t>'</w:t>
      </w:r>
      <w:r>
        <w:rPr>
          <w:rStyle w:val="Strong"/>
          <w:i/>
          <w:color w:val="000000"/>
          <w:sz w:val="24"/>
        </w:rPr>
        <w:t>DTC</w:t>
      </w:r>
      <w:r>
        <w:rPr>
          <w:rStyle w:val="Strong"/>
          <w:color w:val="000000"/>
          <w:sz w:val="24"/>
        </w:rPr>
        <w:t>'</w:t>
      </w:r>
      <w:r>
        <w:rPr>
          <w:color w:val="000000"/>
          <w:sz w:val="24"/>
        </w:rPr>
        <w:t xml:space="preserve"> - </w:t>
      </w:r>
      <w:r>
        <w:rPr>
          <w:color w:val="000000"/>
          <w:sz w:val="24"/>
          <w:u w:val="single"/>
        </w:rPr>
        <w:t>D</w:t>
      </w:r>
      <w:r>
        <w:rPr>
          <w:color w:val="000000"/>
          <w:sz w:val="24"/>
        </w:rPr>
        <w:t xml:space="preserve">rag </w:t>
      </w:r>
      <w:r>
        <w:rPr>
          <w:color w:val="000000"/>
          <w:sz w:val="24"/>
          <w:u w:val="single"/>
        </w:rPr>
        <w:t>T</w:t>
      </w:r>
      <w:r>
        <w:rPr>
          <w:color w:val="000000"/>
          <w:sz w:val="24"/>
        </w:rPr>
        <w:t xml:space="preserve">orque </w:t>
      </w:r>
      <w:r>
        <w:rPr>
          <w:color w:val="000000"/>
          <w:sz w:val="24"/>
          <w:u w:val="single"/>
        </w:rPr>
        <w:t>C</w:t>
      </w:r>
      <w:r>
        <w:rPr>
          <w:color w:val="000000"/>
          <w:sz w:val="24"/>
        </w:rPr>
        <w:t xml:space="preserve">ontrol (applicable to powered vehicles only). </w:t>
      </w:r>
    </w:p>
    <w:p w14:paraId="58EFC16A" w14:textId="77777777" w:rsidR="000B4827" w:rsidRDefault="000B4827">
      <w:pPr>
        <w:pStyle w:val="Heading2"/>
        <w:jc w:val="both"/>
        <w:rPr>
          <w:rStyle w:val="Strong"/>
          <w:b/>
          <w:sz w:val="20"/>
        </w:rPr>
      </w:pPr>
    </w:p>
    <w:p w14:paraId="00DBD1DC" w14:textId="77777777" w:rsidR="000B4827" w:rsidRDefault="000B4827">
      <w:pPr>
        <w:pStyle w:val="Heading2"/>
        <w:jc w:val="both"/>
        <w:rPr>
          <w:rStyle w:val="Strong"/>
        </w:rPr>
      </w:pPr>
      <w:bookmarkStart w:id="251" w:name="_Toc114919077"/>
      <w:bookmarkStart w:id="252" w:name="_Toc243704002"/>
      <w:bookmarkStart w:id="253" w:name="_Toc156836676"/>
      <w:r>
        <w:rPr>
          <w:rStyle w:val="Strong"/>
          <w:b/>
          <w:color w:val="000000"/>
        </w:rPr>
        <w:t>4.2</w:t>
      </w:r>
      <w:r>
        <w:rPr>
          <w:rStyle w:val="Strong"/>
          <w:b/>
          <w:color w:val="000000"/>
        </w:rPr>
        <w:tab/>
        <w:t>Function</w:t>
      </w:r>
      <w:bookmarkEnd w:id="251"/>
      <w:bookmarkEnd w:id="252"/>
      <w:bookmarkEnd w:id="253"/>
    </w:p>
    <w:p w14:paraId="0C0E89F1" w14:textId="77777777" w:rsidR="000B4827" w:rsidRDefault="000B4827">
      <w:pPr>
        <w:jc w:val="both"/>
        <w:rPr>
          <w:sz w:val="24"/>
        </w:rPr>
      </w:pPr>
      <w:r>
        <w:rPr>
          <w:sz w:val="24"/>
        </w:rPr>
        <w:t>Increases engine traction torque (by fuelling the engine) to prevent wheel slip arising from engine compression drag force.</w:t>
      </w:r>
    </w:p>
    <w:p w14:paraId="24CE8BB1" w14:textId="77777777" w:rsidR="000B4827" w:rsidRDefault="000B4827">
      <w:pPr>
        <w:jc w:val="both"/>
        <w:rPr>
          <w:sz w:val="24"/>
        </w:rPr>
      </w:pPr>
    </w:p>
    <w:p w14:paraId="22D1B991" w14:textId="77777777" w:rsidR="000B4827" w:rsidRDefault="000B4827">
      <w:pPr>
        <w:jc w:val="both"/>
        <w:rPr>
          <w:sz w:val="24"/>
        </w:rPr>
      </w:pPr>
      <w:r>
        <w:rPr>
          <w:sz w:val="24"/>
        </w:rPr>
        <w:t xml:space="preserve">Some implementations will also instruct the retarder controller to disable the auxiliary brake.  </w:t>
      </w:r>
    </w:p>
    <w:p w14:paraId="62C8AA9B" w14:textId="77777777" w:rsidR="000B4827" w:rsidRDefault="000B4827">
      <w:pPr>
        <w:pStyle w:val="Heading1"/>
        <w:jc w:val="both"/>
        <w:rPr>
          <w:color w:val="000000"/>
        </w:rPr>
      </w:pPr>
    </w:p>
    <w:p w14:paraId="4745E3F9" w14:textId="77777777" w:rsidR="000B4827" w:rsidRDefault="000B4827">
      <w:pPr>
        <w:pStyle w:val="Heading2"/>
        <w:jc w:val="both"/>
        <w:rPr>
          <w:rStyle w:val="Strong"/>
          <w:sz w:val="28"/>
        </w:rPr>
      </w:pPr>
      <w:bookmarkStart w:id="254" w:name="_Toc114919078"/>
      <w:bookmarkStart w:id="255" w:name="_Toc243704003"/>
      <w:bookmarkStart w:id="256" w:name="_Toc156836677"/>
      <w:r>
        <w:rPr>
          <w:rStyle w:val="Strong"/>
          <w:b/>
          <w:color w:val="000000"/>
        </w:rPr>
        <w:t>4.3</w:t>
      </w:r>
      <w:r>
        <w:rPr>
          <w:rStyle w:val="Strong"/>
          <w:b/>
          <w:color w:val="000000"/>
        </w:rPr>
        <w:tab/>
        <w:t>Components</w:t>
      </w:r>
      <w:bookmarkEnd w:id="254"/>
      <w:bookmarkEnd w:id="255"/>
      <w:bookmarkEnd w:id="256"/>
    </w:p>
    <w:p w14:paraId="5F479994" w14:textId="77777777" w:rsidR="000B4827" w:rsidRDefault="000B4827">
      <w:pPr>
        <w:jc w:val="both"/>
        <w:rPr>
          <w:color w:val="000000"/>
          <w:sz w:val="24"/>
        </w:rPr>
      </w:pPr>
      <w:r>
        <w:rPr>
          <w:i/>
          <w:color w:val="000000"/>
          <w:sz w:val="24"/>
        </w:rPr>
        <w:t>DTC</w:t>
      </w:r>
      <w:r>
        <w:rPr>
          <w:color w:val="000000"/>
          <w:sz w:val="24"/>
        </w:rPr>
        <w:t xml:space="preserve"> uses the wheel slip information to predict pending drive wheel slip due to engine torque input.  </w:t>
      </w:r>
      <w:proofErr w:type="gramStart"/>
      <w:r>
        <w:rPr>
          <w:color w:val="000000"/>
          <w:sz w:val="24"/>
        </w:rPr>
        <w:t>This assessment is made by the Electronic Control Module (ECM)</w:t>
      </w:r>
      <w:proofErr w:type="gramEnd"/>
      <w:r>
        <w:rPr>
          <w:color w:val="000000"/>
          <w:sz w:val="24"/>
        </w:rPr>
        <w:t xml:space="preserve">. </w:t>
      </w:r>
    </w:p>
    <w:p w14:paraId="58DB9F9A" w14:textId="77777777" w:rsidR="000B4827" w:rsidRDefault="000B4827">
      <w:pPr>
        <w:jc w:val="both"/>
        <w:rPr>
          <w:color w:val="000000"/>
          <w:sz w:val="24"/>
        </w:rPr>
      </w:pPr>
    </w:p>
    <w:p w14:paraId="7C86B2CE" w14:textId="77777777" w:rsidR="000B4827" w:rsidRDefault="000B4827">
      <w:pPr>
        <w:jc w:val="both"/>
        <w:rPr>
          <w:color w:val="000000"/>
          <w:sz w:val="24"/>
        </w:rPr>
      </w:pPr>
      <w:r>
        <w:rPr>
          <w:i/>
          <w:color w:val="000000"/>
          <w:sz w:val="24"/>
        </w:rPr>
        <w:t>DTC</w:t>
      </w:r>
      <w:r>
        <w:rPr>
          <w:color w:val="000000"/>
          <w:sz w:val="24"/>
        </w:rPr>
        <w:t xml:space="preserve"> requests a change in engine torque level by communicating via the CAN bus.</w:t>
      </w:r>
    </w:p>
    <w:p w14:paraId="56867D33" w14:textId="77777777" w:rsidR="000B4827" w:rsidRDefault="000B4827">
      <w:pPr>
        <w:jc w:val="both"/>
        <w:rPr>
          <w:color w:val="000000"/>
          <w:sz w:val="24"/>
        </w:rPr>
      </w:pPr>
    </w:p>
    <w:p w14:paraId="007DEAD1" w14:textId="77777777" w:rsidR="000B4827" w:rsidRDefault="000B4827">
      <w:pPr>
        <w:jc w:val="both"/>
        <w:rPr>
          <w:color w:val="000000"/>
          <w:sz w:val="24"/>
        </w:rPr>
      </w:pPr>
      <w:r>
        <w:rPr>
          <w:i/>
          <w:color w:val="000000"/>
          <w:sz w:val="24"/>
        </w:rPr>
        <w:t>DTC</w:t>
      </w:r>
      <w:r>
        <w:rPr>
          <w:color w:val="000000"/>
          <w:sz w:val="24"/>
        </w:rPr>
        <w:t xml:space="preserve"> is always implemented with </w:t>
      </w:r>
      <w:r>
        <w:rPr>
          <w:i/>
          <w:color w:val="000000"/>
          <w:sz w:val="24"/>
        </w:rPr>
        <w:t>ABS</w:t>
      </w:r>
      <w:r>
        <w:rPr>
          <w:color w:val="000000"/>
          <w:sz w:val="24"/>
        </w:rPr>
        <w:t xml:space="preserve">. However </w:t>
      </w:r>
      <w:r>
        <w:rPr>
          <w:i/>
          <w:color w:val="000000"/>
          <w:sz w:val="24"/>
        </w:rPr>
        <w:t>ABS</w:t>
      </w:r>
      <w:r>
        <w:rPr>
          <w:color w:val="000000"/>
          <w:sz w:val="24"/>
        </w:rPr>
        <w:t xml:space="preserve"> may not have the DTC functionality.</w:t>
      </w:r>
    </w:p>
    <w:p w14:paraId="79A60CDE" w14:textId="77777777" w:rsidR="000B4827" w:rsidRDefault="0054637D">
      <w:pPr>
        <w:rPr>
          <w:color w:val="000000"/>
          <w:sz w:val="24"/>
        </w:rPr>
      </w:pPr>
      <w:r>
        <w:rPr>
          <w:noProof/>
          <w:color w:val="000000"/>
          <w:sz w:val="24"/>
          <w:lang w:val="en-US"/>
        </w:rPr>
        <w:drawing>
          <wp:inline distT="0" distB="0" distL="0" distR="0" wp14:anchorId="0ECAE57F" wp14:editId="18D2F648">
            <wp:extent cx="5943600" cy="3425190"/>
            <wp:effectExtent l="25400" t="0" r="0" b="0"/>
            <wp:docPr id="17" name="Picture 17" descr="knor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norr6"/>
                    <pic:cNvPicPr>
                      <a:picLocks noChangeAspect="1" noChangeArrowheads="1"/>
                    </pic:cNvPicPr>
                  </pic:nvPicPr>
                  <pic:blipFill>
                    <a:blip r:embed="rId19"/>
                    <a:srcRect/>
                    <a:stretch>
                      <a:fillRect/>
                    </a:stretch>
                  </pic:blipFill>
                  <pic:spPr bwMode="auto">
                    <a:xfrm>
                      <a:off x="0" y="0"/>
                      <a:ext cx="5943600" cy="3425190"/>
                    </a:xfrm>
                    <a:prstGeom prst="rect">
                      <a:avLst/>
                    </a:prstGeom>
                    <a:noFill/>
                    <a:ln w="9525">
                      <a:noFill/>
                      <a:miter lim="800000"/>
                      <a:headEnd/>
                      <a:tailEnd/>
                    </a:ln>
                  </pic:spPr>
                </pic:pic>
              </a:graphicData>
            </a:graphic>
          </wp:inline>
        </w:drawing>
      </w:r>
    </w:p>
    <w:p w14:paraId="7248A2A6" w14:textId="77777777" w:rsidR="000B4827" w:rsidRDefault="000B4827">
      <w:pPr>
        <w:rPr>
          <w:color w:val="000000"/>
          <w:sz w:val="24"/>
        </w:rPr>
      </w:pPr>
    </w:p>
    <w:p w14:paraId="6794A560" w14:textId="77777777" w:rsidR="000B4827" w:rsidRDefault="000B4827">
      <w:pPr>
        <w:rPr>
          <w:color w:val="000000"/>
          <w:sz w:val="24"/>
        </w:rPr>
      </w:pPr>
      <w:r>
        <w:rPr>
          <w:b/>
          <w:color w:val="000000"/>
          <w:sz w:val="24"/>
        </w:rPr>
        <w:t>Figure 13</w:t>
      </w:r>
      <w:r>
        <w:rPr>
          <w:color w:val="000000"/>
          <w:sz w:val="24"/>
        </w:rPr>
        <w:tab/>
        <w:t>Illustration of the DTC operating principal (Courtesy Knorr Brense)</w:t>
      </w:r>
    </w:p>
    <w:p w14:paraId="4C994371" w14:textId="77777777" w:rsidR="000B4827" w:rsidRDefault="000B4827">
      <w:pPr>
        <w:rPr>
          <w:color w:val="000000"/>
          <w:sz w:val="24"/>
        </w:rPr>
      </w:pPr>
    </w:p>
    <w:p w14:paraId="2EBD31A6" w14:textId="77777777" w:rsidR="000B4827" w:rsidRDefault="000B4827">
      <w:pPr>
        <w:ind w:left="720" w:hanging="720"/>
        <w:rPr>
          <w:color w:val="000000"/>
        </w:rPr>
      </w:pPr>
    </w:p>
    <w:p w14:paraId="2B2680DA" w14:textId="77777777" w:rsidR="000B4827" w:rsidRDefault="000B4827">
      <w:pPr>
        <w:pStyle w:val="Heading2"/>
        <w:jc w:val="both"/>
        <w:rPr>
          <w:rStyle w:val="Strong"/>
          <w:b/>
          <w:sz w:val="20"/>
        </w:rPr>
      </w:pPr>
      <w:bookmarkStart w:id="257" w:name="_Toc114919079"/>
      <w:bookmarkStart w:id="258" w:name="_Toc243704004"/>
      <w:bookmarkStart w:id="259" w:name="_Toc156836678"/>
      <w:r>
        <w:rPr>
          <w:rStyle w:val="Strong"/>
          <w:b/>
          <w:color w:val="000000"/>
        </w:rPr>
        <w:t>4.4</w:t>
      </w:r>
      <w:r>
        <w:rPr>
          <w:rStyle w:val="Strong"/>
          <w:b/>
          <w:color w:val="000000"/>
        </w:rPr>
        <w:tab/>
        <w:t>International Perspective</w:t>
      </w:r>
      <w:bookmarkEnd w:id="257"/>
      <w:bookmarkEnd w:id="258"/>
      <w:bookmarkEnd w:id="259"/>
    </w:p>
    <w:p w14:paraId="7F29F2F9" w14:textId="77777777" w:rsidR="000B4827" w:rsidRDefault="000B4827">
      <w:pPr>
        <w:pStyle w:val="BodyText3"/>
        <w:jc w:val="both"/>
        <w:rPr>
          <w:color w:val="000000"/>
        </w:rPr>
      </w:pPr>
      <w:r>
        <w:rPr>
          <w:i/>
          <w:color w:val="000000"/>
        </w:rPr>
        <w:t>DTC</w:t>
      </w:r>
      <w:r>
        <w:rPr>
          <w:color w:val="000000"/>
        </w:rPr>
        <w:t xml:space="preserve"> is available as an option with some Automatic Traction Control (</w:t>
      </w:r>
      <w:r>
        <w:rPr>
          <w:i/>
          <w:color w:val="000000"/>
        </w:rPr>
        <w:t>ATC</w:t>
      </w:r>
      <w:r>
        <w:rPr>
          <w:color w:val="000000"/>
        </w:rPr>
        <w:t xml:space="preserve">) systems. </w:t>
      </w:r>
    </w:p>
    <w:p w14:paraId="075B3B1D" w14:textId="77777777" w:rsidR="000B4827" w:rsidRDefault="000B4827">
      <w:pPr>
        <w:jc w:val="both"/>
        <w:rPr>
          <w:color w:val="000000"/>
          <w:sz w:val="28"/>
        </w:rPr>
      </w:pPr>
    </w:p>
    <w:p w14:paraId="51F7765D" w14:textId="77777777" w:rsidR="000B4827" w:rsidRDefault="000B4827">
      <w:pPr>
        <w:pStyle w:val="Heading2"/>
        <w:jc w:val="both"/>
        <w:rPr>
          <w:rStyle w:val="Strong"/>
          <w:b/>
          <w:sz w:val="20"/>
        </w:rPr>
      </w:pPr>
      <w:bookmarkStart w:id="260" w:name="_Toc114919080"/>
      <w:bookmarkStart w:id="261" w:name="_Toc243704005"/>
      <w:bookmarkStart w:id="262" w:name="_Toc156836679"/>
      <w:r>
        <w:rPr>
          <w:rStyle w:val="Strong"/>
          <w:b/>
          <w:color w:val="000000"/>
        </w:rPr>
        <w:t>4.5</w:t>
      </w:r>
      <w:r>
        <w:rPr>
          <w:rStyle w:val="Strong"/>
          <w:b/>
          <w:color w:val="000000"/>
        </w:rPr>
        <w:tab/>
        <w:t>Australian Requirements</w:t>
      </w:r>
      <w:bookmarkEnd w:id="260"/>
      <w:bookmarkEnd w:id="261"/>
      <w:bookmarkEnd w:id="262"/>
    </w:p>
    <w:p w14:paraId="1D84BBC8" w14:textId="77777777" w:rsidR="000B4827" w:rsidRDefault="000B4827">
      <w:pPr>
        <w:pStyle w:val="BodyText3"/>
        <w:jc w:val="both"/>
        <w:rPr>
          <w:color w:val="000000"/>
        </w:rPr>
      </w:pPr>
      <w:r>
        <w:rPr>
          <w:color w:val="000000"/>
        </w:rPr>
        <w:t xml:space="preserve">There are no Australian requirements to install </w:t>
      </w:r>
      <w:r>
        <w:rPr>
          <w:i/>
          <w:color w:val="000000"/>
        </w:rPr>
        <w:t>DTC</w:t>
      </w:r>
      <w:r>
        <w:rPr>
          <w:color w:val="000000"/>
        </w:rPr>
        <w:t xml:space="preserve">. </w:t>
      </w:r>
    </w:p>
    <w:p w14:paraId="0824B403" w14:textId="77777777" w:rsidR="000B4827" w:rsidRDefault="000B4827">
      <w:pPr>
        <w:jc w:val="both"/>
        <w:rPr>
          <w:color w:val="000000"/>
          <w:sz w:val="28"/>
        </w:rPr>
      </w:pPr>
    </w:p>
    <w:p w14:paraId="031A8E17" w14:textId="77777777" w:rsidR="000B4827" w:rsidRDefault="000B4827">
      <w:pPr>
        <w:jc w:val="both"/>
        <w:rPr>
          <w:rStyle w:val="Strong"/>
        </w:rPr>
      </w:pPr>
      <w:r>
        <w:rPr>
          <w:rStyle w:val="Strong"/>
          <w:color w:val="000000"/>
          <w:sz w:val="24"/>
        </w:rPr>
        <w:t>4.6</w:t>
      </w:r>
      <w:r>
        <w:rPr>
          <w:rStyle w:val="Strong"/>
          <w:color w:val="000000"/>
          <w:sz w:val="24"/>
        </w:rPr>
        <w:tab/>
        <w:t>Technical Standards</w:t>
      </w:r>
    </w:p>
    <w:p w14:paraId="2CC9C845" w14:textId="77777777" w:rsidR="000B4827" w:rsidRDefault="000B4827">
      <w:pPr>
        <w:jc w:val="both"/>
        <w:rPr>
          <w:rStyle w:val="Strong"/>
        </w:rPr>
      </w:pPr>
      <w:r>
        <w:rPr>
          <w:rStyle w:val="Strong"/>
          <w:b w:val="0"/>
          <w:color w:val="000000"/>
          <w:sz w:val="24"/>
        </w:rPr>
        <w:t xml:space="preserve">There are no technical standards or regulations applicable to </w:t>
      </w:r>
      <w:r>
        <w:rPr>
          <w:rStyle w:val="Strong"/>
          <w:b w:val="0"/>
          <w:i/>
          <w:color w:val="000000"/>
          <w:sz w:val="24"/>
        </w:rPr>
        <w:t>DTC</w:t>
      </w:r>
      <w:r>
        <w:rPr>
          <w:rStyle w:val="Strong"/>
          <w:b w:val="0"/>
          <w:color w:val="000000"/>
          <w:sz w:val="24"/>
        </w:rPr>
        <w:t xml:space="preserve"> in the European, USA or Australian vehicle regulations. </w:t>
      </w:r>
      <w:r>
        <w:rPr>
          <w:rStyle w:val="Strong"/>
          <w:color w:val="000000"/>
          <w:sz w:val="28"/>
        </w:rPr>
        <w:t xml:space="preserve"> </w:t>
      </w:r>
    </w:p>
    <w:p w14:paraId="5414D696" w14:textId="77777777" w:rsidR="000B4827" w:rsidRDefault="000B4827">
      <w:pPr>
        <w:jc w:val="both"/>
        <w:rPr>
          <w:rStyle w:val="Strong"/>
        </w:rPr>
      </w:pPr>
    </w:p>
    <w:p w14:paraId="3E7908F7" w14:textId="77777777" w:rsidR="000B4827" w:rsidRDefault="000B4827">
      <w:pPr>
        <w:numPr>
          <w:ilvl w:val="1"/>
          <w:numId w:val="40"/>
        </w:numPr>
        <w:tabs>
          <w:tab w:val="clear" w:pos="360"/>
          <w:tab w:val="num" w:pos="851"/>
        </w:tabs>
        <w:ind w:left="851" w:hanging="851"/>
        <w:jc w:val="both"/>
        <w:rPr>
          <w:rStyle w:val="Strong"/>
        </w:rPr>
      </w:pPr>
      <w:r>
        <w:rPr>
          <w:rStyle w:val="Strong"/>
          <w:color w:val="000000"/>
          <w:sz w:val="24"/>
        </w:rPr>
        <w:t>Features and Limitations</w:t>
      </w:r>
    </w:p>
    <w:p w14:paraId="4459C8B7" w14:textId="77777777" w:rsidR="000B4827" w:rsidRDefault="000B4827">
      <w:pPr>
        <w:jc w:val="both"/>
        <w:rPr>
          <w:color w:val="000000"/>
          <w:sz w:val="24"/>
        </w:rPr>
      </w:pPr>
      <w:r>
        <w:rPr>
          <w:color w:val="000000"/>
          <w:sz w:val="24"/>
        </w:rPr>
        <w:lastRenderedPageBreak/>
        <w:t>The wheel sensors should be installed on the rear axle most likely to lock under braking (i.e. the select-low’ strategy).  This is usually the rearmost axle.</w:t>
      </w:r>
    </w:p>
    <w:p w14:paraId="4375FE48" w14:textId="77777777" w:rsidR="000B4827" w:rsidRDefault="000B4827">
      <w:pPr>
        <w:jc w:val="both"/>
        <w:rPr>
          <w:color w:val="000000"/>
          <w:sz w:val="24"/>
        </w:rPr>
      </w:pPr>
    </w:p>
    <w:p w14:paraId="20A8D5EB" w14:textId="77777777" w:rsidR="000B4827" w:rsidRDefault="000B4827">
      <w:pPr>
        <w:jc w:val="both"/>
        <w:rPr>
          <w:color w:val="000000"/>
          <w:sz w:val="24"/>
        </w:rPr>
      </w:pPr>
      <w:r>
        <w:rPr>
          <w:i/>
          <w:color w:val="000000"/>
          <w:sz w:val="24"/>
        </w:rPr>
        <w:t>DTC</w:t>
      </w:r>
      <w:r>
        <w:rPr>
          <w:color w:val="000000"/>
          <w:sz w:val="24"/>
        </w:rPr>
        <w:t xml:space="preserve"> acts to prevent jack-knife (extreme oversteer) arising from drive-train (engine, transmission and differentials) inertia. Such dramatic events are only likely to occur on slippery roads.</w:t>
      </w:r>
    </w:p>
    <w:p w14:paraId="08234FF9" w14:textId="77777777" w:rsidR="000B4827" w:rsidRDefault="000B4827">
      <w:pPr>
        <w:jc w:val="both"/>
        <w:rPr>
          <w:color w:val="000000"/>
        </w:rPr>
      </w:pPr>
    </w:p>
    <w:p w14:paraId="4DBFAE64" w14:textId="77777777" w:rsidR="000B4827" w:rsidRDefault="000B4827">
      <w:pPr>
        <w:jc w:val="both"/>
        <w:rPr>
          <w:color w:val="000000"/>
          <w:sz w:val="24"/>
        </w:rPr>
      </w:pPr>
      <w:r>
        <w:rPr>
          <w:i/>
          <w:color w:val="000000"/>
          <w:sz w:val="24"/>
        </w:rPr>
        <w:t>DTC</w:t>
      </w:r>
      <w:r>
        <w:rPr>
          <w:color w:val="000000"/>
          <w:sz w:val="24"/>
        </w:rPr>
        <w:t xml:space="preserve"> together with </w:t>
      </w:r>
      <w:r>
        <w:rPr>
          <w:i/>
          <w:color w:val="000000"/>
          <w:sz w:val="24"/>
        </w:rPr>
        <w:t>ABS</w:t>
      </w:r>
      <w:r>
        <w:rPr>
          <w:color w:val="000000"/>
          <w:sz w:val="24"/>
        </w:rPr>
        <w:t xml:space="preserve"> provides protection against the sudden and unwise application of auxiliary brakes.</w:t>
      </w:r>
    </w:p>
    <w:p w14:paraId="4D920F3D" w14:textId="77777777" w:rsidR="000B4827" w:rsidRDefault="000B4827">
      <w:pPr>
        <w:jc w:val="both"/>
        <w:rPr>
          <w:color w:val="000000"/>
          <w:sz w:val="24"/>
        </w:rPr>
      </w:pPr>
    </w:p>
    <w:p w14:paraId="775F79FD" w14:textId="77777777" w:rsidR="000B4827" w:rsidRDefault="000B4827">
      <w:pPr>
        <w:jc w:val="both"/>
        <w:rPr>
          <w:color w:val="000000"/>
          <w:sz w:val="24"/>
        </w:rPr>
      </w:pPr>
      <w:r>
        <w:rPr>
          <w:i/>
          <w:color w:val="000000"/>
          <w:sz w:val="24"/>
        </w:rPr>
        <w:t>DTC</w:t>
      </w:r>
      <w:r>
        <w:rPr>
          <w:color w:val="000000"/>
          <w:sz w:val="24"/>
        </w:rPr>
        <w:t xml:space="preserve"> eliminates axle hopping on </w:t>
      </w:r>
      <w:proofErr w:type="gramStart"/>
      <w:r>
        <w:rPr>
          <w:color w:val="000000"/>
          <w:sz w:val="24"/>
        </w:rPr>
        <w:t>bob-tail</w:t>
      </w:r>
      <w:proofErr w:type="gramEnd"/>
      <w:r>
        <w:rPr>
          <w:color w:val="000000"/>
          <w:sz w:val="24"/>
        </w:rPr>
        <w:t xml:space="preserve"> prime-movers (i.e. trucks without a trailer). </w:t>
      </w:r>
    </w:p>
    <w:p w14:paraId="24D7CF28" w14:textId="77777777" w:rsidR="000B4827" w:rsidRDefault="000B4827">
      <w:pPr>
        <w:jc w:val="both"/>
        <w:rPr>
          <w:color w:val="000000"/>
        </w:rPr>
      </w:pPr>
    </w:p>
    <w:p w14:paraId="0632E8E8" w14:textId="77777777" w:rsidR="000B4827" w:rsidRDefault="000B4827">
      <w:pPr>
        <w:ind w:left="851" w:hanging="851"/>
        <w:jc w:val="both"/>
        <w:rPr>
          <w:rStyle w:val="Strong"/>
        </w:rPr>
      </w:pPr>
      <w:r>
        <w:rPr>
          <w:rStyle w:val="Strong"/>
          <w:color w:val="000000"/>
          <w:sz w:val="24"/>
        </w:rPr>
        <w:t>4.8</w:t>
      </w:r>
      <w:r>
        <w:rPr>
          <w:rStyle w:val="Strong"/>
          <w:color w:val="000000"/>
          <w:sz w:val="24"/>
        </w:rPr>
        <w:tab/>
        <w:t>Australian Applications</w:t>
      </w:r>
    </w:p>
    <w:p w14:paraId="6A1DC8AC" w14:textId="77777777" w:rsidR="000B4827" w:rsidRDefault="000B4827">
      <w:pPr>
        <w:pStyle w:val="BodyText3"/>
        <w:jc w:val="both"/>
        <w:rPr>
          <w:color w:val="000000"/>
        </w:rPr>
      </w:pPr>
      <w:r>
        <w:rPr>
          <w:i/>
          <w:color w:val="000000"/>
        </w:rPr>
        <w:t>DTC</w:t>
      </w:r>
      <w:r>
        <w:rPr>
          <w:color w:val="000000"/>
        </w:rPr>
        <w:t xml:space="preserve"> is available in the Australian marketplace as an added feature on some </w:t>
      </w:r>
      <w:r>
        <w:rPr>
          <w:i/>
          <w:iCs/>
          <w:color w:val="000000"/>
        </w:rPr>
        <w:t>ABS</w:t>
      </w:r>
      <w:r>
        <w:rPr>
          <w:color w:val="000000"/>
        </w:rPr>
        <w:t xml:space="preserve"> and </w:t>
      </w:r>
      <w:r>
        <w:rPr>
          <w:i/>
          <w:color w:val="000000"/>
        </w:rPr>
        <w:t>ATC</w:t>
      </w:r>
      <w:r>
        <w:rPr>
          <w:color w:val="000000"/>
        </w:rPr>
        <w:t xml:space="preserve"> systems.</w:t>
      </w:r>
    </w:p>
    <w:p w14:paraId="13A857C3" w14:textId="77777777" w:rsidR="000B4827" w:rsidRDefault="000B4827">
      <w:pPr>
        <w:pStyle w:val="Heading1"/>
        <w:jc w:val="both"/>
        <w:rPr>
          <w:color w:val="000000"/>
        </w:rPr>
      </w:pPr>
      <w:bookmarkStart w:id="263" w:name="_Toc243704006"/>
    </w:p>
    <w:p w14:paraId="3C3B8F2F" w14:textId="77777777" w:rsidR="000B4827" w:rsidRDefault="000B4827"/>
    <w:p w14:paraId="53F0D284" w14:textId="77777777" w:rsidR="000B4827" w:rsidRDefault="000B4827">
      <w:pPr>
        <w:pStyle w:val="Heading1"/>
        <w:jc w:val="both"/>
        <w:rPr>
          <w:color w:val="000000"/>
        </w:rPr>
      </w:pPr>
      <w:bookmarkStart w:id="264" w:name="_Toc156836680"/>
      <w:r>
        <w:rPr>
          <w:color w:val="000000"/>
        </w:rPr>
        <w:t>5</w:t>
      </w:r>
      <w:r>
        <w:rPr>
          <w:color w:val="000000"/>
        </w:rPr>
        <w:tab/>
        <w:t>Electronic Brake (Force) Distribution</w:t>
      </w:r>
      <w:bookmarkEnd w:id="263"/>
      <w:bookmarkEnd w:id="264"/>
    </w:p>
    <w:p w14:paraId="58C906FD" w14:textId="77777777" w:rsidR="000B4827" w:rsidRDefault="000B4827">
      <w:pPr>
        <w:pStyle w:val="Heading2"/>
        <w:jc w:val="both"/>
        <w:rPr>
          <w:rStyle w:val="Strong"/>
          <w:sz w:val="28"/>
        </w:rPr>
      </w:pPr>
    </w:p>
    <w:p w14:paraId="331E0D79" w14:textId="77777777" w:rsidR="000B4827" w:rsidRDefault="000B4827">
      <w:pPr>
        <w:pStyle w:val="Heading2"/>
        <w:jc w:val="both"/>
        <w:rPr>
          <w:rStyle w:val="Strong"/>
        </w:rPr>
      </w:pPr>
      <w:bookmarkStart w:id="265" w:name="_Toc114919082"/>
      <w:bookmarkStart w:id="266" w:name="_Toc243704007"/>
      <w:bookmarkStart w:id="267" w:name="_Toc156836681"/>
      <w:r>
        <w:rPr>
          <w:rStyle w:val="Strong"/>
          <w:b/>
          <w:color w:val="000000"/>
        </w:rPr>
        <w:t>5.1</w:t>
      </w:r>
      <w:r>
        <w:rPr>
          <w:rStyle w:val="Strong"/>
          <w:b/>
          <w:color w:val="000000"/>
        </w:rPr>
        <w:tab/>
        <w:t>Common Names</w:t>
      </w:r>
      <w:bookmarkEnd w:id="265"/>
      <w:bookmarkEnd w:id="266"/>
      <w:bookmarkEnd w:id="267"/>
    </w:p>
    <w:p w14:paraId="22F7B493" w14:textId="77777777" w:rsidR="000B4827" w:rsidRDefault="000B4827">
      <w:pPr>
        <w:jc w:val="both"/>
        <w:rPr>
          <w:color w:val="000000"/>
          <w:sz w:val="24"/>
        </w:rPr>
      </w:pPr>
      <w:r>
        <w:rPr>
          <w:color w:val="000000"/>
          <w:sz w:val="24"/>
        </w:rPr>
        <w:t>‘</w:t>
      </w:r>
      <w:r>
        <w:rPr>
          <w:i/>
          <w:color w:val="000000"/>
          <w:sz w:val="24"/>
        </w:rPr>
        <w:t>EBD</w:t>
      </w:r>
      <w:r>
        <w:rPr>
          <w:color w:val="000000"/>
          <w:sz w:val="24"/>
        </w:rPr>
        <w:t>’ – Electronic Brake Distribution</w:t>
      </w:r>
    </w:p>
    <w:p w14:paraId="13D7282C" w14:textId="77777777" w:rsidR="000B4827" w:rsidRDefault="000B4827">
      <w:pPr>
        <w:jc w:val="both"/>
        <w:rPr>
          <w:color w:val="000000"/>
          <w:sz w:val="24"/>
        </w:rPr>
      </w:pPr>
      <w:r>
        <w:rPr>
          <w:color w:val="000000"/>
          <w:sz w:val="24"/>
        </w:rPr>
        <w:t>‘</w:t>
      </w:r>
      <w:r>
        <w:rPr>
          <w:i/>
          <w:color w:val="000000"/>
          <w:sz w:val="24"/>
        </w:rPr>
        <w:t>EBSS</w:t>
      </w:r>
      <w:r>
        <w:rPr>
          <w:color w:val="000000"/>
          <w:sz w:val="24"/>
        </w:rPr>
        <w:t xml:space="preserve">’ – Electronic Brake Safety Systems (has features including </w:t>
      </w:r>
      <w:r>
        <w:rPr>
          <w:i/>
          <w:color w:val="000000"/>
          <w:sz w:val="24"/>
        </w:rPr>
        <w:t>EBD</w:t>
      </w:r>
      <w:r>
        <w:rPr>
          <w:color w:val="000000"/>
          <w:sz w:val="24"/>
        </w:rPr>
        <w:t>)</w:t>
      </w:r>
    </w:p>
    <w:p w14:paraId="402CDF60" w14:textId="77777777" w:rsidR="000B4827" w:rsidRDefault="000B4827">
      <w:pPr>
        <w:jc w:val="both"/>
        <w:rPr>
          <w:color w:val="000000"/>
        </w:rPr>
      </w:pPr>
      <w:r>
        <w:rPr>
          <w:color w:val="000000"/>
        </w:rPr>
        <w:t xml:space="preserve"> </w:t>
      </w:r>
    </w:p>
    <w:p w14:paraId="148232FB" w14:textId="77777777" w:rsidR="000B4827" w:rsidRDefault="000B4827">
      <w:pPr>
        <w:pStyle w:val="Heading2"/>
        <w:tabs>
          <w:tab w:val="left" w:pos="720"/>
          <w:tab w:val="left" w:pos="1440"/>
          <w:tab w:val="center" w:pos="4680"/>
        </w:tabs>
        <w:jc w:val="both"/>
        <w:rPr>
          <w:rStyle w:val="Strong"/>
          <w:b/>
          <w:sz w:val="20"/>
        </w:rPr>
      </w:pPr>
      <w:bookmarkStart w:id="268" w:name="_Toc114919083"/>
      <w:bookmarkStart w:id="269" w:name="_Toc243704008"/>
      <w:bookmarkStart w:id="270" w:name="_Toc156836682"/>
      <w:r>
        <w:rPr>
          <w:rStyle w:val="Strong"/>
          <w:b/>
          <w:color w:val="000000"/>
        </w:rPr>
        <w:t>5.2</w:t>
      </w:r>
      <w:r>
        <w:rPr>
          <w:rStyle w:val="Strong"/>
          <w:b/>
          <w:color w:val="000000"/>
        </w:rPr>
        <w:tab/>
        <w:t>Function</w:t>
      </w:r>
      <w:bookmarkEnd w:id="268"/>
      <w:bookmarkEnd w:id="269"/>
      <w:bookmarkEnd w:id="270"/>
      <w:r>
        <w:rPr>
          <w:rStyle w:val="Strong"/>
          <w:b/>
          <w:color w:val="000000"/>
        </w:rPr>
        <w:tab/>
      </w:r>
    </w:p>
    <w:p w14:paraId="61EA7723" w14:textId="77777777" w:rsidR="000B4827" w:rsidRDefault="000B4827">
      <w:pPr>
        <w:pStyle w:val="Heading6"/>
        <w:jc w:val="both"/>
        <w:rPr>
          <w:color w:val="000000"/>
          <w:sz w:val="24"/>
        </w:rPr>
      </w:pPr>
      <w:r>
        <w:rPr>
          <w:sz w:val="24"/>
        </w:rPr>
        <w:t>EBD improves the brake</w:t>
      </w:r>
      <w:r w:rsidR="009525F1">
        <w:rPr>
          <w:sz w:val="24"/>
        </w:rPr>
        <w:t>-</w:t>
      </w:r>
      <w:r>
        <w:rPr>
          <w:sz w:val="24"/>
        </w:rPr>
        <w:t>balance between the front and the rear</w:t>
      </w:r>
      <w:r w:rsidR="009525F1">
        <w:rPr>
          <w:sz w:val="24"/>
        </w:rPr>
        <w:t>-</w:t>
      </w:r>
      <w:r>
        <w:rPr>
          <w:sz w:val="24"/>
        </w:rPr>
        <w:t xml:space="preserve">axle groups of a motive truck by distributing the braking effort for the two axle groups to produce a similar level of wheel slip on each sensed axle. It reduces the brake effort to the rear axle </w:t>
      </w:r>
      <w:r>
        <w:rPr>
          <w:color w:val="000000"/>
          <w:sz w:val="24"/>
        </w:rPr>
        <w:t>group in a controlled way.</w:t>
      </w:r>
      <w:r w:rsidR="009525F1">
        <w:rPr>
          <w:color w:val="000000"/>
          <w:sz w:val="24"/>
        </w:rPr>
        <w:t xml:space="preserve"> The front-axle group brake level is not altered.</w:t>
      </w:r>
    </w:p>
    <w:p w14:paraId="7AE95D24" w14:textId="77777777" w:rsidR="000B4827" w:rsidRDefault="000B4827"/>
    <w:p w14:paraId="65A72FB4" w14:textId="77777777" w:rsidR="000B4827" w:rsidRDefault="000B4827">
      <w:pPr>
        <w:pStyle w:val="BodyText3"/>
        <w:jc w:val="both"/>
        <w:rPr>
          <w:color w:val="000000"/>
        </w:rPr>
      </w:pPr>
      <w:r>
        <w:rPr>
          <w:i/>
          <w:color w:val="000000"/>
        </w:rPr>
        <w:t>EBD</w:t>
      </w:r>
      <w:r>
        <w:rPr>
          <w:color w:val="000000"/>
        </w:rPr>
        <w:t xml:space="preserve"> acts by reducing the brake pressure to the rear axle group compared to the front axle group.</w:t>
      </w:r>
    </w:p>
    <w:p w14:paraId="59DDEF85" w14:textId="77777777" w:rsidR="000B4827" w:rsidRDefault="000B4827">
      <w:pPr>
        <w:pStyle w:val="BodyText3"/>
        <w:jc w:val="both"/>
        <w:rPr>
          <w:color w:val="000000"/>
        </w:rPr>
      </w:pPr>
    </w:p>
    <w:p w14:paraId="323AA712" w14:textId="77777777" w:rsidR="000B4827" w:rsidRDefault="000B4827">
      <w:pPr>
        <w:pStyle w:val="BodyText3"/>
        <w:jc w:val="both"/>
        <w:rPr>
          <w:iCs/>
          <w:color w:val="000000"/>
        </w:rPr>
      </w:pPr>
      <w:r>
        <w:rPr>
          <w:color w:val="000000"/>
        </w:rPr>
        <w:t xml:space="preserve">Assuming that all the sensed wheels experience a similar level of road friction and have the same tyre characteristics, the wheel slip variations provide a measure of relative braking effort. </w:t>
      </w:r>
      <w:r>
        <w:rPr>
          <w:iCs/>
          <w:color w:val="000000"/>
        </w:rPr>
        <w:t xml:space="preserve">The friction utilization (braking coefficient) of a </w:t>
      </w:r>
      <w:proofErr w:type="gramStart"/>
      <w:r>
        <w:rPr>
          <w:iCs/>
          <w:color w:val="000000"/>
        </w:rPr>
        <w:t>lightly-laden</w:t>
      </w:r>
      <w:proofErr w:type="gramEnd"/>
      <w:r>
        <w:rPr>
          <w:iCs/>
          <w:color w:val="000000"/>
        </w:rPr>
        <w:t xml:space="preserve"> axle tends to be high and hence the slip will be relatively high. The wheel slip can be reduced by reducing the brake torque on the </w:t>
      </w:r>
      <w:proofErr w:type="gramStart"/>
      <w:r>
        <w:rPr>
          <w:iCs/>
          <w:color w:val="000000"/>
        </w:rPr>
        <w:t>lightly-laden</w:t>
      </w:r>
      <w:proofErr w:type="gramEnd"/>
      <w:r>
        <w:rPr>
          <w:iCs/>
          <w:color w:val="000000"/>
        </w:rPr>
        <w:t xml:space="preserve"> axle group.  </w:t>
      </w:r>
    </w:p>
    <w:p w14:paraId="0F282AA5" w14:textId="77777777" w:rsidR="000B4827" w:rsidRDefault="000B4827">
      <w:pPr>
        <w:pStyle w:val="BodyText3"/>
        <w:jc w:val="both"/>
        <w:rPr>
          <w:color w:val="000000"/>
        </w:rPr>
      </w:pPr>
    </w:p>
    <w:p w14:paraId="12F8ABE6" w14:textId="77777777" w:rsidR="000B4827" w:rsidRDefault="000B4827">
      <w:pPr>
        <w:pStyle w:val="BodyText3"/>
        <w:jc w:val="both"/>
        <w:rPr>
          <w:color w:val="000000"/>
        </w:rPr>
      </w:pPr>
      <w:r>
        <w:rPr>
          <w:i/>
          <w:color w:val="000000"/>
        </w:rPr>
        <w:t>EBD</w:t>
      </w:r>
      <w:r>
        <w:rPr>
          <w:color w:val="000000"/>
        </w:rPr>
        <w:t xml:space="preserve"> does not attempt to control the trailer control air level (</w:t>
      </w:r>
      <w:r>
        <w:rPr>
          <w:i/>
          <w:iCs/>
          <w:color w:val="000000"/>
        </w:rPr>
        <w:t>Trailer Response Management TRM</w:t>
      </w:r>
      <w:proofErr w:type="gramStart"/>
      <w:r>
        <w:rPr>
          <w:color w:val="000000"/>
        </w:rPr>
        <w:t>)</w:t>
      </w:r>
      <w:proofErr w:type="gramEnd"/>
      <w:r>
        <w:rPr>
          <w:color w:val="000000"/>
        </w:rPr>
        <w:t xml:space="preserve"> as it has no information about the</w:t>
      </w:r>
      <w:r w:rsidR="00C70F87">
        <w:rPr>
          <w:color w:val="000000"/>
        </w:rPr>
        <w:t xml:space="preserve"> trailer brake performance.</w:t>
      </w:r>
    </w:p>
    <w:p w14:paraId="68E7539E" w14:textId="77777777" w:rsidR="000B4827" w:rsidRDefault="000B4827">
      <w:pPr>
        <w:jc w:val="both"/>
        <w:rPr>
          <w:color w:val="000000"/>
          <w:sz w:val="24"/>
        </w:rPr>
      </w:pPr>
    </w:p>
    <w:p w14:paraId="0D7FD607" w14:textId="77777777" w:rsidR="000B4827" w:rsidRDefault="000B4827">
      <w:pPr>
        <w:jc w:val="both"/>
        <w:rPr>
          <w:color w:val="000000"/>
          <w:sz w:val="24"/>
        </w:rPr>
      </w:pPr>
      <w:r>
        <w:rPr>
          <w:i/>
          <w:color w:val="000000"/>
          <w:sz w:val="24"/>
        </w:rPr>
        <w:t>EBD</w:t>
      </w:r>
      <w:r>
        <w:rPr>
          <w:color w:val="000000"/>
          <w:sz w:val="24"/>
        </w:rPr>
        <w:t xml:space="preserve"> is not applicable to semi-trailers as there is only one axle group.  It is a function of </w:t>
      </w:r>
      <w:r>
        <w:rPr>
          <w:i/>
          <w:iCs/>
          <w:color w:val="000000"/>
          <w:sz w:val="24"/>
        </w:rPr>
        <w:t>Trailer EBS</w:t>
      </w:r>
      <w:r>
        <w:rPr>
          <w:color w:val="000000"/>
          <w:sz w:val="24"/>
        </w:rPr>
        <w:t xml:space="preserve"> used on trailers with two axle groups (i.e. dog trailers).</w:t>
      </w:r>
    </w:p>
    <w:p w14:paraId="7C428728" w14:textId="77777777" w:rsidR="000B4827" w:rsidRDefault="000B4827">
      <w:pPr>
        <w:jc w:val="both"/>
        <w:rPr>
          <w:color w:val="000000"/>
        </w:rPr>
      </w:pPr>
    </w:p>
    <w:p w14:paraId="1F4807B6" w14:textId="77777777" w:rsidR="000B4827" w:rsidRDefault="000B4827">
      <w:pPr>
        <w:pStyle w:val="Heading2"/>
        <w:jc w:val="both"/>
        <w:rPr>
          <w:rStyle w:val="Strong"/>
          <w:b/>
          <w:sz w:val="20"/>
        </w:rPr>
      </w:pPr>
      <w:bookmarkStart w:id="271" w:name="_Toc114919084"/>
      <w:bookmarkStart w:id="272" w:name="_Toc243704009"/>
      <w:bookmarkStart w:id="273" w:name="_Toc156836683"/>
      <w:r>
        <w:rPr>
          <w:rStyle w:val="Strong"/>
          <w:b/>
          <w:color w:val="000000"/>
        </w:rPr>
        <w:t>5.3</w:t>
      </w:r>
      <w:r>
        <w:rPr>
          <w:rStyle w:val="Strong"/>
          <w:b/>
          <w:color w:val="000000"/>
        </w:rPr>
        <w:tab/>
        <w:t>Components</w:t>
      </w:r>
      <w:bookmarkEnd w:id="271"/>
      <w:bookmarkEnd w:id="272"/>
      <w:bookmarkEnd w:id="273"/>
    </w:p>
    <w:p w14:paraId="295CA676" w14:textId="77777777" w:rsidR="000B4827" w:rsidRDefault="000B4827" w:rsidP="00C70F87">
      <w:pPr>
        <w:pStyle w:val="BodyText3"/>
        <w:spacing w:before="120"/>
        <w:jc w:val="both"/>
        <w:rPr>
          <w:color w:val="000000"/>
        </w:rPr>
      </w:pPr>
      <w:r>
        <w:rPr>
          <w:color w:val="000000"/>
        </w:rPr>
        <w:t xml:space="preserve">The ECM implements the brake distribution function by varying the electrical control signal level to the </w:t>
      </w:r>
      <w:r>
        <w:rPr>
          <w:i/>
          <w:color w:val="000000"/>
        </w:rPr>
        <w:t>ABS</w:t>
      </w:r>
      <w:r>
        <w:rPr>
          <w:color w:val="000000"/>
        </w:rPr>
        <w:t xml:space="preserve"> modulators or relay valves. No additional hardware is necessary.</w:t>
      </w:r>
    </w:p>
    <w:p w14:paraId="626AD26F" w14:textId="77777777" w:rsidR="000B4827" w:rsidRDefault="000B4827">
      <w:pPr>
        <w:pStyle w:val="BodyText3"/>
        <w:jc w:val="both"/>
        <w:rPr>
          <w:color w:val="000000"/>
        </w:rPr>
      </w:pPr>
    </w:p>
    <w:p w14:paraId="3717D6CC" w14:textId="77777777" w:rsidR="000B4827" w:rsidRDefault="000B4827">
      <w:pPr>
        <w:pStyle w:val="BodyText3"/>
        <w:jc w:val="both"/>
        <w:rPr>
          <w:color w:val="000000"/>
        </w:rPr>
      </w:pPr>
      <w:r>
        <w:rPr>
          <w:i/>
          <w:color w:val="000000"/>
        </w:rPr>
        <w:t>EBD</w:t>
      </w:r>
      <w:r>
        <w:rPr>
          <w:color w:val="000000"/>
        </w:rPr>
        <w:t xml:space="preserve"> is available on some advanced </w:t>
      </w:r>
      <w:r>
        <w:rPr>
          <w:i/>
          <w:color w:val="000000"/>
        </w:rPr>
        <w:t>Antilock</w:t>
      </w:r>
      <w:r>
        <w:rPr>
          <w:color w:val="000000"/>
        </w:rPr>
        <w:t xml:space="preserve"> brake systems. It can be implemented with standard </w:t>
      </w:r>
      <w:r>
        <w:rPr>
          <w:i/>
          <w:color w:val="000000"/>
        </w:rPr>
        <w:t>ABS</w:t>
      </w:r>
      <w:r>
        <w:rPr>
          <w:color w:val="000000"/>
        </w:rPr>
        <w:t xml:space="preserve"> modulators with intelligent control to extend the standard </w:t>
      </w:r>
      <w:r>
        <w:rPr>
          <w:i/>
          <w:color w:val="000000"/>
        </w:rPr>
        <w:t>ABS</w:t>
      </w:r>
      <w:r>
        <w:rPr>
          <w:color w:val="000000"/>
        </w:rPr>
        <w:t xml:space="preserve"> functionality. The build-up of brake pressure can be controlled to prevent normal brake-pressure levels being achieved. </w:t>
      </w:r>
    </w:p>
    <w:p w14:paraId="28982E39" w14:textId="77777777" w:rsidR="000B4827" w:rsidRDefault="000B4827">
      <w:pPr>
        <w:pStyle w:val="BodyText3"/>
        <w:jc w:val="both"/>
        <w:rPr>
          <w:color w:val="000000"/>
        </w:rPr>
      </w:pPr>
    </w:p>
    <w:p w14:paraId="7131F993" w14:textId="77777777" w:rsidR="000B4827" w:rsidRDefault="000B4827">
      <w:pPr>
        <w:pStyle w:val="BodyText3"/>
        <w:jc w:val="both"/>
        <w:rPr>
          <w:color w:val="000000"/>
        </w:rPr>
      </w:pPr>
      <w:r>
        <w:rPr>
          <w:i/>
          <w:color w:val="000000"/>
        </w:rPr>
        <w:t>EBD</w:t>
      </w:r>
      <w:r>
        <w:rPr>
          <w:color w:val="000000"/>
        </w:rPr>
        <w:t xml:space="preserve"> functionality is a standard feature of </w:t>
      </w:r>
      <w:r>
        <w:rPr>
          <w:i/>
          <w:iCs/>
          <w:color w:val="000000"/>
        </w:rPr>
        <w:t>Electronically Controlled Brake Systems</w:t>
      </w:r>
      <w:r>
        <w:rPr>
          <w:color w:val="000000"/>
        </w:rPr>
        <w:t xml:space="preserve"> (</w:t>
      </w:r>
      <w:r>
        <w:rPr>
          <w:i/>
          <w:color w:val="000000"/>
        </w:rPr>
        <w:t>EBS</w:t>
      </w:r>
      <w:r>
        <w:rPr>
          <w:color w:val="000000"/>
        </w:rPr>
        <w:t xml:space="preserve">), which is common on European trucks. </w:t>
      </w:r>
      <w:r>
        <w:rPr>
          <w:i/>
          <w:color w:val="000000"/>
        </w:rPr>
        <w:t>EBS</w:t>
      </w:r>
      <w:r>
        <w:rPr>
          <w:color w:val="000000"/>
        </w:rPr>
        <w:t xml:space="preserve"> varies the brake level to the rear group via electronic control of relay valves.</w:t>
      </w:r>
    </w:p>
    <w:p w14:paraId="25407770" w14:textId="77777777" w:rsidR="000B4827" w:rsidRDefault="000B4827">
      <w:pPr>
        <w:pStyle w:val="BodyText3"/>
        <w:jc w:val="both"/>
        <w:rPr>
          <w:color w:val="000000"/>
        </w:rPr>
      </w:pPr>
    </w:p>
    <w:p w14:paraId="3532C10E" w14:textId="77777777" w:rsidR="000B4827" w:rsidRDefault="000B4827">
      <w:pPr>
        <w:pStyle w:val="BodyText3"/>
        <w:jc w:val="both"/>
        <w:rPr>
          <w:color w:val="000000"/>
        </w:rPr>
      </w:pPr>
      <w:r>
        <w:rPr>
          <w:color w:val="000000"/>
        </w:rPr>
        <w:t xml:space="preserve">EBD is a function of the </w:t>
      </w:r>
      <w:r>
        <w:rPr>
          <w:i/>
          <w:color w:val="000000"/>
        </w:rPr>
        <w:t>EBSS</w:t>
      </w:r>
      <w:r>
        <w:rPr>
          <w:color w:val="000000"/>
        </w:rPr>
        <w:t xml:space="preserve"> brake systems that are available on Australian Kenworth models. These use a Knorr Bremse advanced </w:t>
      </w:r>
      <w:r>
        <w:rPr>
          <w:i/>
          <w:color w:val="000000"/>
        </w:rPr>
        <w:t>Antilock</w:t>
      </w:r>
      <w:r>
        <w:rPr>
          <w:color w:val="000000"/>
        </w:rPr>
        <w:t xml:space="preserve"> brake system. The EBD functionality is applicable for brake control pressures up to 2.5 Bar. Above this pressure level operation reverts to the standard </w:t>
      </w:r>
      <w:r>
        <w:rPr>
          <w:i/>
          <w:color w:val="000000"/>
        </w:rPr>
        <w:t xml:space="preserve">Antilock </w:t>
      </w:r>
      <w:r>
        <w:rPr>
          <w:color w:val="000000"/>
        </w:rPr>
        <w:t>function.</w:t>
      </w:r>
    </w:p>
    <w:p w14:paraId="772506DB" w14:textId="77777777" w:rsidR="000B4827" w:rsidRDefault="000B4827">
      <w:pPr>
        <w:pStyle w:val="BodyText3"/>
        <w:jc w:val="both"/>
        <w:rPr>
          <w:color w:val="000000"/>
        </w:rPr>
      </w:pPr>
    </w:p>
    <w:p w14:paraId="6284F86B" w14:textId="77777777" w:rsidR="000B4827" w:rsidRDefault="000B4827">
      <w:pPr>
        <w:pStyle w:val="BodyText3"/>
        <w:jc w:val="both"/>
        <w:rPr>
          <w:color w:val="000000"/>
        </w:rPr>
      </w:pPr>
      <w:r>
        <w:rPr>
          <w:color w:val="000000"/>
        </w:rPr>
        <w:t xml:space="preserve">The </w:t>
      </w:r>
      <w:r>
        <w:rPr>
          <w:i/>
          <w:color w:val="000000"/>
        </w:rPr>
        <w:t>EBD</w:t>
      </w:r>
      <w:r>
        <w:rPr>
          <w:color w:val="000000"/>
        </w:rPr>
        <w:t xml:space="preserve"> communication between the ECM and the modulators (or relay valves) is via electrical communication. </w:t>
      </w:r>
    </w:p>
    <w:p w14:paraId="223AFA43" w14:textId="77777777" w:rsidR="000B4827" w:rsidRDefault="000B4827">
      <w:pPr>
        <w:jc w:val="both"/>
        <w:rPr>
          <w:color w:val="000000"/>
          <w:sz w:val="24"/>
        </w:rPr>
      </w:pPr>
    </w:p>
    <w:p w14:paraId="4B9FAA91" w14:textId="77777777" w:rsidR="000B4827" w:rsidRDefault="0054637D">
      <w:pPr>
        <w:jc w:val="both"/>
        <w:rPr>
          <w:color w:val="000000"/>
          <w:sz w:val="28"/>
        </w:rPr>
      </w:pPr>
      <w:r>
        <w:rPr>
          <w:noProof/>
          <w:color w:val="000000"/>
          <w:sz w:val="28"/>
          <w:lang w:val="en-US"/>
        </w:rPr>
        <w:drawing>
          <wp:inline distT="0" distB="0" distL="0" distR="0" wp14:anchorId="703EE405" wp14:editId="37BE990A">
            <wp:extent cx="5936615" cy="3505200"/>
            <wp:effectExtent l="25400" t="0" r="6985" b="0"/>
            <wp:docPr id="18" name="Picture 18" descr="knor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norr5"/>
                    <pic:cNvPicPr>
                      <a:picLocks noChangeAspect="1" noChangeArrowheads="1"/>
                    </pic:cNvPicPr>
                  </pic:nvPicPr>
                  <pic:blipFill>
                    <a:blip r:embed="rId20"/>
                    <a:srcRect/>
                    <a:stretch>
                      <a:fillRect/>
                    </a:stretch>
                  </pic:blipFill>
                  <pic:spPr bwMode="auto">
                    <a:xfrm>
                      <a:off x="0" y="0"/>
                      <a:ext cx="5936615" cy="3505200"/>
                    </a:xfrm>
                    <a:prstGeom prst="rect">
                      <a:avLst/>
                    </a:prstGeom>
                    <a:noFill/>
                    <a:ln w="9525">
                      <a:noFill/>
                      <a:miter lim="800000"/>
                      <a:headEnd/>
                      <a:tailEnd/>
                    </a:ln>
                  </pic:spPr>
                </pic:pic>
              </a:graphicData>
            </a:graphic>
          </wp:inline>
        </w:drawing>
      </w:r>
    </w:p>
    <w:p w14:paraId="475F486E" w14:textId="77777777" w:rsidR="000B4827" w:rsidRDefault="000B4827">
      <w:pPr>
        <w:jc w:val="both"/>
        <w:rPr>
          <w:color w:val="000000"/>
          <w:sz w:val="28"/>
        </w:rPr>
      </w:pPr>
    </w:p>
    <w:p w14:paraId="2D6A6FF1" w14:textId="77777777" w:rsidR="000B4827" w:rsidRDefault="000B4827">
      <w:pPr>
        <w:jc w:val="both"/>
        <w:rPr>
          <w:color w:val="000000"/>
          <w:sz w:val="24"/>
        </w:rPr>
      </w:pPr>
      <w:r>
        <w:rPr>
          <w:b/>
          <w:color w:val="000000"/>
          <w:sz w:val="24"/>
        </w:rPr>
        <w:t>Figure 14</w:t>
      </w:r>
      <w:r>
        <w:rPr>
          <w:color w:val="000000"/>
          <w:sz w:val="24"/>
        </w:rPr>
        <w:tab/>
        <w:t xml:space="preserve">Illustration of the </w:t>
      </w:r>
      <w:r>
        <w:rPr>
          <w:i/>
          <w:color w:val="000000"/>
          <w:sz w:val="24"/>
        </w:rPr>
        <w:t>EBD</w:t>
      </w:r>
      <w:r>
        <w:rPr>
          <w:color w:val="000000"/>
          <w:sz w:val="24"/>
        </w:rPr>
        <w:t xml:space="preserve"> operating principle (Courtesy Knorr Bremse).</w:t>
      </w:r>
    </w:p>
    <w:p w14:paraId="67552B11" w14:textId="77777777" w:rsidR="000B4827" w:rsidRDefault="000B4827">
      <w:pPr>
        <w:jc w:val="both"/>
        <w:rPr>
          <w:color w:val="000000"/>
          <w:sz w:val="28"/>
        </w:rPr>
      </w:pPr>
    </w:p>
    <w:p w14:paraId="4962260F" w14:textId="77777777" w:rsidR="000B4827" w:rsidRDefault="000B4827">
      <w:pPr>
        <w:jc w:val="both"/>
        <w:rPr>
          <w:color w:val="000000"/>
          <w:sz w:val="28"/>
        </w:rPr>
      </w:pPr>
    </w:p>
    <w:p w14:paraId="555AE317" w14:textId="77777777" w:rsidR="000B4827" w:rsidRDefault="000B4827">
      <w:pPr>
        <w:pStyle w:val="Heading2"/>
        <w:jc w:val="both"/>
        <w:rPr>
          <w:rStyle w:val="Strong"/>
          <w:b/>
          <w:sz w:val="20"/>
        </w:rPr>
      </w:pPr>
      <w:bookmarkStart w:id="274" w:name="_Toc114919085"/>
      <w:bookmarkStart w:id="275" w:name="_Toc243704010"/>
      <w:bookmarkStart w:id="276" w:name="_Toc156836684"/>
      <w:r>
        <w:rPr>
          <w:rStyle w:val="Strong"/>
          <w:b/>
          <w:color w:val="000000"/>
        </w:rPr>
        <w:t>5.4</w:t>
      </w:r>
      <w:r>
        <w:rPr>
          <w:rStyle w:val="Strong"/>
          <w:b/>
          <w:color w:val="000000"/>
        </w:rPr>
        <w:tab/>
        <w:t>Configurations</w:t>
      </w:r>
      <w:bookmarkEnd w:id="274"/>
      <w:bookmarkEnd w:id="275"/>
      <w:bookmarkEnd w:id="276"/>
    </w:p>
    <w:p w14:paraId="1AC6DACD" w14:textId="77777777" w:rsidR="000B4827" w:rsidRDefault="000B4827">
      <w:pPr>
        <w:jc w:val="both"/>
        <w:rPr>
          <w:rStyle w:val="Strong"/>
          <w:b w:val="0"/>
          <w:sz w:val="24"/>
        </w:rPr>
      </w:pPr>
      <w:r>
        <w:rPr>
          <w:rStyle w:val="Strong"/>
          <w:b w:val="0"/>
          <w:i/>
          <w:color w:val="000000"/>
          <w:sz w:val="24"/>
        </w:rPr>
        <w:t>EBD</w:t>
      </w:r>
      <w:r>
        <w:rPr>
          <w:rStyle w:val="Strong"/>
          <w:b w:val="0"/>
          <w:color w:val="000000"/>
          <w:sz w:val="24"/>
        </w:rPr>
        <w:t xml:space="preserve"> is offered as an extension of </w:t>
      </w:r>
      <w:r>
        <w:rPr>
          <w:rStyle w:val="Strong"/>
          <w:b w:val="0"/>
          <w:i/>
          <w:color w:val="000000"/>
          <w:sz w:val="24"/>
        </w:rPr>
        <w:t>ABS</w:t>
      </w:r>
      <w:r>
        <w:rPr>
          <w:rStyle w:val="Strong"/>
          <w:b w:val="0"/>
          <w:color w:val="000000"/>
          <w:sz w:val="24"/>
        </w:rPr>
        <w:t xml:space="preserve">. The configuration is the same as that of the </w:t>
      </w:r>
      <w:r>
        <w:rPr>
          <w:rStyle w:val="Strong"/>
          <w:b w:val="0"/>
          <w:i/>
          <w:color w:val="000000"/>
          <w:sz w:val="24"/>
        </w:rPr>
        <w:t>ABS</w:t>
      </w:r>
      <w:r>
        <w:rPr>
          <w:rStyle w:val="Strong"/>
          <w:b w:val="0"/>
          <w:color w:val="000000"/>
          <w:sz w:val="24"/>
        </w:rPr>
        <w:t xml:space="preserve">. In most Australian cases a 4S/4M configuration is used. </w:t>
      </w:r>
    </w:p>
    <w:p w14:paraId="59C49E19" w14:textId="77777777" w:rsidR="000B4827" w:rsidRDefault="000B4827">
      <w:pPr>
        <w:jc w:val="both"/>
        <w:rPr>
          <w:rStyle w:val="Strong"/>
        </w:rPr>
      </w:pPr>
    </w:p>
    <w:p w14:paraId="66F204B0" w14:textId="77777777" w:rsidR="000B4827" w:rsidRDefault="000B4827">
      <w:pPr>
        <w:pStyle w:val="Heading2"/>
        <w:jc w:val="both"/>
        <w:rPr>
          <w:rStyle w:val="Strong"/>
          <w:b/>
          <w:sz w:val="20"/>
        </w:rPr>
      </w:pPr>
      <w:bookmarkStart w:id="277" w:name="_Toc114919086"/>
      <w:bookmarkStart w:id="278" w:name="_Toc243704011"/>
      <w:bookmarkStart w:id="279" w:name="_Toc156836685"/>
      <w:r>
        <w:rPr>
          <w:rStyle w:val="Strong"/>
          <w:b/>
          <w:color w:val="000000"/>
        </w:rPr>
        <w:t>5.5</w:t>
      </w:r>
      <w:r>
        <w:rPr>
          <w:rStyle w:val="Strong"/>
          <w:b/>
          <w:color w:val="000000"/>
        </w:rPr>
        <w:tab/>
        <w:t>International Perspective</w:t>
      </w:r>
      <w:bookmarkEnd w:id="277"/>
      <w:bookmarkEnd w:id="278"/>
      <w:bookmarkEnd w:id="279"/>
    </w:p>
    <w:p w14:paraId="6DAACB72" w14:textId="77777777" w:rsidR="000B4827" w:rsidRDefault="000B4827">
      <w:pPr>
        <w:pStyle w:val="BodyText3"/>
        <w:jc w:val="both"/>
        <w:rPr>
          <w:color w:val="000000"/>
        </w:rPr>
      </w:pPr>
      <w:r>
        <w:rPr>
          <w:i/>
          <w:color w:val="000000"/>
        </w:rPr>
        <w:t>EBD</w:t>
      </w:r>
      <w:r>
        <w:rPr>
          <w:color w:val="000000"/>
        </w:rPr>
        <w:t xml:space="preserve"> has been developed as an alternative approach to using mechanical load-sensing brake valves (although it can be used with a load-proportioned brake system).  </w:t>
      </w:r>
      <w:r>
        <w:rPr>
          <w:i/>
          <w:color w:val="000000"/>
        </w:rPr>
        <w:t>EBD</w:t>
      </w:r>
      <w:r>
        <w:rPr>
          <w:color w:val="000000"/>
        </w:rPr>
        <w:t xml:space="preserve"> acts to keep the wheel slips on the sensed axles at about the same level.</w:t>
      </w:r>
    </w:p>
    <w:p w14:paraId="4C4BC9C0" w14:textId="77777777" w:rsidR="000B4827" w:rsidRDefault="000B4827">
      <w:pPr>
        <w:pStyle w:val="BodyText3"/>
        <w:jc w:val="both"/>
        <w:rPr>
          <w:color w:val="000000"/>
        </w:rPr>
      </w:pPr>
    </w:p>
    <w:p w14:paraId="1287B5FA" w14:textId="77777777" w:rsidR="000B4827" w:rsidRDefault="000B4827">
      <w:pPr>
        <w:pStyle w:val="BodyText3"/>
        <w:jc w:val="both"/>
        <w:rPr>
          <w:color w:val="000000"/>
        </w:rPr>
      </w:pPr>
      <w:r>
        <w:rPr>
          <w:i/>
          <w:color w:val="000000"/>
        </w:rPr>
        <w:t>EBD</w:t>
      </w:r>
      <w:r>
        <w:rPr>
          <w:color w:val="000000"/>
        </w:rPr>
        <w:t xml:space="preserve"> is not used on North American trucks apparently because it is incompatible with the USA brake rule FMVSS 121. Apparently this rule limits the extent of difference that can occur between the application </w:t>
      </w:r>
      <w:proofErr w:type="gramStart"/>
      <w:r>
        <w:rPr>
          <w:color w:val="000000"/>
        </w:rPr>
        <w:t>pressure</w:t>
      </w:r>
      <w:proofErr w:type="gramEnd"/>
      <w:r>
        <w:rPr>
          <w:color w:val="000000"/>
        </w:rPr>
        <w:t xml:space="preserve"> on different axles. </w:t>
      </w:r>
    </w:p>
    <w:p w14:paraId="7B5CE885" w14:textId="77777777" w:rsidR="000B4827" w:rsidRDefault="000B4827">
      <w:pPr>
        <w:pStyle w:val="BodyText3"/>
        <w:jc w:val="both"/>
        <w:rPr>
          <w:color w:val="000000"/>
        </w:rPr>
      </w:pPr>
    </w:p>
    <w:p w14:paraId="36513911" w14:textId="77777777" w:rsidR="000B4827" w:rsidRDefault="000B4827">
      <w:pPr>
        <w:pStyle w:val="BodyText3"/>
        <w:jc w:val="both"/>
        <w:rPr>
          <w:color w:val="000000"/>
        </w:rPr>
      </w:pPr>
      <w:r>
        <w:rPr>
          <w:color w:val="000000"/>
        </w:rPr>
        <w:t xml:space="preserve">Continental European heavy vehicles usually have load-sensing brakes.  Additionally European </w:t>
      </w:r>
      <w:r>
        <w:rPr>
          <w:i/>
          <w:color w:val="000000"/>
        </w:rPr>
        <w:t>EBS</w:t>
      </w:r>
      <w:r>
        <w:rPr>
          <w:color w:val="000000"/>
        </w:rPr>
        <w:t xml:space="preserve"> systems (see next section) implement the </w:t>
      </w:r>
      <w:r>
        <w:rPr>
          <w:i/>
          <w:color w:val="000000"/>
        </w:rPr>
        <w:t>EBD</w:t>
      </w:r>
      <w:r>
        <w:rPr>
          <w:color w:val="000000"/>
        </w:rPr>
        <w:t xml:space="preserve"> function. </w:t>
      </w:r>
    </w:p>
    <w:p w14:paraId="650719AA" w14:textId="77777777" w:rsidR="000B4827" w:rsidRDefault="000B4827">
      <w:pPr>
        <w:jc w:val="both"/>
        <w:rPr>
          <w:color w:val="000000"/>
          <w:sz w:val="28"/>
        </w:rPr>
      </w:pPr>
    </w:p>
    <w:p w14:paraId="5C707C74" w14:textId="77777777" w:rsidR="000B4827" w:rsidRDefault="000B4827">
      <w:pPr>
        <w:pStyle w:val="Heading2"/>
        <w:jc w:val="both"/>
        <w:rPr>
          <w:rStyle w:val="Strong"/>
          <w:b/>
          <w:sz w:val="20"/>
        </w:rPr>
      </w:pPr>
      <w:bookmarkStart w:id="280" w:name="_Toc114919087"/>
      <w:bookmarkStart w:id="281" w:name="_Toc243704012"/>
      <w:bookmarkStart w:id="282" w:name="_Toc156836686"/>
      <w:r>
        <w:rPr>
          <w:rStyle w:val="Strong"/>
          <w:b/>
          <w:color w:val="000000"/>
        </w:rPr>
        <w:t>5.6</w:t>
      </w:r>
      <w:r>
        <w:rPr>
          <w:rStyle w:val="Strong"/>
          <w:b/>
          <w:color w:val="000000"/>
        </w:rPr>
        <w:tab/>
        <w:t>Australian Requirements</w:t>
      </w:r>
      <w:bookmarkEnd w:id="280"/>
      <w:bookmarkEnd w:id="281"/>
      <w:bookmarkEnd w:id="282"/>
    </w:p>
    <w:p w14:paraId="626344FB" w14:textId="77777777" w:rsidR="000B4827" w:rsidRDefault="000B4827">
      <w:pPr>
        <w:pStyle w:val="BodyText3"/>
        <w:jc w:val="both"/>
        <w:rPr>
          <w:color w:val="000000"/>
        </w:rPr>
      </w:pPr>
      <w:r>
        <w:rPr>
          <w:color w:val="000000"/>
        </w:rPr>
        <w:t>None.</w:t>
      </w:r>
    </w:p>
    <w:p w14:paraId="155A3F08" w14:textId="77777777" w:rsidR="000B4827" w:rsidRDefault="000B4827">
      <w:pPr>
        <w:jc w:val="both"/>
        <w:rPr>
          <w:color w:val="000000"/>
        </w:rPr>
      </w:pPr>
    </w:p>
    <w:p w14:paraId="4230D452" w14:textId="77777777" w:rsidR="000B4827" w:rsidRDefault="000B4827">
      <w:pPr>
        <w:pStyle w:val="Heading2"/>
        <w:jc w:val="both"/>
        <w:rPr>
          <w:rStyle w:val="Strong"/>
          <w:b/>
          <w:sz w:val="20"/>
        </w:rPr>
      </w:pPr>
      <w:bookmarkStart w:id="283" w:name="_Toc114919088"/>
      <w:bookmarkStart w:id="284" w:name="_Toc243704013"/>
      <w:bookmarkStart w:id="285" w:name="_Toc156836687"/>
      <w:r>
        <w:rPr>
          <w:rStyle w:val="Strong"/>
          <w:b/>
          <w:color w:val="000000"/>
        </w:rPr>
        <w:t>5.7</w:t>
      </w:r>
      <w:r>
        <w:rPr>
          <w:rStyle w:val="Strong"/>
          <w:b/>
          <w:color w:val="000000"/>
        </w:rPr>
        <w:tab/>
        <w:t>Technical Standards</w:t>
      </w:r>
      <w:bookmarkEnd w:id="283"/>
      <w:bookmarkEnd w:id="284"/>
      <w:bookmarkEnd w:id="285"/>
    </w:p>
    <w:p w14:paraId="664E3364" w14:textId="77777777" w:rsidR="000B4827" w:rsidRDefault="000B4827">
      <w:pPr>
        <w:pStyle w:val="BodyText3"/>
        <w:jc w:val="both"/>
        <w:rPr>
          <w:color w:val="000000"/>
        </w:rPr>
      </w:pPr>
      <w:r>
        <w:rPr>
          <w:color w:val="000000"/>
        </w:rPr>
        <w:t xml:space="preserve">There are no national or international standards for </w:t>
      </w:r>
      <w:r>
        <w:rPr>
          <w:i/>
          <w:color w:val="000000"/>
        </w:rPr>
        <w:t>EBD</w:t>
      </w:r>
      <w:r>
        <w:rPr>
          <w:color w:val="000000"/>
        </w:rPr>
        <w:t>.</w:t>
      </w:r>
    </w:p>
    <w:p w14:paraId="611668DB" w14:textId="77777777" w:rsidR="000B4827" w:rsidRDefault="000B4827">
      <w:pPr>
        <w:jc w:val="both"/>
        <w:rPr>
          <w:color w:val="000000"/>
        </w:rPr>
      </w:pPr>
    </w:p>
    <w:p w14:paraId="33C1781F" w14:textId="77777777" w:rsidR="000B4827" w:rsidRDefault="000B4827">
      <w:pPr>
        <w:jc w:val="both"/>
        <w:rPr>
          <w:color w:val="000000"/>
        </w:rPr>
      </w:pPr>
    </w:p>
    <w:p w14:paraId="2029F995" w14:textId="77777777" w:rsidR="000B4827" w:rsidRDefault="000B4827">
      <w:pPr>
        <w:pStyle w:val="Heading2"/>
        <w:numPr>
          <w:ilvl w:val="1"/>
          <w:numId w:val="41"/>
        </w:numPr>
        <w:tabs>
          <w:tab w:val="clear" w:pos="360"/>
          <w:tab w:val="num" w:pos="851"/>
        </w:tabs>
        <w:ind w:left="851" w:hanging="851"/>
        <w:jc w:val="both"/>
        <w:rPr>
          <w:rStyle w:val="Strong"/>
          <w:b/>
          <w:sz w:val="20"/>
        </w:rPr>
      </w:pPr>
      <w:bookmarkStart w:id="286" w:name="_Toc114919089"/>
      <w:bookmarkStart w:id="287" w:name="_Toc243704014"/>
      <w:bookmarkStart w:id="288" w:name="_Toc156836688"/>
      <w:r>
        <w:rPr>
          <w:rStyle w:val="Strong"/>
          <w:b/>
          <w:color w:val="000000"/>
        </w:rPr>
        <w:t>Features and Limitations</w:t>
      </w:r>
      <w:bookmarkEnd w:id="286"/>
      <w:bookmarkEnd w:id="287"/>
      <w:bookmarkEnd w:id="288"/>
    </w:p>
    <w:p w14:paraId="05588513" w14:textId="77777777" w:rsidR="000B4827" w:rsidRDefault="000B4827">
      <w:pPr>
        <w:pStyle w:val="BodyText3"/>
        <w:jc w:val="both"/>
        <w:rPr>
          <w:color w:val="000000"/>
        </w:rPr>
      </w:pPr>
      <w:r>
        <w:rPr>
          <w:i/>
          <w:color w:val="000000"/>
        </w:rPr>
        <w:t>EBD</w:t>
      </w:r>
      <w:r>
        <w:rPr>
          <w:color w:val="000000"/>
        </w:rPr>
        <w:t xml:space="preserve"> operates using wheel speed sensor information only.  It does not receive information about the load on the vehicle. </w:t>
      </w:r>
    </w:p>
    <w:p w14:paraId="2FF5E95E" w14:textId="77777777" w:rsidR="000B4827" w:rsidRDefault="000B4827">
      <w:pPr>
        <w:pStyle w:val="BodyText3"/>
        <w:jc w:val="both"/>
        <w:rPr>
          <w:color w:val="000000"/>
        </w:rPr>
      </w:pPr>
    </w:p>
    <w:p w14:paraId="08068F39" w14:textId="77777777" w:rsidR="000B4827" w:rsidRDefault="000B4827">
      <w:pPr>
        <w:jc w:val="both"/>
        <w:rPr>
          <w:color w:val="000000"/>
          <w:sz w:val="24"/>
        </w:rPr>
      </w:pPr>
      <w:r>
        <w:rPr>
          <w:color w:val="000000"/>
          <w:sz w:val="24"/>
        </w:rPr>
        <w:t xml:space="preserve">As </w:t>
      </w:r>
      <w:r>
        <w:rPr>
          <w:i/>
          <w:color w:val="000000"/>
          <w:sz w:val="24"/>
        </w:rPr>
        <w:t>EBD</w:t>
      </w:r>
      <w:r>
        <w:rPr>
          <w:color w:val="000000"/>
          <w:sz w:val="24"/>
        </w:rPr>
        <w:t xml:space="preserve"> attempts to balance the wheel slip speeds on different groups, it is applicable to vehicles with multiple axle groups.  </w:t>
      </w:r>
    </w:p>
    <w:p w14:paraId="7EB12989" w14:textId="77777777" w:rsidR="000B4827" w:rsidRDefault="000B4827">
      <w:pPr>
        <w:pStyle w:val="Heading2"/>
        <w:jc w:val="both"/>
        <w:rPr>
          <w:color w:val="000000"/>
        </w:rPr>
      </w:pPr>
    </w:p>
    <w:p w14:paraId="6D9376EF" w14:textId="77777777" w:rsidR="000B4827" w:rsidRDefault="000B4827">
      <w:pPr>
        <w:pStyle w:val="BodyText3"/>
        <w:jc w:val="both"/>
        <w:rPr>
          <w:color w:val="000000"/>
        </w:rPr>
      </w:pPr>
      <w:r>
        <w:rPr>
          <w:color w:val="000000"/>
        </w:rPr>
        <w:t xml:space="preserve">In effect, </w:t>
      </w:r>
      <w:r>
        <w:rPr>
          <w:i/>
          <w:color w:val="000000"/>
        </w:rPr>
        <w:t>EBD</w:t>
      </w:r>
      <w:r>
        <w:rPr>
          <w:color w:val="000000"/>
        </w:rPr>
        <w:t xml:space="preserve"> is a quasi-load sensing system. As the underlying brake power is generally specified based on the static laden axle weights, wheel slip at laden steer and drive wheels should be roughly equal. Any difference beyond a tolerance range can be inferred as caused by a load differential, which can be calculated off the slip differential. The brake force (pressure) of the rear axle group is reduced accordingly.</w:t>
      </w:r>
    </w:p>
    <w:p w14:paraId="4D46ACEE" w14:textId="77777777" w:rsidR="000B4827" w:rsidRDefault="000B4827">
      <w:pPr>
        <w:pStyle w:val="BodyText3"/>
        <w:jc w:val="both"/>
        <w:rPr>
          <w:color w:val="000000"/>
        </w:rPr>
      </w:pPr>
    </w:p>
    <w:p w14:paraId="2B64F4EA" w14:textId="77777777" w:rsidR="000B4827" w:rsidRDefault="000B4827">
      <w:pPr>
        <w:jc w:val="both"/>
        <w:rPr>
          <w:color w:val="000000"/>
          <w:sz w:val="24"/>
        </w:rPr>
      </w:pPr>
      <w:r>
        <w:rPr>
          <w:color w:val="000000"/>
          <w:sz w:val="24"/>
        </w:rPr>
        <w:t xml:space="preserve">Change of tyre diameter, particularly if it occurs on some but not all axle groups, will degrade </w:t>
      </w:r>
      <w:r>
        <w:rPr>
          <w:i/>
          <w:color w:val="000000"/>
          <w:sz w:val="24"/>
        </w:rPr>
        <w:t>EBD</w:t>
      </w:r>
      <w:r>
        <w:rPr>
          <w:color w:val="000000"/>
          <w:sz w:val="24"/>
        </w:rPr>
        <w:t xml:space="preserve"> performance. The </w:t>
      </w:r>
      <w:r>
        <w:rPr>
          <w:i/>
          <w:color w:val="000000"/>
          <w:sz w:val="24"/>
        </w:rPr>
        <w:t>EBD</w:t>
      </w:r>
      <w:r>
        <w:rPr>
          <w:color w:val="000000"/>
          <w:sz w:val="24"/>
        </w:rPr>
        <w:t xml:space="preserve"> controller must be set for particular tyre sizes. </w:t>
      </w:r>
    </w:p>
    <w:p w14:paraId="5B146F4D" w14:textId="77777777" w:rsidR="000B4827" w:rsidRDefault="000B4827">
      <w:pPr>
        <w:jc w:val="both"/>
        <w:rPr>
          <w:color w:val="000000"/>
        </w:rPr>
      </w:pPr>
    </w:p>
    <w:p w14:paraId="39FEC2F3" w14:textId="77777777" w:rsidR="000B4827" w:rsidRDefault="000B4827">
      <w:pPr>
        <w:jc w:val="both"/>
        <w:rPr>
          <w:color w:val="000000"/>
          <w:sz w:val="24"/>
        </w:rPr>
      </w:pPr>
      <w:r>
        <w:rPr>
          <w:color w:val="000000"/>
          <w:sz w:val="24"/>
        </w:rPr>
        <w:t xml:space="preserve">If one brake pneumatic circuit fails, the </w:t>
      </w:r>
      <w:r>
        <w:rPr>
          <w:i/>
          <w:color w:val="000000"/>
          <w:sz w:val="24"/>
        </w:rPr>
        <w:t>EBD</w:t>
      </w:r>
      <w:r>
        <w:rPr>
          <w:color w:val="000000"/>
          <w:sz w:val="24"/>
        </w:rPr>
        <w:t xml:space="preserve"> may reduce the braking effort on the active circuit. </w:t>
      </w:r>
      <w:r>
        <w:rPr>
          <w:i/>
          <w:color w:val="000000"/>
          <w:sz w:val="24"/>
        </w:rPr>
        <w:t>EBD</w:t>
      </w:r>
      <w:r>
        <w:rPr>
          <w:color w:val="000000"/>
          <w:sz w:val="24"/>
        </w:rPr>
        <w:t xml:space="preserve"> will attempt to increase the brake pressure on the failed circuit without effect.</w:t>
      </w:r>
    </w:p>
    <w:p w14:paraId="7D89C648" w14:textId="77777777" w:rsidR="000B4827" w:rsidRDefault="000B4827">
      <w:pPr>
        <w:jc w:val="both"/>
        <w:rPr>
          <w:color w:val="000000"/>
          <w:sz w:val="24"/>
        </w:rPr>
      </w:pPr>
    </w:p>
    <w:p w14:paraId="2988A87A" w14:textId="77777777" w:rsidR="000B4827" w:rsidRDefault="000B4827">
      <w:pPr>
        <w:jc w:val="both"/>
        <w:rPr>
          <w:color w:val="000000"/>
          <w:sz w:val="24"/>
        </w:rPr>
      </w:pPr>
      <w:r>
        <w:rPr>
          <w:color w:val="000000"/>
          <w:sz w:val="24"/>
        </w:rPr>
        <w:t xml:space="preserve">The EBD function is adjustable at the vehicle OEM or brake OEM level. The adjustment takes the form of the level of wheel slip variation that is acceptable between the sensed wheels on the front and rear axle groups. Wheel slip differences between sides of the same axle are not controlled. Rather, EBS is sensitive to the average wheel slip on each axle group. </w:t>
      </w:r>
    </w:p>
    <w:p w14:paraId="7AB40E95" w14:textId="77777777" w:rsidR="000B4827" w:rsidRDefault="000B4827">
      <w:pPr>
        <w:rPr>
          <w:color w:val="000000"/>
        </w:rPr>
      </w:pPr>
    </w:p>
    <w:p w14:paraId="68A06828" w14:textId="77777777" w:rsidR="000B4827" w:rsidRDefault="000B4827">
      <w:pPr>
        <w:pStyle w:val="Heading2"/>
        <w:jc w:val="both"/>
        <w:rPr>
          <w:rStyle w:val="Strong"/>
          <w:b/>
          <w:sz w:val="20"/>
        </w:rPr>
      </w:pPr>
      <w:bookmarkStart w:id="289" w:name="_Toc114919090"/>
      <w:bookmarkStart w:id="290" w:name="_Toc243704015"/>
      <w:bookmarkStart w:id="291" w:name="_Toc156836689"/>
      <w:r>
        <w:rPr>
          <w:rStyle w:val="Strong"/>
          <w:b/>
          <w:color w:val="000000"/>
        </w:rPr>
        <w:t>5.9</w:t>
      </w:r>
      <w:r>
        <w:rPr>
          <w:rStyle w:val="Strong"/>
          <w:b/>
          <w:color w:val="000000"/>
        </w:rPr>
        <w:tab/>
        <w:t>Australian Applications</w:t>
      </w:r>
      <w:bookmarkEnd w:id="289"/>
      <w:bookmarkEnd w:id="290"/>
      <w:bookmarkEnd w:id="291"/>
    </w:p>
    <w:p w14:paraId="6CC8B473" w14:textId="77777777" w:rsidR="000B4827" w:rsidRDefault="000B4827">
      <w:pPr>
        <w:jc w:val="both"/>
        <w:rPr>
          <w:color w:val="000000"/>
          <w:sz w:val="24"/>
        </w:rPr>
      </w:pPr>
      <w:r>
        <w:rPr>
          <w:i/>
          <w:color w:val="000000"/>
          <w:sz w:val="24"/>
        </w:rPr>
        <w:t>EBD</w:t>
      </w:r>
      <w:r>
        <w:rPr>
          <w:color w:val="000000"/>
          <w:sz w:val="24"/>
        </w:rPr>
        <w:t xml:space="preserve"> is available on one North American make that is sold in Australia and one Australian make. </w:t>
      </w:r>
    </w:p>
    <w:p w14:paraId="6ABF8B86" w14:textId="77777777" w:rsidR="000B4827" w:rsidRDefault="000B4827">
      <w:pPr>
        <w:pStyle w:val="Heading1"/>
        <w:jc w:val="both"/>
        <w:rPr>
          <w:rStyle w:val="Strong"/>
          <w:b/>
          <w:sz w:val="20"/>
        </w:rPr>
      </w:pPr>
    </w:p>
    <w:p w14:paraId="5158754F" w14:textId="77777777" w:rsidR="000B4827" w:rsidRDefault="000B4827">
      <w:pPr>
        <w:pStyle w:val="Heading1"/>
        <w:jc w:val="both"/>
        <w:rPr>
          <w:color w:val="000000"/>
        </w:rPr>
      </w:pPr>
      <w:r>
        <w:rPr>
          <w:color w:val="000000"/>
        </w:rPr>
        <w:br w:type="page"/>
      </w:r>
      <w:bookmarkStart w:id="292" w:name="_Toc243704016"/>
      <w:bookmarkStart w:id="293" w:name="_Toc156836690"/>
      <w:r>
        <w:rPr>
          <w:color w:val="000000"/>
        </w:rPr>
        <w:lastRenderedPageBreak/>
        <w:t>6</w:t>
      </w:r>
      <w:r>
        <w:rPr>
          <w:color w:val="000000"/>
        </w:rPr>
        <w:tab/>
        <w:t>Trailer Response Management</w:t>
      </w:r>
      <w:bookmarkEnd w:id="292"/>
      <w:bookmarkEnd w:id="293"/>
    </w:p>
    <w:p w14:paraId="49994B8A" w14:textId="77777777" w:rsidR="000B4827" w:rsidRDefault="000B4827">
      <w:pPr>
        <w:pStyle w:val="Heading2"/>
        <w:jc w:val="both"/>
        <w:rPr>
          <w:rStyle w:val="Strong"/>
          <w:sz w:val="28"/>
        </w:rPr>
      </w:pPr>
    </w:p>
    <w:p w14:paraId="18F3BFEE" w14:textId="77777777" w:rsidR="000B4827" w:rsidRDefault="000B4827">
      <w:pPr>
        <w:pStyle w:val="Heading2"/>
        <w:jc w:val="both"/>
        <w:rPr>
          <w:rStyle w:val="Strong"/>
        </w:rPr>
      </w:pPr>
      <w:bookmarkStart w:id="294" w:name="_Toc114919092"/>
      <w:bookmarkStart w:id="295" w:name="_Toc243704017"/>
      <w:bookmarkStart w:id="296" w:name="_Toc156836691"/>
      <w:r>
        <w:rPr>
          <w:rStyle w:val="Strong"/>
          <w:b/>
          <w:color w:val="000000"/>
        </w:rPr>
        <w:t>6.1</w:t>
      </w:r>
      <w:r>
        <w:rPr>
          <w:rStyle w:val="Strong"/>
          <w:b/>
          <w:color w:val="000000"/>
        </w:rPr>
        <w:tab/>
        <w:t>Common Names</w:t>
      </w:r>
      <w:bookmarkEnd w:id="294"/>
      <w:bookmarkEnd w:id="295"/>
      <w:bookmarkEnd w:id="296"/>
    </w:p>
    <w:p w14:paraId="5A16DC49" w14:textId="77777777" w:rsidR="000B4827" w:rsidRDefault="000B4827">
      <w:pPr>
        <w:jc w:val="both"/>
        <w:rPr>
          <w:color w:val="000000"/>
          <w:sz w:val="24"/>
        </w:rPr>
      </w:pPr>
      <w:r>
        <w:rPr>
          <w:color w:val="000000"/>
          <w:sz w:val="24"/>
        </w:rPr>
        <w:t>‘</w:t>
      </w:r>
      <w:r>
        <w:rPr>
          <w:i/>
          <w:color w:val="000000"/>
          <w:sz w:val="24"/>
        </w:rPr>
        <w:t>TRM</w:t>
      </w:r>
      <w:r>
        <w:rPr>
          <w:color w:val="000000"/>
          <w:sz w:val="24"/>
        </w:rPr>
        <w:t>’ – Trailer Response Management</w:t>
      </w:r>
    </w:p>
    <w:p w14:paraId="3A0DB9A8" w14:textId="77777777" w:rsidR="000B4827" w:rsidRDefault="000B4827">
      <w:pPr>
        <w:jc w:val="both"/>
        <w:rPr>
          <w:color w:val="000000"/>
          <w:sz w:val="24"/>
        </w:rPr>
      </w:pPr>
      <w:r>
        <w:rPr>
          <w:color w:val="000000"/>
          <w:sz w:val="24"/>
        </w:rPr>
        <w:t>‘CFC’ – Coupling Force Control</w:t>
      </w:r>
      <w:r>
        <w:rPr>
          <w:color w:val="000000"/>
          <w:sz w:val="24"/>
        </w:rPr>
        <w:tab/>
      </w:r>
    </w:p>
    <w:p w14:paraId="3B983367" w14:textId="77777777" w:rsidR="000B4827" w:rsidRDefault="000B4827">
      <w:pPr>
        <w:jc w:val="both"/>
        <w:rPr>
          <w:color w:val="000000"/>
          <w:sz w:val="24"/>
        </w:rPr>
      </w:pPr>
      <w:r>
        <w:rPr>
          <w:color w:val="000000"/>
          <w:sz w:val="24"/>
        </w:rPr>
        <w:t>‘TFC’ – Trailer Force Control</w:t>
      </w:r>
    </w:p>
    <w:p w14:paraId="58F8DA4C" w14:textId="77777777" w:rsidR="000B4827" w:rsidRDefault="000B4827">
      <w:pPr>
        <w:jc w:val="both"/>
        <w:rPr>
          <w:color w:val="000000"/>
          <w:sz w:val="24"/>
        </w:rPr>
      </w:pPr>
      <w:r>
        <w:rPr>
          <w:color w:val="000000"/>
          <w:sz w:val="24"/>
        </w:rPr>
        <w:t>‘TRS’ – Trailer Response Signalling</w:t>
      </w:r>
    </w:p>
    <w:p w14:paraId="5DDB7451" w14:textId="77777777" w:rsidR="000B4827" w:rsidRDefault="000B4827">
      <w:pPr>
        <w:jc w:val="both"/>
        <w:rPr>
          <w:color w:val="000000"/>
          <w:sz w:val="24"/>
        </w:rPr>
      </w:pPr>
    </w:p>
    <w:p w14:paraId="470A380B" w14:textId="77777777" w:rsidR="000B4827" w:rsidRDefault="000B4827">
      <w:pPr>
        <w:pStyle w:val="Heading2"/>
        <w:jc w:val="both"/>
        <w:rPr>
          <w:rStyle w:val="Strong"/>
          <w:b/>
          <w:sz w:val="20"/>
        </w:rPr>
      </w:pPr>
      <w:bookmarkStart w:id="297" w:name="_Toc114919093"/>
      <w:bookmarkStart w:id="298" w:name="_Toc243704018"/>
      <w:bookmarkStart w:id="299" w:name="_Toc156836692"/>
      <w:r>
        <w:rPr>
          <w:rStyle w:val="Strong"/>
          <w:b/>
          <w:color w:val="000000"/>
        </w:rPr>
        <w:t>6.2</w:t>
      </w:r>
      <w:r>
        <w:rPr>
          <w:rStyle w:val="Strong"/>
          <w:b/>
          <w:color w:val="000000"/>
        </w:rPr>
        <w:tab/>
        <w:t>Function</w:t>
      </w:r>
      <w:bookmarkEnd w:id="297"/>
      <w:bookmarkEnd w:id="298"/>
      <w:bookmarkEnd w:id="299"/>
    </w:p>
    <w:p w14:paraId="6E14D80F" w14:textId="77777777" w:rsidR="000B4827" w:rsidRDefault="000B4827">
      <w:pPr>
        <w:rPr>
          <w:sz w:val="24"/>
        </w:rPr>
      </w:pPr>
      <w:r>
        <w:rPr>
          <w:sz w:val="24"/>
        </w:rPr>
        <w:t>Trailer response management exists at two levels:</w:t>
      </w:r>
    </w:p>
    <w:p w14:paraId="30B19E07" w14:textId="77777777" w:rsidR="000B4827" w:rsidRDefault="000B4827">
      <w:pPr>
        <w:jc w:val="both"/>
        <w:rPr>
          <w:sz w:val="24"/>
        </w:rPr>
      </w:pPr>
    </w:p>
    <w:p w14:paraId="29083FA5" w14:textId="77777777" w:rsidR="000B4827" w:rsidRDefault="000B4827">
      <w:pPr>
        <w:jc w:val="both"/>
        <w:rPr>
          <w:i/>
          <w:color w:val="000000"/>
          <w:sz w:val="24"/>
        </w:rPr>
      </w:pPr>
      <w:r>
        <w:rPr>
          <w:i/>
          <w:color w:val="000000"/>
          <w:sz w:val="24"/>
        </w:rPr>
        <w:t>Low-Level TRM is called Trailer Response Signalling (TRS). It converts the trailer air control signal from a towing vehicle into a CAN message. It does not alter the control level and does not implement Coupling Force Control.</w:t>
      </w:r>
    </w:p>
    <w:p w14:paraId="3C7E7342" w14:textId="77777777" w:rsidR="000B4827" w:rsidRDefault="000B4827">
      <w:pPr>
        <w:pStyle w:val="Heading6"/>
        <w:jc w:val="both"/>
        <w:rPr>
          <w:sz w:val="24"/>
        </w:rPr>
      </w:pPr>
    </w:p>
    <w:p w14:paraId="5A188E68" w14:textId="77777777" w:rsidR="000B4827" w:rsidRDefault="000B4827">
      <w:pPr>
        <w:pStyle w:val="Heading6"/>
        <w:jc w:val="both"/>
        <w:rPr>
          <w:color w:val="000000"/>
          <w:sz w:val="24"/>
        </w:rPr>
      </w:pPr>
      <w:r>
        <w:rPr>
          <w:sz w:val="24"/>
        </w:rPr>
        <w:t xml:space="preserve">High-Level TRM is called Coupling Force Control (CFC). It sets the brake signal level at the trailer coupling on the towing vehicle according calculations so as to achieve improved vehicle compatibility brake balance. The trailer brake level will in general be different to that of the towing vehicle brake level. The signal to the trailer is usually both an air pressure signal and a CAN signal. That is, CFC includes trailer response Signalling.  </w:t>
      </w:r>
    </w:p>
    <w:p w14:paraId="7B1C070A" w14:textId="77777777" w:rsidR="000B4827" w:rsidRDefault="000B4827">
      <w:pPr>
        <w:jc w:val="both"/>
        <w:rPr>
          <w:sz w:val="24"/>
        </w:rPr>
      </w:pPr>
    </w:p>
    <w:p w14:paraId="7D4713F9" w14:textId="77777777" w:rsidR="000B4827" w:rsidRDefault="000B4827">
      <w:pPr>
        <w:jc w:val="both"/>
        <w:rPr>
          <w:color w:val="000000"/>
          <w:sz w:val="24"/>
        </w:rPr>
      </w:pPr>
      <w:r>
        <w:rPr>
          <w:i/>
          <w:color w:val="000000"/>
          <w:sz w:val="24"/>
        </w:rPr>
        <w:t>Coupling Force Control (CFC)</w:t>
      </w:r>
      <w:r>
        <w:rPr>
          <w:color w:val="000000"/>
          <w:sz w:val="24"/>
        </w:rPr>
        <w:t xml:space="preserve"> accounts for the programmed trailer characteristics and the known features of the vehicle. It is a standard feature of an </w:t>
      </w:r>
      <w:r>
        <w:rPr>
          <w:i/>
          <w:iCs/>
          <w:color w:val="000000"/>
          <w:sz w:val="24"/>
        </w:rPr>
        <w:t>Electronically Controlled Brake System</w:t>
      </w:r>
      <w:r>
        <w:rPr>
          <w:color w:val="000000"/>
          <w:sz w:val="24"/>
        </w:rPr>
        <w:t xml:space="preserve"> (</w:t>
      </w:r>
      <w:r>
        <w:rPr>
          <w:i/>
          <w:color w:val="000000"/>
          <w:sz w:val="24"/>
        </w:rPr>
        <w:t>EBS</w:t>
      </w:r>
      <w:r>
        <w:rPr>
          <w:color w:val="000000"/>
          <w:sz w:val="24"/>
        </w:rPr>
        <w:t xml:space="preserve">) used on trucks. The parameters of CFC can be varied using a service tool. The </w:t>
      </w:r>
      <w:r>
        <w:rPr>
          <w:i/>
          <w:iCs/>
          <w:color w:val="000000"/>
          <w:sz w:val="24"/>
        </w:rPr>
        <w:t>CFC</w:t>
      </w:r>
      <w:r>
        <w:rPr>
          <w:color w:val="000000"/>
          <w:sz w:val="24"/>
        </w:rPr>
        <w:t xml:space="preserve"> function on Japanese trucks with </w:t>
      </w:r>
      <w:r>
        <w:rPr>
          <w:i/>
          <w:iCs/>
          <w:color w:val="000000"/>
          <w:sz w:val="24"/>
        </w:rPr>
        <w:t>EBS</w:t>
      </w:r>
      <w:r>
        <w:rPr>
          <w:color w:val="000000"/>
          <w:sz w:val="24"/>
        </w:rPr>
        <w:t xml:space="preserve"> may be disabled. </w:t>
      </w:r>
    </w:p>
    <w:p w14:paraId="2AD635B6" w14:textId="77777777" w:rsidR="000B4827" w:rsidRDefault="000B4827">
      <w:pPr>
        <w:jc w:val="both"/>
        <w:rPr>
          <w:color w:val="000000"/>
          <w:sz w:val="24"/>
        </w:rPr>
      </w:pPr>
    </w:p>
    <w:p w14:paraId="76D76380" w14:textId="77777777" w:rsidR="000B4827" w:rsidRDefault="000B4827">
      <w:pPr>
        <w:jc w:val="both"/>
        <w:rPr>
          <w:color w:val="000000"/>
          <w:sz w:val="24"/>
        </w:rPr>
      </w:pPr>
      <w:r>
        <w:rPr>
          <w:i/>
          <w:color w:val="000000"/>
          <w:sz w:val="24"/>
        </w:rPr>
        <w:t>EBS</w:t>
      </w:r>
      <w:r>
        <w:rPr>
          <w:color w:val="000000"/>
          <w:sz w:val="24"/>
        </w:rPr>
        <w:t xml:space="preserve"> systems on European trucks implement </w:t>
      </w:r>
      <w:r>
        <w:rPr>
          <w:i/>
          <w:color w:val="000000"/>
          <w:sz w:val="24"/>
        </w:rPr>
        <w:t>Coupling Force Control</w:t>
      </w:r>
      <w:r>
        <w:rPr>
          <w:color w:val="000000"/>
          <w:sz w:val="24"/>
        </w:rPr>
        <w:t xml:space="preserve">. Australian trucks with </w:t>
      </w:r>
      <w:r>
        <w:rPr>
          <w:i/>
          <w:color w:val="000000"/>
          <w:sz w:val="24"/>
        </w:rPr>
        <w:t>EBD</w:t>
      </w:r>
      <w:r>
        <w:rPr>
          <w:color w:val="000000"/>
          <w:sz w:val="24"/>
        </w:rPr>
        <w:t xml:space="preserve"> implement </w:t>
      </w:r>
      <w:r>
        <w:rPr>
          <w:i/>
          <w:color w:val="000000"/>
          <w:sz w:val="24"/>
        </w:rPr>
        <w:t xml:space="preserve">Trailer Response Signalling </w:t>
      </w:r>
      <w:r>
        <w:rPr>
          <w:iCs/>
          <w:color w:val="000000"/>
          <w:sz w:val="24"/>
        </w:rPr>
        <w:t>but not</w:t>
      </w:r>
      <w:r>
        <w:rPr>
          <w:i/>
          <w:color w:val="000000"/>
          <w:sz w:val="24"/>
        </w:rPr>
        <w:t xml:space="preserve"> CFC</w:t>
      </w:r>
      <w:r>
        <w:rPr>
          <w:color w:val="000000"/>
          <w:sz w:val="24"/>
        </w:rPr>
        <w:t xml:space="preserve">.  Trailers with </w:t>
      </w:r>
      <w:r>
        <w:rPr>
          <w:i/>
          <w:color w:val="000000"/>
          <w:sz w:val="24"/>
        </w:rPr>
        <w:t>EBS</w:t>
      </w:r>
      <w:r>
        <w:rPr>
          <w:color w:val="000000"/>
          <w:sz w:val="24"/>
        </w:rPr>
        <w:t xml:space="preserve"> do not implement </w:t>
      </w:r>
      <w:r>
        <w:rPr>
          <w:i/>
          <w:color w:val="000000"/>
          <w:sz w:val="24"/>
        </w:rPr>
        <w:t>CFC</w:t>
      </w:r>
      <w:r>
        <w:rPr>
          <w:color w:val="000000"/>
          <w:sz w:val="24"/>
        </w:rPr>
        <w:t xml:space="preserve"> for following trailers but do implement </w:t>
      </w:r>
      <w:r>
        <w:rPr>
          <w:i/>
          <w:iCs/>
          <w:color w:val="000000"/>
          <w:sz w:val="24"/>
        </w:rPr>
        <w:t>TRS</w:t>
      </w:r>
      <w:r>
        <w:rPr>
          <w:color w:val="000000"/>
          <w:sz w:val="24"/>
        </w:rPr>
        <w:t>.</w:t>
      </w:r>
    </w:p>
    <w:p w14:paraId="40112447" w14:textId="77777777" w:rsidR="000B4827" w:rsidRDefault="000B4827">
      <w:pPr>
        <w:jc w:val="both"/>
        <w:rPr>
          <w:color w:val="000000"/>
          <w:sz w:val="24"/>
        </w:rPr>
      </w:pPr>
    </w:p>
    <w:p w14:paraId="6CA99E84" w14:textId="77777777" w:rsidR="000B4827" w:rsidRDefault="000B4827">
      <w:pPr>
        <w:jc w:val="both"/>
        <w:rPr>
          <w:color w:val="000000"/>
          <w:sz w:val="24"/>
        </w:rPr>
      </w:pPr>
      <w:r>
        <w:rPr>
          <w:i/>
          <w:iCs/>
          <w:color w:val="000000"/>
          <w:sz w:val="24"/>
        </w:rPr>
        <w:t>Trailer Response Signalling</w:t>
      </w:r>
      <w:r>
        <w:rPr>
          <w:color w:val="000000"/>
          <w:sz w:val="24"/>
        </w:rPr>
        <w:t xml:space="preserve"> speeds up the brake application on a combination vehicle.</w:t>
      </w:r>
    </w:p>
    <w:p w14:paraId="42332F48" w14:textId="77777777" w:rsidR="000B4827" w:rsidRDefault="000B4827">
      <w:pPr>
        <w:jc w:val="both"/>
        <w:rPr>
          <w:color w:val="000000"/>
          <w:sz w:val="24"/>
        </w:rPr>
      </w:pPr>
    </w:p>
    <w:p w14:paraId="40A9A46A" w14:textId="77777777" w:rsidR="000B4827" w:rsidRDefault="000B4827">
      <w:pPr>
        <w:pStyle w:val="Heading2"/>
        <w:jc w:val="both"/>
        <w:rPr>
          <w:rStyle w:val="Strong"/>
          <w:b/>
          <w:sz w:val="20"/>
        </w:rPr>
      </w:pPr>
      <w:bookmarkStart w:id="300" w:name="_Toc114919094"/>
      <w:bookmarkStart w:id="301" w:name="_Toc243704019"/>
      <w:bookmarkStart w:id="302" w:name="_Toc156836693"/>
      <w:r>
        <w:rPr>
          <w:rStyle w:val="Strong"/>
          <w:b/>
          <w:color w:val="000000"/>
        </w:rPr>
        <w:t>6.3</w:t>
      </w:r>
      <w:r>
        <w:rPr>
          <w:rStyle w:val="Strong"/>
          <w:b/>
          <w:color w:val="000000"/>
        </w:rPr>
        <w:tab/>
        <w:t>Components</w:t>
      </w:r>
      <w:bookmarkEnd w:id="300"/>
      <w:bookmarkEnd w:id="301"/>
      <w:bookmarkEnd w:id="302"/>
    </w:p>
    <w:p w14:paraId="47154662" w14:textId="77777777" w:rsidR="000B4827" w:rsidRDefault="000B4827">
      <w:pPr>
        <w:jc w:val="both"/>
        <w:rPr>
          <w:color w:val="000000"/>
          <w:sz w:val="24"/>
        </w:rPr>
      </w:pPr>
      <w:r>
        <w:rPr>
          <w:color w:val="000000"/>
          <w:sz w:val="24"/>
        </w:rPr>
        <w:t xml:space="preserve">For </w:t>
      </w:r>
      <w:r>
        <w:rPr>
          <w:i/>
          <w:color w:val="000000"/>
          <w:sz w:val="24"/>
        </w:rPr>
        <w:t>EBS</w:t>
      </w:r>
      <w:r>
        <w:rPr>
          <w:color w:val="000000"/>
          <w:sz w:val="24"/>
        </w:rPr>
        <w:t xml:space="preserve">, the </w:t>
      </w:r>
      <w:r>
        <w:rPr>
          <w:i/>
          <w:color w:val="000000"/>
          <w:sz w:val="24"/>
        </w:rPr>
        <w:t>trailer control module</w:t>
      </w:r>
      <w:r>
        <w:rPr>
          <w:color w:val="000000"/>
          <w:sz w:val="24"/>
        </w:rPr>
        <w:t xml:space="preserve"> sets the trailer signal air pressure under instruction from the electronic control module (</w:t>
      </w:r>
      <w:r>
        <w:rPr>
          <w:i/>
          <w:color w:val="000000"/>
          <w:sz w:val="24"/>
        </w:rPr>
        <w:t>EBS</w:t>
      </w:r>
      <w:r>
        <w:rPr>
          <w:color w:val="000000"/>
          <w:sz w:val="24"/>
        </w:rPr>
        <w:t xml:space="preserve"> - ECM). The ECM sends the CAN message that describes the trailer signal level.</w:t>
      </w:r>
    </w:p>
    <w:p w14:paraId="1639E935" w14:textId="77777777" w:rsidR="000B4827" w:rsidRDefault="000B4827">
      <w:pPr>
        <w:jc w:val="both"/>
        <w:rPr>
          <w:color w:val="000000"/>
          <w:sz w:val="24"/>
        </w:rPr>
      </w:pPr>
    </w:p>
    <w:p w14:paraId="46B4544B" w14:textId="77777777" w:rsidR="000B4827" w:rsidRDefault="000B4827">
      <w:pPr>
        <w:jc w:val="both"/>
        <w:rPr>
          <w:color w:val="000000"/>
          <w:sz w:val="24"/>
        </w:rPr>
      </w:pPr>
      <w:r>
        <w:rPr>
          <w:color w:val="000000"/>
          <w:sz w:val="24"/>
        </w:rPr>
        <w:t xml:space="preserve">For </w:t>
      </w:r>
      <w:r>
        <w:rPr>
          <w:i/>
          <w:color w:val="000000"/>
          <w:sz w:val="24"/>
        </w:rPr>
        <w:t>Trailer Response Signalling</w:t>
      </w:r>
      <w:r>
        <w:rPr>
          <w:color w:val="000000"/>
          <w:sz w:val="24"/>
        </w:rPr>
        <w:t xml:space="preserve"> a module (</w:t>
      </w:r>
      <w:r>
        <w:rPr>
          <w:i/>
          <w:color w:val="000000"/>
          <w:sz w:val="24"/>
        </w:rPr>
        <w:t>TRS</w:t>
      </w:r>
      <w:r>
        <w:rPr>
          <w:color w:val="000000"/>
          <w:sz w:val="24"/>
        </w:rPr>
        <w:t xml:space="preserve"> </w:t>
      </w:r>
      <w:r>
        <w:rPr>
          <w:iCs/>
          <w:color w:val="000000"/>
          <w:sz w:val="24"/>
        </w:rPr>
        <w:t>CAN</w:t>
      </w:r>
      <w:r>
        <w:rPr>
          <w:color w:val="000000"/>
          <w:sz w:val="24"/>
        </w:rPr>
        <w:t xml:space="preserve"> module) is installed that has at least one pressure transducer and a CAN transmitter. A second pressure transducer may be used for redundancy. </w:t>
      </w:r>
    </w:p>
    <w:p w14:paraId="0F12AA60" w14:textId="77777777" w:rsidR="000B4827" w:rsidRDefault="000B4827">
      <w:pPr>
        <w:pStyle w:val="Heading1"/>
        <w:jc w:val="both"/>
        <w:rPr>
          <w:rStyle w:val="Strong"/>
          <w:b/>
          <w:sz w:val="20"/>
        </w:rPr>
      </w:pPr>
    </w:p>
    <w:p w14:paraId="5A1ED248" w14:textId="77777777" w:rsidR="000B4827" w:rsidRDefault="000B4827">
      <w:pPr>
        <w:pStyle w:val="Heading2"/>
        <w:jc w:val="both"/>
        <w:rPr>
          <w:rStyle w:val="Strong"/>
          <w:sz w:val="28"/>
        </w:rPr>
      </w:pPr>
      <w:bookmarkStart w:id="303" w:name="_Toc114919095"/>
      <w:bookmarkStart w:id="304" w:name="_Toc243704020"/>
      <w:bookmarkStart w:id="305" w:name="_Toc156836694"/>
      <w:r>
        <w:rPr>
          <w:rStyle w:val="Strong"/>
          <w:b/>
          <w:color w:val="000000"/>
        </w:rPr>
        <w:t>6.4</w:t>
      </w:r>
      <w:r>
        <w:rPr>
          <w:rStyle w:val="Strong"/>
          <w:b/>
          <w:color w:val="000000"/>
        </w:rPr>
        <w:tab/>
        <w:t>International Perspective</w:t>
      </w:r>
      <w:bookmarkEnd w:id="303"/>
      <w:bookmarkEnd w:id="304"/>
      <w:bookmarkEnd w:id="305"/>
    </w:p>
    <w:p w14:paraId="6B75F0D7" w14:textId="77777777" w:rsidR="000B4827" w:rsidRDefault="000B4827">
      <w:pPr>
        <w:jc w:val="both"/>
        <w:rPr>
          <w:sz w:val="24"/>
        </w:rPr>
      </w:pPr>
      <w:r>
        <w:rPr>
          <w:i/>
          <w:sz w:val="24"/>
        </w:rPr>
        <w:t>Coupling Force Control</w:t>
      </w:r>
      <w:r>
        <w:rPr>
          <w:sz w:val="24"/>
        </w:rPr>
        <w:t xml:space="preserve"> is a standard feature on European </w:t>
      </w:r>
      <w:r>
        <w:rPr>
          <w:i/>
          <w:sz w:val="24"/>
        </w:rPr>
        <w:t>EBS</w:t>
      </w:r>
      <w:r>
        <w:rPr>
          <w:sz w:val="24"/>
        </w:rPr>
        <w:t xml:space="preserve">. It is not a feature of antilock brakes or trailer </w:t>
      </w:r>
      <w:r>
        <w:rPr>
          <w:i/>
          <w:sz w:val="24"/>
        </w:rPr>
        <w:t>EBS</w:t>
      </w:r>
      <w:r>
        <w:rPr>
          <w:sz w:val="24"/>
        </w:rPr>
        <w:t xml:space="preserve">. </w:t>
      </w:r>
    </w:p>
    <w:p w14:paraId="26A55C65" w14:textId="77777777" w:rsidR="000B4827" w:rsidRDefault="000B4827">
      <w:pPr>
        <w:jc w:val="both"/>
        <w:rPr>
          <w:sz w:val="24"/>
        </w:rPr>
      </w:pPr>
    </w:p>
    <w:p w14:paraId="30D664EF" w14:textId="77777777" w:rsidR="000B4827" w:rsidRDefault="000B4827">
      <w:pPr>
        <w:jc w:val="both"/>
        <w:rPr>
          <w:sz w:val="24"/>
        </w:rPr>
      </w:pPr>
      <w:r>
        <w:rPr>
          <w:i/>
          <w:sz w:val="24"/>
        </w:rPr>
        <w:t>Trailer Response Signalling</w:t>
      </w:r>
      <w:r>
        <w:rPr>
          <w:sz w:val="24"/>
        </w:rPr>
        <w:t xml:space="preserve"> is a feature on </w:t>
      </w:r>
      <w:r>
        <w:rPr>
          <w:i/>
          <w:iCs/>
          <w:sz w:val="24"/>
        </w:rPr>
        <w:t>EBD</w:t>
      </w:r>
      <w:r>
        <w:rPr>
          <w:sz w:val="24"/>
        </w:rPr>
        <w:t xml:space="preserve"> systems being marketed in Australia. It is applicable to markets where non-</w:t>
      </w:r>
      <w:r>
        <w:rPr>
          <w:i/>
          <w:sz w:val="24"/>
        </w:rPr>
        <w:t>EBS</w:t>
      </w:r>
      <w:r>
        <w:rPr>
          <w:sz w:val="24"/>
        </w:rPr>
        <w:t xml:space="preserve"> towing vehicles are used in conjunction with Trailer </w:t>
      </w:r>
      <w:r>
        <w:rPr>
          <w:i/>
          <w:sz w:val="24"/>
        </w:rPr>
        <w:t>EBS</w:t>
      </w:r>
      <w:r>
        <w:rPr>
          <w:sz w:val="24"/>
        </w:rPr>
        <w:t>.</w:t>
      </w:r>
    </w:p>
    <w:p w14:paraId="2BEB014A" w14:textId="77777777" w:rsidR="000B4827" w:rsidRDefault="000B4827">
      <w:pPr>
        <w:pStyle w:val="Heading2"/>
        <w:jc w:val="both"/>
        <w:rPr>
          <w:rStyle w:val="Strong"/>
          <w:b/>
          <w:sz w:val="20"/>
        </w:rPr>
      </w:pPr>
    </w:p>
    <w:p w14:paraId="719D2CE7" w14:textId="77777777" w:rsidR="000B4827" w:rsidRDefault="000B4827">
      <w:pPr>
        <w:pStyle w:val="Footer"/>
        <w:tabs>
          <w:tab w:val="clear" w:pos="4153"/>
          <w:tab w:val="clear" w:pos="8306"/>
        </w:tabs>
      </w:pPr>
    </w:p>
    <w:p w14:paraId="35D07C86" w14:textId="77777777" w:rsidR="000B4827" w:rsidRDefault="000B4827">
      <w:pPr>
        <w:pStyle w:val="Heading2"/>
        <w:jc w:val="both"/>
        <w:rPr>
          <w:rStyle w:val="Strong"/>
          <w:b/>
          <w:sz w:val="20"/>
        </w:rPr>
      </w:pPr>
      <w:bookmarkStart w:id="306" w:name="_Toc114919096"/>
      <w:bookmarkStart w:id="307" w:name="_Toc243704021"/>
      <w:bookmarkStart w:id="308" w:name="_Toc156836695"/>
      <w:r>
        <w:rPr>
          <w:rStyle w:val="Strong"/>
          <w:b/>
          <w:color w:val="000000"/>
        </w:rPr>
        <w:lastRenderedPageBreak/>
        <w:t>6.5</w:t>
      </w:r>
      <w:r>
        <w:rPr>
          <w:rStyle w:val="Strong"/>
          <w:b/>
          <w:color w:val="000000"/>
        </w:rPr>
        <w:tab/>
        <w:t>Australian Requirements</w:t>
      </w:r>
      <w:bookmarkEnd w:id="306"/>
      <w:bookmarkEnd w:id="307"/>
      <w:bookmarkEnd w:id="308"/>
    </w:p>
    <w:p w14:paraId="1A45FC05" w14:textId="77777777" w:rsidR="000B4827" w:rsidRDefault="000B4827">
      <w:pPr>
        <w:pStyle w:val="BodyText3"/>
        <w:jc w:val="both"/>
        <w:rPr>
          <w:color w:val="000000"/>
        </w:rPr>
      </w:pPr>
      <w:r>
        <w:rPr>
          <w:i/>
          <w:color w:val="000000"/>
        </w:rPr>
        <w:t>TRS</w:t>
      </w:r>
      <w:r>
        <w:rPr>
          <w:color w:val="000000"/>
        </w:rPr>
        <w:t xml:space="preserve"> is not mandated. The brake compatibility performance limits in ADRs 35 and 38 are referenced to the trailer control coupling on the towing vehicle.  This is the point at which pneumatic pressure is to be measured.  A system that alters the control air pressure during braking may affect the ADR compliance status of the vehicle. </w:t>
      </w:r>
      <w:r>
        <w:rPr>
          <w:i/>
          <w:color w:val="000000"/>
        </w:rPr>
        <w:t>Coupling Force Control</w:t>
      </w:r>
      <w:r>
        <w:rPr>
          <w:color w:val="000000"/>
        </w:rPr>
        <w:t xml:space="preserve"> does this. Usually the coupling air pressure will be set before the test starts when ADR 35 and 38 compatibility tests are done.</w:t>
      </w:r>
    </w:p>
    <w:p w14:paraId="09E20F68" w14:textId="77777777" w:rsidR="000B4827" w:rsidRDefault="000B4827">
      <w:pPr>
        <w:pStyle w:val="BodyText3"/>
        <w:jc w:val="both"/>
        <w:rPr>
          <w:color w:val="000000"/>
        </w:rPr>
      </w:pPr>
    </w:p>
    <w:p w14:paraId="4075B61D" w14:textId="77777777" w:rsidR="000B4827" w:rsidRDefault="000B4827">
      <w:pPr>
        <w:pStyle w:val="BodyText3"/>
        <w:jc w:val="both"/>
        <w:rPr>
          <w:color w:val="000000"/>
        </w:rPr>
      </w:pPr>
      <w:r>
        <w:rPr>
          <w:color w:val="000000"/>
        </w:rPr>
        <w:t xml:space="preserve">The provision of both a CAN signal and a pneumatic control level to the towed vehicle allows for different brake instructions to be given to a purely pneumatic trailer control system compared to an electronic trailer control system. Some </w:t>
      </w:r>
      <w:r>
        <w:rPr>
          <w:i/>
          <w:iCs/>
          <w:color w:val="000000"/>
        </w:rPr>
        <w:t>EBS</w:t>
      </w:r>
      <w:r>
        <w:rPr>
          <w:color w:val="000000"/>
        </w:rPr>
        <w:t xml:space="preserve"> implementations look for a trailer CAN acknowledgement and will alter the CFC levels depending on whether the trailer is assessed to have an </w:t>
      </w:r>
      <w:r>
        <w:rPr>
          <w:i/>
          <w:iCs/>
          <w:color w:val="000000"/>
        </w:rPr>
        <w:t>EBS</w:t>
      </w:r>
      <w:r>
        <w:rPr>
          <w:color w:val="000000"/>
        </w:rPr>
        <w:t xml:space="preserve"> system or not. It is assumed that a trailer that gives CAN acknowledgement has trailer </w:t>
      </w:r>
      <w:r>
        <w:rPr>
          <w:i/>
          <w:iCs/>
          <w:color w:val="000000"/>
        </w:rPr>
        <w:t>EBS</w:t>
      </w:r>
      <w:r>
        <w:rPr>
          <w:color w:val="000000"/>
        </w:rPr>
        <w:t xml:space="preserve"> set to comply with the UN ECE R13 unladen compatibility limits.  </w:t>
      </w:r>
    </w:p>
    <w:p w14:paraId="7ED84C40" w14:textId="77777777" w:rsidR="000B4827" w:rsidRDefault="000B4827">
      <w:pPr>
        <w:rPr>
          <w:sz w:val="24"/>
        </w:rPr>
      </w:pPr>
    </w:p>
    <w:p w14:paraId="4AF22BA9" w14:textId="77777777" w:rsidR="000B4827" w:rsidRDefault="000B4827">
      <w:pPr>
        <w:rPr>
          <w:sz w:val="24"/>
        </w:rPr>
      </w:pPr>
      <w:r>
        <w:rPr>
          <w:sz w:val="24"/>
        </w:rPr>
        <w:t xml:space="preserve">The ISO CAN standard 11898 has recently been amended to allow for multiple trailer CAN addresses so that different trailers can be addressed.  </w:t>
      </w:r>
    </w:p>
    <w:p w14:paraId="4781C856" w14:textId="77777777" w:rsidR="000B4827" w:rsidRDefault="000B4827">
      <w:pPr>
        <w:rPr>
          <w:sz w:val="24"/>
        </w:rPr>
      </w:pPr>
    </w:p>
    <w:p w14:paraId="58EF7231" w14:textId="77777777" w:rsidR="000B4827" w:rsidRDefault="000B4827">
      <w:pPr>
        <w:pStyle w:val="Heading2"/>
        <w:jc w:val="both"/>
        <w:rPr>
          <w:rStyle w:val="Strong"/>
          <w:b/>
          <w:sz w:val="20"/>
        </w:rPr>
      </w:pPr>
      <w:bookmarkStart w:id="309" w:name="_Toc114919097"/>
      <w:bookmarkStart w:id="310" w:name="_Toc243704022"/>
      <w:bookmarkStart w:id="311" w:name="_Toc156836696"/>
      <w:r>
        <w:rPr>
          <w:rStyle w:val="Strong"/>
          <w:b/>
          <w:color w:val="000000"/>
        </w:rPr>
        <w:t>6.6</w:t>
      </w:r>
      <w:r>
        <w:rPr>
          <w:rStyle w:val="Strong"/>
          <w:b/>
          <w:color w:val="000000"/>
        </w:rPr>
        <w:tab/>
        <w:t>Technical Standards</w:t>
      </w:r>
      <w:bookmarkEnd w:id="309"/>
      <w:bookmarkEnd w:id="310"/>
      <w:bookmarkEnd w:id="311"/>
    </w:p>
    <w:p w14:paraId="74FCB1AA" w14:textId="77777777" w:rsidR="000B4827" w:rsidRDefault="000B4827">
      <w:pPr>
        <w:pStyle w:val="BodyText3"/>
        <w:jc w:val="both"/>
        <w:rPr>
          <w:color w:val="000000"/>
        </w:rPr>
      </w:pPr>
      <w:r>
        <w:rPr>
          <w:color w:val="000000"/>
        </w:rPr>
        <w:t xml:space="preserve">The CAN bus standard (ISO 11992) is applicable </w:t>
      </w:r>
      <w:r>
        <w:rPr>
          <w:i/>
          <w:iCs/>
          <w:color w:val="000000"/>
        </w:rPr>
        <w:t>Trailer Response Signalling (TRS)</w:t>
      </w:r>
      <w:r>
        <w:rPr>
          <w:color w:val="000000"/>
        </w:rPr>
        <w:t xml:space="preserve">. The signal protocol is usually in accordance with SAE 1939. </w:t>
      </w:r>
    </w:p>
    <w:p w14:paraId="1D38CE3B" w14:textId="77777777" w:rsidR="000B4827" w:rsidRDefault="000B4827">
      <w:pPr>
        <w:pStyle w:val="BodyText3"/>
        <w:jc w:val="both"/>
        <w:rPr>
          <w:color w:val="000000"/>
        </w:rPr>
      </w:pPr>
    </w:p>
    <w:p w14:paraId="274C707F" w14:textId="77777777" w:rsidR="000B4827" w:rsidRDefault="000B4827">
      <w:pPr>
        <w:pStyle w:val="BodyText3"/>
        <w:jc w:val="both"/>
        <w:rPr>
          <w:color w:val="000000"/>
        </w:rPr>
      </w:pPr>
      <w:r>
        <w:rPr>
          <w:color w:val="000000"/>
        </w:rPr>
        <w:t xml:space="preserve">There are no national or international standards applicable to </w:t>
      </w:r>
      <w:r>
        <w:rPr>
          <w:i/>
          <w:iCs/>
          <w:color w:val="000000"/>
        </w:rPr>
        <w:t>Coupling Force Control (CFC)</w:t>
      </w:r>
      <w:r>
        <w:rPr>
          <w:color w:val="000000"/>
        </w:rPr>
        <w:t>.</w:t>
      </w:r>
    </w:p>
    <w:p w14:paraId="3A84816B" w14:textId="77777777" w:rsidR="000B4827" w:rsidRDefault="000B4827">
      <w:pPr>
        <w:pStyle w:val="BodyText3"/>
        <w:jc w:val="both"/>
        <w:rPr>
          <w:color w:val="000000"/>
        </w:rPr>
      </w:pPr>
    </w:p>
    <w:p w14:paraId="0865B214" w14:textId="77777777" w:rsidR="000B4827" w:rsidRDefault="000B4827">
      <w:pPr>
        <w:pStyle w:val="Heading2"/>
        <w:jc w:val="both"/>
        <w:rPr>
          <w:rStyle w:val="Strong"/>
          <w:b/>
        </w:rPr>
      </w:pPr>
      <w:bookmarkStart w:id="312" w:name="_Toc114919098"/>
      <w:bookmarkStart w:id="313" w:name="_Toc243704023"/>
      <w:bookmarkStart w:id="314" w:name="_Toc156836697"/>
      <w:r>
        <w:rPr>
          <w:rStyle w:val="Strong"/>
          <w:b/>
          <w:color w:val="000000"/>
        </w:rPr>
        <w:t>6.7      Features and Limitations</w:t>
      </w:r>
      <w:bookmarkEnd w:id="312"/>
      <w:bookmarkEnd w:id="313"/>
      <w:bookmarkEnd w:id="314"/>
    </w:p>
    <w:p w14:paraId="406D5254" w14:textId="77777777" w:rsidR="000B4827" w:rsidRDefault="000B4827">
      <w:pPr>
        <w:pStyle w:val="BodyText3"/>
        <w:jc w:val="both"/>
        <w:rPr>
          <w:color w:val="000000"/>
        </w:rPr>
      </w:pPr>
      <w:r>
        <w:rPr>
          <w:i/>
          <w:color w:val="000000"/>
        </w:rPr>
        <w:t>Trailer Response Signalling</w:t>
      </w:r>
      <w:r>
        <w:rPr>
          <w:color w:val="000000"/>
        </w:rPr>
        <w:t xml:space="preserve"> is used to speed up the brake response of a trailer brake system (when the truck has </w:t>
      </w:r>
      <w:r>
        <w:rPr>
          <w:i/>
          <w:color w:val="000000"/>
        </w:rPr>
        <w:t>EBS</w:t>
      </w:r>
      <w:r>
        <w:rPr>
          <w:color w:val="000000"/>
        </w:rPr>
        <w:t xml:space="preserve"> or </w:t>
      </w:r>
      <w:r>
        <w:rPr>
          <w:i/>
          <w:color w:val="000000"/>
        </w:rPr>
        <w:t>ESC</w:t>
      </w:r>
      <w:r>
        <w:rPr>
          <w:color w:val="000000"/>
        </w:rPr>
        <w:t>).</w:t>
      </w:r>
    </w:p>
    <w:p w14:paraId="3CFC28AC" w14:textId="77777777" w:rsidR="000B4827" w:rsidRDefault="000B4827">
      <w:pPr>
        <w:pStyle w:val="BodyText3"/>
        <w:jc w:val="both"/>
        <w:rPr>
          <w:color w:val="000000"/>
        </w:rPr>
      </w:pPr>
    </w:p>
    <w:p w14:paraId="30B12541" w14:textId="77777777" w:rsidR="000B4827" w:rsidRDefault="000B4827">
      <w:pPr>
        <w:pStyle w:val="BodyText3"/>
        <w:jc w:val="both"/>
        <w:rPr>
          <w:color w:val="000000"/>
        </w:rPr>
      </w:pPr>
      <w:r>
        <w:rPr>
          <w:i/>
          <w:color w:val="000000"/>
        </w:rPr>
        <w:t>Coupling Force Control</w:t>
      </w:r>
      <w:r>
        <w:rPr>
          <w:color w:val="000000"/>
        </w:rPr>
        <w:t xml:space="preserve"> operates for an assumed trailer brake response.  It does not know the trailer weight level but infers it from the known towing-vehicle rear axle load. European </w:t>
      </w:r>
      <w:r>
        <w:rPr>
          <w:i/>
          <w:color w:val="000000"/>
        </w:rPr>
        <w:t>EBS</w:t>
      </w:r>
      <w:r>
        <w:rPr>
          <w:color w:val="000000"/>
        </w:rPr>
        <w:t xml:space="preserve"> systems are programmed to assume that the trailer complies with the UN ECE R13 unladen compatibility limits, which is often not the case. </w:t>
      </w:r>
    </w:p>
    <w:p w14:paraId="16EEEF21" w14:textId="77777777" w:rsidR="000B4827" w:rsidRDefault="000B4827">
      <w:pPr>
        <w:pStyle w:val="BodyText3"/>
        <w:jc w:val="both"/>
        <w:rPr>
          <w:color w:val="000000"/>
        </w:rPr>
      </w:pPr>
    </w:p>
    <w:p w14:paraId="67588786" w14:textId="77777777" w:rsidR="000B4827" w:rsidRDefault="000B4827">
      <w:pPr>
        <w:pStyle w:val="Heading2"/>
        <w:jc w:val="both"/>
        <w:rPr>
          <w:rStyle w:val="Strong"/>
          <w:b/>
        </w:rPr>
      </w:pPr>
      <w:bookmarkStart w:id="315" w:name="_Toc114919099"/>
      <w:bookmarkStart w:id="316" w:name="_Toc243704024"/>
      <w:bookmarkStart w:id="317" w:name="_Toc156836698"/>
      <w:r>
        <w:rPr>
          <w:rStyle w:val="Strong"/>
          <w:b/>
          <w:color w:val="000000"/>
        </w:rPr>
        <w:t>6.8</w:t>
      </w:r>
      <w:r>
        <w:rPr>
          <w:rStyle w:val="Strong"/>
          <w:b/>
          <w:color w:val="000000"/>
        </w:rPr>
        <w:tab/>
        <w:t>Australian Applications</w:t>
      </w:r>
      <w:bookmarkEnd w:id="315"/>
      <w:bookmarkEnd w:id="316"/>
      <w:bookmarkEnd w:id="317"/>
    </w:p>
    <w:p w14:paraId="4A5404E8" w14:textId="77777777" w:rsidR="000B4827" w:rsidRDefault="000B4827">
      <w:pPr>
        <w:jc w:val="both"/>
        <w:rPr>
          <w:color w:val="000000"/>
          <w:sz w:val="24"/>
        </w:rPr>
      </w:pPr>
      <w:r>
        <w:rPr>
          <w:i/>
          <w:iCs/>
          <w:color w:val="000000"/>
          <w:sz w:val="24"/>
        </w:rPr>
        <w:t>Coupling Force Control</w:t>
      </w:r>
      <w:r>
        <w:rPr>
          <w:color w:val="000000"/>
          <w:sz w:val="24"/>
        </w:rPr>
        <w:t xml:space="preserve"> is a standard feature of European </w:t>
      </w:r>
      <w:r>
        <w:rPr>
          <w:i/>
          <w:color w:val="000000"/>
          <w:sz w:val="24"/>
        </w:rPr>
        <w:t>EBS</w:t>
      </w:r>
      <w:r>
        <w:rPr>
          <w:color w:val="000000"/>
          <w:sz w:val="24"/>
        </w:rPr>
        <w:t xml:space="preserve"> systems for trucks, but not a feature of Japanese trucks with EBS.</w:t>
      </w:r>
    </w:p>
    <w:p w14:paraId="144D2155" w14:textId="77777777" w:rsidR="000B4827" w:rsidRDefault="000B4827">
      <w:pPr>
        <w:jc w:val="both"/>
        <w:rPr>
          <w:color w:val="000000"/>
          <w:sz w:val="24"/>
        </w:rPr>
      </w:pPr>
    </w:p>
    <w:p w14:paraId="6E0486AE" w14:textId="77777777" w:rsidR="000B4827" w:rsidRDefault="000B4827">
      <w:pPr>
        <w:jc w:val="both"/>
        <w:rPr>
          <w:color w:val="000000"/>
          <w:sz w:val="24"/>
        </w:rPr>
      </w:pPr>
      <w:r>
        <w:rPr>
          <w:i/>
          <w:color w:val="000000"/>
          <w:sz w:val="24"/>
        </w:rPr>
        <w:t xml:space="preserve">Trailer Response Signalling </w:t>
      </w:r>
      <w:r>
        <w:rPr>
          <w:color w:val="000000"/>
          <w:sz w:val="24"/>
        </w:rPr>
        <w:t xml:space="preserve">is an option with </w:t>
      </w:r>
      <w:r>
        <w:rPr>
          <w:i/>
          <w:iCs/>
          <w:color w:val="000000"/>
          <w:sz w:val="24"/>
        </w:rPr>
        <w:t>EBD</w:t>
      </w:r>
      <w:r>
        <w:rPr>
          <w:color w:val="000000"/>
          <w:sz w:val="24"/>
        </w:rPr>
        <w:t xml:space="preserve"> truck installations in Australia. It is a standard feature of truck </w:t>
      </w:r>
      <w:r>
        <w:rPr>
          <w:i/>
          <w:color w:val="000000"/>
          <w:sz w:val="24"/>
        </w:rPr>
        <w:t>EBS</w:t>
      </w:r>
      <w:r>
        <w:rPr>
          <w:color w:val="000000"/>
          <w:sz w:val="24"/>
        </w:rPr>
        <w:t xml:space="preserve"> systems. </w:t>
      </w:r>
    </w:p>
    <w:p w14:paraId="3EAFA205" w14:textId="77777777" w:rsidR="000B4827" w:rsidRDefault="000B4827">
      <w:pPr>
        <w:pStyle w:val="BodyText3"/>
        <w:jc w:val="both"/>
        <w:rPr>
          <w:color w:val="000000"/>
        </w:rPr>
      </w:pPr>
    </w:p>
    <w:p w14:paraId="72E7675D" w14:textId="77777777" w:rsidR="000B4827" w:rsidRDefault="0054637D">
      <w:pPr>
        <w:pStyle w:val="BodyText3"/>
        <w:jc w:val="both"/>
        <w:rPr>
          <w:color w:val="000000"/>
        </w:rPr>
      </w:pPr>
      <w:r>
        <w:rPr>
          <w:noProof/>
          <w:color w:val="000000"/>
          <w:lang w:val="en-US"/>
        </w:rPr>
        <w:lastRenderedPageBreak/>
        <w:drawing>
          <wp:inline distT="0" distB="0" distL="0" distR="0" wp14:anchorId="2601ECFA" wp14:editId="32ECEC37">
            <wp:extent cx="5943600" cy="4898390"/>
            <wp:effectExtent l="25400" t="0" r="0" b="0"/>
            <wp:docPr id="19" name="Picture 1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
                    <pic:cNvPicPr>
                      <a:picLocks noChangeAspect="1" noChangeArrowheads="1"/>
                    </pic:cNvPicPr>
                  </pic:nvPicPr>
                  <pic:blipFill>
                    <a:blip r:embed="rId21"/>
                    <a:srcRect/>
                    <a:stretch>
                      <a:fillRect/>
                    </a:stretch>
                  </pic:blipFill>
                  <pic:spPr bwMode="auto">
                    <a:xfrm>
                      <a:off x="0" y="0"/>
                      <a:ext cx="5943600" cy="4898390"/>
                    </a:xfrm>
                    <a:prstGeom prst="rect">
                      <a:avLst/>
                    </a:prstGeom>
                    <a:noFill/>
                    <a:ln w="9525">
                      <a:noFill/>
                      <a:miter lim="800000"/>
                      <a:headEnd/>
                      <a:tailEnd/>
                    </a:ln>
                  </pic:spPr>
                </pic:pic>
              </a:graphicData>
            </a:graphic>
          </wp:inline>
        </w:drawing>
      </w:r>
    </w:p>
    <w:p w14:paraId="32755AEA" w14:textId="77777777" w:rsidR="000B4827" w:rsidRDefault="000B4827">
      <w:pPr>
        <w:pStyle w:val="BodyText3"/>
        <w:jc w:val="both"/>
        <w:rPr>
          <w:color w:val="000000"/>
        </w:rPr>
      </w:pPr>
      <w:proofErr w:type="gramStart"/>
      <w:r>
        <w:rPr>
          <w:color w:val="000000"/>
        </w:rPr>
        <w:t>A pressure record for the front trailer brake pressure on a rigid truck with a dog trailer.</w:t>
      </w:r>
      <w:proofErr w:type="gramEnd"/>
      <w:r>
        <w:rPr>
          <w:color w:val="000000"/>
        </w:rPr>
        <w:t xml:space="preserve"> The truck has </w:t>
      </w:r>
      <w:proofErr w:type="gramStart"/>
      <w:r>
        <w:rPr>
          <w:i/>
          <w:iCs/>
          <w:color w:val="000000"/>
        </w:rPr>
        <w:t>EBS</w:t>
      </w:r>
      <w:r>
        <w:rPr>
          <w:color w:val="000000"/>
        </w:rPr>
        <w:t xml:space="preserve"> which</w:t>
      </w:r>
      <w:proofErr w:type="gramEnd"/>
      <w:r>
        <w:rPr>
          <w:color w:val="000000"/>
        </w:rPr>
        <w:t xml:space="preserve"> can be enabled or disabled. When the truck EBS is enabled, it applies </w:t>
      </w:r>
      <w:r>
        <w:rPr>
          <w:i/>
          <w:iCs/>
          <w:color w:val="000000"/>
        </w:rPr>
        <w:t>Trailer Force Control</w:t>
      </w:r>
      <w:r>
        <w:rPr>
          <w:color w:val="000000"/>
        </w:rPr>
        <w:t xml:space="preserve"> to achieve the desired deceleration-time profile.</w:t>
      </w:r>
    </w:p>
    <w:p w14:paraId="5B2D8DDC" w14:textId="77777777" w:rsidR="000B4827" w:rsidRDefault="000B4827">
      <w:pPr>
        <w:pStyle w:val="BodyText3"/>
        <w:jc w:val="both"/>
        <w:rPr>
          <w:color w:val="000000"/>
        </w:rPr>
      </w:pPr>
    </w:p>
    <w:p w14:paraId="7DA81C5E" w14:textId="77777777" w:rsidR="000B4827" w:rsidRDefault="000B4827">
      <w:pPr>
        <w:pStyle w:val="BodyText3"/>
        <w:jc w:val="both"/>
        <w:rPr>
          <w:color w:val="000000"/>
        </w:rPr>
      </w:pPr>
      <w:proofErr w:type="gramStart"/>
      <w:r>
        <w:rPr>
          <w:color w:val="000000"/>
        </w:rPr>
        <w:t xml:space="preserve">From </w:t>
      </w:r>
      <w:r>
        <w:rPr>
          <w:b/>
          <w:bCs/>
          <w:color w:val="000000"/>
        </w:rPr>
        <w:t>de Pont</w:t>
      </w:r>
      <w:r>
        <w:rPr>
          <w:color w:val="000000"/>
        </w:rPr>
        <w:t xml:space="preserve"> et.el (TERNZ Ltd – New Zealand), Compatibility of Heavy Vehicle Brake Systems.</w:t>
      </w:r>
      <w:proofErr w:type="gramEnd"/>
      <w:r>
        <w:rPr>
          <w:color w:val="000000"/>
        </w:rPr>
        <w:t xml:space="preserve"> </w:t>
      </w:r>
    </w:p>
    <w:p w14:paraId="35552E1F" w14:textId="77777777" w:rsidR="000B4827" w:rsidRDefault="000B4827">
      <w:pPr>
        <w:pStyle w:val="Heading1"/>
        <w:jc w:val="both"/>
        <w:rPr>
          <w:color w:val="000000"/>
        </w:rPr>
      </w:pPr>
      <w:bookmarkStart w:id="318" w:name="_Toc243704025"/>
      <w:r>
        <w:rPr>
          <w:color w:val="000000"/>
        </w:rPr>
        <w:br w:type="page"/>
      </w:r>
      <w:bookmarkStart w:id="319" w:name="_Toc156836699"/>
      <w:r>
        <w:rPr>
          <w:color w:val="000000"/>
        </w:rPr>
        <w:lastRenderedPageBreak/>
        <w:t>7</w:t>
      </w:r>
      <w:r>
        <w:rPr>
          <w:color w:val="000000"/>
        </w:rPr>
        <w:tab/>
        <w:t>Electronically (Controlled) Brake System</w:t>
      </w:r>
      <w:bookmarkEnd w:id="245"/>
      <w:bookmarkEnd w:id="318"/>
      <w:bookmarkEnd w:id="319"/>
    </w:p>
    <w:p w14:paraId="1FD72B5D" w14:textId="77777777" w:rsidR="000B4827" w:rsidRDefault="000B4827">
      <w:pPr>
        <w:jc w:val="both"/>
        <w:rPr>
          <w:color w:val="000000"/>
          <w:sz w:val="28"/>
        </w:rPr>
      </w:pPr>
    </w:p>
    <w:p w14:paraId="1CA748EF" w14:textId="77777777" w:rsidR="000B4827" w:rsidRDefault="000B4827">
      <w:pPr>
        <w:pStyle w:val="Heading2"/>
        <w:jc w:val="both"/>
        <w:rPr>
          <w:rStyle w:val="Strong"/>
          <w:b/>
          <w:sz w:val="20"/>
        </w:rPr>
      </w:pPr>
      <w:bookmarkStart w:id="320" w:name="_Toc226849820"/>
      <w:bookmarkStart w:id="321" w:name="_Toc226849980"/>
      <w:bookmarkStart w:id="322" w:name="_Toc226850074"/>
      <w:bookmarkStart w:id="323" w:name="_Toc228449859"/>
      <w:bookmarkStart w:id="324" w:name="_Toc114919101"/>
      <w:bookmarkStart w:id="325" w:name="_Toc243704026"/>
      <w:bookmarkStart w:id="326" w:name="_Toc156836700"/>
      <w:r>
        <w:rPr>
          <w:rStyle w:val="Strong"/>
          <w:b/>
          <w:color w:val="000000"/>
        </w:rPr>
        <w:t>7.1      Common Names</w:t>
      </w:r>
      <w:bookmarkEnd w:id="320"/>
      <w:bookmarkEnd w:id="321"/>
      <w:bookmarkEnd w:id="322"/>
      <w:bookmarkEnd w:id="323"/>
      <w:bookmarkEnd w:id="324"/>
      <w:bookmarkEnd w:id="325"/>
      <w:bookmarkEnd w:id="326"/>
    </w:p>
    <w:p w14:paraId="58A5AA80" w14:textId="77777777" w:rsidR="000B4827" w:rsidRDefault="000B4827">
      <w:pPr>
        <w:jc w:val="both"/>
        <w:rPr>
          <w:color w:val="000000"/>
          <w:sz w:val="24"/>
        </w:rPr>
      </w:pPr>
      <w:r>
        <w:rPr>
          <w:rStyle w:val="Strong"/>
          <w:b w:val="0"/>
          <w:color w:val="000000"/>
          <w:sz w:val="24"/>
        </w:rPr>
        <w:t>‘</w:t>
      </w:r>
      <w:r>
        <w:rPr>
          <w:rStyle w:val="Strong"/>
          <w:b w:val="0"/>
          <w:i/>
          <w:color w:val="000000"/>
          <w:sz w:val="24"/>
        </w:rPr>
        <w:t>EBS</w:t>
      </w:r>
      <w:r>
        <w:rPr>
          <w:rStyle w:val="Strong"/>
          <w:b w:val="0"/>
          <w:color w:val="000000"/>
          <w:sz w:val="24"/>
        </w:rPr>
        <w:t>'</w:t>
      </w:r>
      <w:r>
        <w:rPr>
          <w:color w:val="000000"/>
          <w:sz w:val="24"/>
        </w:rPr>
        <w:t xml:space="preserve"> Term widely used and recognized for </w:t>
      </w:r>
      <w:r>
        <w:rPr>
          <w:color w:val="000000"/>
          <w:sz w:val="24"/>
          <w:u w:val="single"/>
        </w:rPr>
        <w:t>E</w:t>
      </w:r>
      <w:r>
        <w:rPr>
          <w:color w:val="000000"/>
          <w:sz w:val="24"/>
        </w:rPr>
        <w:t xml:space="preserve">lectronic </w:t>
      </w:r>
      <w:r>
        <w:rPr>
          <w:color w:val="000000"/>
          <w:sz w:val="24"/>
          <w:u w:val="single"/>
        </w:rPr>
        <w:t>B</w:t>
      </w:r>
      <w:r>
        <w:rPr>
          <w:color w:val="000000"/>
          <w:sz w:val="24"/>
        </w:rPr>
        <w:t xml:space="preserve">raking </w:t>
      </w:r>
      <w:r>
        <w:rPr>
          <w:color w:val="000000"/>
          <w:sz w:val="24"/>
          <w:u w:val="single"/>
        </w:rPr>
        <w:t>S</w:t>
      </w:r>
      <w:r>
        <w:rPr>
          <w:color w:val="000000"/>
          <w:sz w:val="24"/>
        </w:rPr>
        <w:t xml:space="preserve">ystem on trucks only; not trailers. For trailers see the next section, </w:t>
      </w:r>
      <w:r>
        <w:rPr>
          <w:i/>
          <w:iCs/>
          <w:color w:val="000000"/>
          <w:sz w:val="24"/>
        </w:rPr>
        <w:t>Trailer</w:t>
      </w:r>
      <w:r>
        <w:rPr>
          <w:color w:val="000000"/>
          <w:sz w:val="24"/>
        </w:rPr>
        <w:t xml:space="preserve"> </w:t>
      </w:r>
      <w:r>
        <w:rPr>
          <w:i/>
          <w:color w:val="000000"/>
          <w:sz w:val="24"/>
        </w:rPr>
        <w:t>EBS</w:t>
      </w:r>
      <w:r>
        <w:rPr>
          <w:color w:val="000000"/>
          <w:sz w:val="24"/>
        </w:rPr>
        <w:t>.</w:t>
      </w:r>
    </w:p>
    <w:p w14:paraId="668ADABF" w14:textId="77777777" w:rsidR="000B4827" w:rsidRDefault="000B4827">
      <w:pPr>
        <w:jc w:val="both"/>
        <w:rPr>
          <w:color w:val="000000"/>
          <w:sz w:val="24"/>
        </w:rPr>
      </w:pPr>
      <w:r>
        <w:rPr>
          <w:color w:val="000000"/>
          <w:sz w:val="24"/>
        </w:rPr>
        <w:t xml:space="preserve"> </w:t>
      </w:r>
    </w:p>
    <w:p w14:paraId="77F6C0F4" w14:textId="77777777" w:rsidR="000B4827" w:rsidRDefault="000B4827">
      <w:pPr>
        <w:jc w:val="both"/>
        <w:rPr>
          <w:color w:val="000000"/>
          <w:sz w:val="24"/>
        </w:rPr>
      </w:pPr>
      <w:r>
        <w:rPr>
          <w:color w:val="000000"/>
          <w:sz w:val="24"/>
        </w:rPr>
        <w:t>Also known as 'EBP' (</w:t>
      </w:r>
      <w:r>
        <w:rPr>
          <w:color w:val="000000"/>
          <w:sz w:val="24"/>
          <w:u w:val="single"/>
        </w:rPr>
        <w:t>E</w:t>
      </w:r>
      <w:r>
        <w:rPr>
          <w:color w:val="000000"/>
          <w:sz w:val="24"/>
        </w:rPr>
        <w:t>lectro-</w:t>
      </w:r>
      <w:r>
        <w:rPr>
          <w:color w:val="000000"/>
          <w:sz w:val="24"/>
          <w:u w:val="single"/>
        </w:rPr>
        <w:t>P</w:t>
      </w:r>
      <w:r>
        <w:rPr>
          <w:color w:val="000000"/>
          <w:sz w:val="24"/>
        </w:rPr>
        <w:t xml:space="preserve">neumatic </w:t>
      </w:r>
      <w:r>
        <w:rPr>
          <w:color w:val="000000"/>
          <w:sz w:val="24"/>
          <w:u w:val="single"/>
        </w:rPr>
        <w:t>B</w:t>
      </w:r>
      <w:r>
        <w:rPr>
          <w:color w:val="000000"/>
          <w:sz w:val="24"/>
        </w:rPr>
        <w:t>raking) by Mercedes Benz, and 'ECBS' (</w:t>
      </w:r>
      <w:r>
        <w:rPr>
          <w:color w:val="000000"/>
          <w:sz w:val="24"/>
          <w:u w:val="single"/>
        </w:rPr>
        <w:t>E</w:t>
      </w:r>
      <w:r>
        <w:rPr>
          <w:color w:val="000000"/>
          <w:sz w:val="24"/>
        </w:rPr>
        <w:t xml:space="preserve">lectronically </w:t>
      </w:r>
      <w:r>
        <w:rPr>
          <w:color w:val="000000"/>
          <w:sz w:val="24"/>
          <w:u w:val="single"/>
        </w:rPr>
        <w:t>C</w:t>
      </w:r>
      <w:r>
        <w:rPr>
          <w:color w:val="000000"/>
          <w:sz w:val="24"/>
        </w:rPr>
        <w:t xml:space="preserve">ontrolled </w:t>
      </w:r>
      <w:r>
        <w:rPr>
          <w:color w:val="000000"/>
          <w:sz w:val="24"/>
          <w:u w:val="single"/>
        </w:rPr>
        <w:t>B</w:t>
      </w:r>
      <w:r>
        <w:rPr>
          <w:color w:val="000000"/>
          <w:sz w:val="24"/>
        </w:rPr>
        <w:t xml:space="preserve">raking </w:t>
      </w:r>
      <w:r>
        <w:rPr>
          <w:color w:val="000000"/>
          <w:sz w:val="24"/>
          <w:u w:val="single"/>
        </w:rPr>
        <w:t>S</w:t>
      </w:r>
      <w:r>
        <w:rPr>
          <w:color w:val="000000"/>
          <w:sz w:val="24"/>
        </w:rPr>
        <w:t xml:space="preserve">ystem) in the US. </w:t>
      </w:r>
    </w:p>
    <w:p w14:paraId="50553C3D" w14:textId="77777777" w:rsidR="000B4827" w:rsidRDefault="000B4827">
      <w:pPr>
        <w:jc w:val="both"/>
        <w:rPr>
          <w:color w:val="000000"/>
          <w:sz w:val="24"/>
        </w:rPr>
      </w:pPr>
    </w:p>
    <w:p w14:paraId="70F4C3B4" w14:textId="77777777" w:rsidR="000B4827" w:rsidRDefault="000B4827">
      <w:pPr>
        <w:pStyle w:val="Heading2"/>
        <w:jc w:val="both"/>
        <w:rPr>
          <w:rStyle w:val="Strong"/>
          <w:b/>
          <w:sz w:val="20"/>
        </w:rPr>
      </w:pPr>
      <w:bookmarkStart w:id="327" w:name="_Toc226849821"/>
      <w:bookmarkStart w:id="328" w:name="_Toc226849981"/>
      <w:bookmarkStart w:id="329" w:name="_Toc226850075"/>
      <w:bookmarkStart w:id="330" w:name="_Toc228449860"/>
      <w:bookmarkStart w:id="331" w:name="_Toc114919102"/>
      <w:bookmarkStart w:id="332" w:name="_Toc243704027"/>
      <w:bookmarkStart w:id="333" w:name="_Toc156836701"/>
      <w:r>
        <w:rPr>
          <w:rStyle w:val="Strong"/>
          <w:b/>
          <w:color w:val="000000"/>
        </w:rPr>
        <w:t>7.2</w:t>
      </w:r>
      <w:r>
        <w:rPr>
          <w:rStyle w:val="Strong"/>
          <w:b/>
          <w:color w:val="000000"/>
        </w:rPr>
        <w:tab/>
        <w:t>Function</w:t>
      </w:r>
      <w:bookmarkEnd w:id="327"/>
      <w:bookmarkEnd w:id="328"/>
      <w:bookmarkEnd w:id="329"/>
      <w:bookmarkEnd w:id="330"/>
      <w:bookmarkEnd w:id="331"/>
      <w:bookmarkEnd w:id="332"/>
      <w:bookmarkEnd w:id="333"/>
    </w:p>
    <w:p w14:paraId="7904BE88" w14:textId="77777777" w:rsidR="000B4827" w:rsidRDefault="000B4827">
      <w:pPr>
        <w:jc w:val="both"/>
        <w:rPr>
          <w:i/>
          <w:color w:val="000000"/>
          <w:sz w:val="24"/>
        </w:rPr>
      </w:pPr>
      <w:r>
        <w:rPr>
          <w:i/>
          <w:color w:val="000000"/>
          <w:sz w:val="24"/>
        </w:rPr>
        <w:t>EBS manages the distribution of the braking effort between axle groups and sets the trailer brake control line pressure. That is, EBS attempts to improve the use of the available road friction by managing brake balance on both the motive truck and on the truck-trailer combination.</w:t>
      </w:r>
    </w:p>
    <w:p w14:paraId="460E6835" w14:textId="77777777" w:rsidR="000B4827" w:rsidRDefault="000B4827">
      <w:pPr>
        <w:jc w:val="both"/>
        <w:rPr>
          <w:i/>
          <w:color w:val="000000"/>
          <w:sz w:val="24"/>
        </w:rPr>
      </w:pPr>
    </w:p>
    <w:p w14:paraId="31C09C63" w14:textId="77777777" w:rsidR="000B4827" w:rsidRDefault="000B4827">
      <w:pPr>
        <w:jc w:val="both"/>
        <w:rPr>
          <w:i/>
          <w:color w:val="000000"/>
          <w:sz w:val="24"/>
        </w:rPr>
      </w:pPr>
      <w:r>
        <w:rPr>
          <w:i/>
          <w:color w:val="000000"/>
          <w:sz w:val="24"/>
        </w:rPr>
        <w:t>EBS has an electronic control system that manages and supervises the pneumatic system.  ‘Proportional’ relay valves are used that have an electronic control feature. The EBS determines the air pressure to be applied to the brakes on each axle.  If the electronic system fails the pneumatic control system continues to operate without the intelligent brake distribution.</w:t>
      </w:r>
    </w:p>
    <w:p w14:paraId="453C415B" w14:textId="77777777" w:rsidR="000B4827" w:rsidRDefault="000B4827">
      <w:pPr>
        <w:jc w:val="both"/>
        <w:rPr>
          <w:i/>
          <w:color w:val="000000"/>
          <w:sz w:val="24"/>
        </w:rPr>
      </w:pPr>
    </w:p>
    <w:p w14:paraId="33A40D29" w14:textId="77777777" w:rsidR="000B4827" w:rsidRDefault="000B4827">
      <w:pPr>
        <w:jc w:val="both"/>
        <w:rPr>
          <w:i/>
          <w:color w:val="000000"/>
          <w:sz w:val="24"/>
        </w:rPr>
      </w:pPr>
      <w:r>
        <w:rPr>
          <w:i/>
          <w:color w:val="000000"/>
          <w:sz w:val="24"/>
        </w:rPr>
        <w:t xml:space="preserve">The communication between the electronic sensors (including the brake pedal position sensor), the ECM and the electric-over-air relay valves is normally via an electronic data bus (usually a CAN bus). Pneumatic control signals are also used as a </w:t>
      </w:r>
      <w:proofErr w:type="gramStart"/>
      <w:r>
        <w:rPr>
          <w:i/>
          <w:color w:val="000000"/>
          <w:sz w:val="24"/>
        </w:rPr>
        <w:t>back-up</w:t>
      </w:r>
      <w:proofErr w:type="gramEnd"/>
      <w:r>
        <w:rPr>
          <w:i/>
          <w:color w:val="000000"/>
          <w:sz w:val="24"/>
        </w:rPr>
        <w:t xml:space="preserve">. </w:t>
      </w:r>
    </w:p>
    <w:p w14:paraId="3799B436" w14:textId="77777777" w:rsidR="000B4827" w:rsidRDefault="000B4827">
      <w:pPr>
        <w:jc w:val="both"/>
        <w:rPr>
          <w:i/>
          <w:color w:val="000000"/>
          <w:sz w:val="24"/>
        </w:rPr>
      </w:pPr>
    </w:p>
    <w:p w14:paraId="1EA35F0D" w14:textId="77777777" w:rsidR="000B4827" w:rsidRDefault="000B4827">
      <w:pPr>
        <w:jc w:val="both"/>
        <w:rPr>
          <w:i/>
          <w:color w:val="000000"/>
          <w:sz w:val="24"/>
        </w:rPr>
      </w:pPr>
      <w:r>
        <w:rPr>
          <w:i/>
          <w:color w:val="000000"/>
          <w:sz w:val="24"/>
        </w:rPr>
        <w:t>The defining feature of EBS is electronic communication between braking control elements via a CAN bus.</w:t>
      </w:r>
    </w:p>
    <w:p w14:paraId="7C822A9E" w14:textId="77777777" w:rsidR="000B4827" w:rsidRDefault="000B4827">
      <w:pPr>
        <w:jc w:val="both"/>
        <w:rPr>
          <w:i/>
          <w:color w:val="000000"/>
          <w:sz w:val="24"/>
        </w:rPr>
      </w:pPr>
    </w:p>
    <w:p w14:paraId="28A9F8BE" w14:textId="77777777" w:rsidR="000B4827" w:rsidRDefault="000B4827">
      <w:pPr>
        <w:jc w:val="both"/>
        <w:rPr>
          <w:i/>
          <w:color w:val="000000"/>
          <w:sz w:val="24"/>
        </w:rPr>
      </w:pPr>
      <w:r>
        <w:rPr>
          <w:i/>
          <w:color w:val="000000"/>
          <w:sz w:val="24"/>
        </w:rPr>
        <w:t>EBS always incorporates ABS and EBD functions. If the truck has a trailer coupling, the EBS can be set to have TRM (Trailer Force Control) functions.</w:t>
      </w:r>
    </w:p>
    <w:p w14:paraId="1BB868EB" w14:textId="77777777" w:rsidR="000B4827" w:rsidRDefault="000B4827">
      <w:pPr>
        <w:jc w:val="both"/>
        <w:rPr>
          <w:color w:val="000000"/>
          <w:sz w:val="24"/>
        </w:rPr>
      </w:pPr>
    </w:p>
    <w:p w14:paraId="0C9DB553" w14:textId="77777777" w:rsidR="000B4827" w:rsidRDefault="000B4827">
      <w:pPr>
        <w:pStyle w:val="Heading2"/>
        <w:jc w:val="both"/>
        <w:rPr>
          <w:rStyle w:val="Strong"/>
          <w:b/>
          <w:sz w:val="20"/>
        </w:rPr>
      </w:pPr>
      <w:bookmarkStart w:id="334" w:name="_Toc226849822"/>
      <w:bookmarkStart w:id="335" w:name="_Toc226849982"/>
      <w:bookmarkStart w:id="336" w:name="_Toc226850076"/>
      <w:bookmarkStart w:id="337" w:name="_Toc228449862"/>
      <w:bookmarkStart w:id="338" w:name="_Toc114919103"/>
      <w:bookmarkStart w:id="339" w:name="_Toc243704028"/>
      <w:bookmarkStart w:id="340" w:name="_Toc156836702"/>
      <w:r>
        <w:rPr>
          <w:rStyle w:val="Strong"/>
          <w:b/>
          <w:color w:val="000000"/>
        </w:rPr>
        <w:t>7.3        Components</w:t>
      </w:r>
      <w:bookmarkEnd w:id="334"/>
      <w:bookmarkEnd w:id="335"/>
      <w:bookmarkEnd w:id="336"/>
      <w:bookmarkEnd w:id="337"/>
      <w:bookmarkEnd w:id="338"/>
      <w:bookmarkEnd w:id="339"/>
      <w:bookmarkEnd w:id="340"/>
    </w:p>
    <w:p w14:paraId="1941DC3D" w14:textId="77777777" w:rsidR="000B4827" w:rsidRDefault="000B4827">
      <w:pPr>
        <w:jc w:val="both"/>
        <w:rPr>
          <w:color w:val="000000"/>
          <w:sz w:val="24"/>
        </w:rPr>
      </w:pPr>
      <w:r>
        <w:rPr>
          <w:i/>
          <w:color w:val="000000"/>
          <w:sz w:val="24"/>
        </w:rPr>
        <w:t>EBS</w:t>
      </w:r>
      <w:r>
        <w:rPr>
          <w:color w:val="000000"/>
          <w:sz w:val="24"/>
        </w:rPr>
        <w:t xml:space="preserve"> uses the same wheel speed sensors as </w:t>
      </w:r>
      <w:r>
        <w:rPr>
          <w:i/>
          <w:color w:val="000000"/>
          <w:sz w:val="24"/>
        </w:rPr>
        <w:t>ABS</w:t>
      </w:r>
      <w:r>
        <w:rPr>
          <w:color w:val="000000"/>
          <w:sz w:val="24"/>
        </w:rPr>
        <w:t xml:space="preserve">, a brake pedal position sensor, an advanced electronic control unit, and electro-pneumatic pressure control valves (as well as several pressure sensors integrated with various </w:t>
      </w:r>
      <w:r>
        <w:rPr>
          <w:i/>
          <w:color w:val="000000"/>
          <w:sz w:val="24"/>
        </w:rPr>
        <w:t>EBS</w:t>
      </w:r>
      <w:r>
        <w:rPr>
          <w:color w:val="000000"/>
          <w:sz w:val="24"/>
        </w:rPr>
        <w:t xml:space="preserve"> components). </w:t>
      </w:r>
    </w:p>
    <w:p w14:paraId="0EAAD4A6" w14:textId="77777777" w:rsidR="000B4827" w:rsidRDefault="000B4827">
      <w:pPr>
        <w:jc w:val="both"/>
        <w:rPr>
          <w:color w:val="000000"/>
          <w:sz w:val="24"/>
        </w:rPr>
      </w:pPr>
    </w:p>
    <w:p w14:paraId="4AAC9888" w14:textId="77777777" w:rsidR="000B4827" w:rsidRDefault="000B4827">
      <w:pPr>
        <w:jc w:val="both"/>
        <w:rPr>
          <w:color w:val="000000"/>
          <w:sz w:val="24"/>
        </w:rPr>
      </w:pPr>
      <w:r>
        <w:rPr>
          <w:color w:val="000000"/>
          <w:sz w:val="24"/>
        </w:rPr>
        <w:t xml:space="preserve">The brake pedal valve (usually) produces two air control pressures and an electrical signal level. Other inputs are the wheel speed signals and the brake-wear level signals. Some systems have a single pneumatic circuit.  The electronic control is primary and a single pneumatic circuit is used as a secondary (fault) signal. </w:t>
      </w:r>
    </w:p>
    <w:p w14:paraId="5A646409" w14:textId="77777777" w:rsidR="000B4827" w:rsidRDefault="000B4827">
      <w:pPr>
        <w:jc w:val="both"/>
        <w:rPr>
          <w:color w:val="000000"/>
          <w:sz w:val="24"/>
        </w:rPr>
      </w:pPr>
    </w:p>
    <w:p w14:paraId="585E83D0" w14:textId="77777777" w:rsidR="000B4827" w:rsidRDefault="000B4827">
      <w:pPr>
        <w:jc w:val="both"/>
        <w:rPr>
          <w:color w:val="000000"/>
          <w:sz w:val="24"/>
        </w:rPr>
      </w:pPr>
      <w:r>
        <w:rPr>
          <w:i/>
          <w:color w:val="000000"/>
          <w:sz w:val="24"/>
        </w:rPr>
        <w:t>EBS</w:t>
      </w:r>
      <w:r>
        <w:rPr>
          <w:color w:val="000000"/>
          <w:sz w:val="24"/>
        </w:rPr>
        <w:t xml:space="preserve"> for commercial vehicles was first introduced on the Mercedes Benz Actros in Europe in about 1996. </w:t>
      </w:r>
    </w:p>
    <w:p w14:paraId="3CF39489" w14:textId="77777777" w:rsidR="000B4827" w:rsidRDefault="000B4827">
      <w:pPr>
        <w:jc w:val="both"/>
        <w:rPr>
          <w:color w:val="000000"/>
          <w:sz w:val="24"/>
        </w:rPr>
      </w:pPr>
    </w:p>
    <w:p w14:paraId="67961AAB" w14:textId="77777777" w:rsidR="000B4827" w:rsidRDefault="000B4827">
      <w:pPr>
        <w:jc w:val="both"/>
        <w:rPr>
          <w:color w:val="000000"/>
          <w:sz w:val="24"/>
        </w:rPr>
      </w:pPr>
      <w:r>
        <w:rPr>
          <w:i/>
          <w:color w:val="000000"/>
          <w:sz w:val="24"/>
        </w:rPr>
        <w:t>EBS</w:t>
      </w:r>
      <w:r>
        <w:rPr>
          <w:color w:val="000000"/>
          <w:sz w:val="24"/>
        </w:rPr>
        <w:t xml:space="preserve"> uses compressed air as the energy storage and brake actuation medium, but virtually all control functions previously provided by pneumatic circuits are supplanted by electronic control. This is defining feature of </w:t>
      </w:r>
      <w:r>
        <w:rPr>
          <w:i/>
          <w:color w:val="000000"/>
          <w:sz w:val="24"/>
        </w:rPr>
        <w:t>EBS</w:t>
      </w:r>
      <w:r>
        <w:rPr>
          <w:color w:val="000000"/>
          <w:sz w:val="24"/>
        </w:rPr>
        <w:t xml:space="preserve"> - the control signal from the foot pedal to the electro-pneumatic pressure control valves over the axles is electronic rather than pneumatic, providing much faster, more responsive brake application and release, although </w:t>
      </w:r>
      <w:r>
        <w:rPr>
          <w:i/>
          <w:color w:val="000000"/>
          <w:sz w:val="24"/>
        </w:rPr>
        <w:t>EBS</w:t>
      </w:r>
      <w:r>
        <w:rPr>
          <w:color w:val="000000"/>
          <w:sz w:val="24"/>
        </w:rPr>
        <w:t xml:space="preserve"> provides many more features and advantages than this alone. </w:t>
      </w:r>
    </w:p>
    <w:p w14:paraId="0489F63B" w14:textId="77777777" w:rsidR="000B4827" w:rsidRDefault="000B4827">
      <w:pPr>
        <w:jc w:val="both"/>
        <w:rPr>
          <w:color w:val="000000"/>
          <w:sz w:val="24"/>
        </w:rPr>
      </w:pPr>
    </w:p>
    <w:p w14:paraId="3BB7DC52" w14:textId="77777777" w:rsidR="000B4827" w:rsidRDefault="000B4827">
      <w:pPr>
        <w:jc w:val="both"/>
        <w:rPr>
          <w:color w:val="000000"/>
          <w:sz w:val="24"/>
        </w:rPr>
      </w:pPr>
      <w:r>
        <w:rPr>
          <w:color w:val="000000"/>
          <w:sz w:val="24"/>
        </w:rPr>
        <w:lastRenderedPageBreak/>
        <w:t xml:space="preserve">Note that current generation </w:t>
      </w:r>
      <w:r>
        <w:rPr>
          <w:i/>
          <w:color w:val="000000"/>
          <w:sz w:val="24"/>
        </w:rPr>
        <w:t>EBS</w:t>
      </w:r>
      <w:r>
        <w:rPr>
          <w:color w:val="000000"/>
          <w:sz w:val="24"/>
        </w:rPr>
        <w:t xml:space="preserve"> still retains the conventional pneumatic control elements as a backup against electrical/electronic failure, but future development is expected to gradually displace much of the pneumatics from the cab environment). </w:t>
      </w:r>
    </w:p>
    <w:p w14:paraId="178C1A0C" w14:textId="77777777" w:rsidR="000B4827" w:rsidRDefault="000B4827">
      <w:pPr>
        <w:jc w:val="both"/>
        <w:rPr>
          <w:color w:val="000000"/>
          <w:sz w:val="24"/>
        </w:rPr>
      </w:pPr>
    </w:p>
    <w:p w14:paraId="74CFF32E" w14:textId="77777777" w:rsidR="000B4827" w:rsidRDefault="000B4827">
      <w:pPr>
        <w:jc w:val="both"/>
        <w:rPr>
          <w:color w:val="000000"/>
          <w:sz w:val="24"/>
        </w:rPr>
      </w:pPr>
      <w:r>
        <w:rPr>
          <w:i/>
          <w:color w:val="000000"/>
          <w:sz w:val="24"/>
        </w:rPr>
        <w:t>EBS</w:t>
      </w:r>
      <w:r>
        <w:rPr>
          <w:color w:val="000000"/>
          <w:sz w:val="24"/>
        </w:rPr>
        <w:t xml:space="preserve"> for towing vehicles usually includes a dedicated CAN data bus connection for communication with Trailer </w:t>
      </w:r>
      <w:r>
        <w:rPr>
          <w:i/>
          <w:color w:val="000000"/>
          <w:sz w:val="24"/>
        </w:rPr>
        <w:t>EBS</w:t>
      </w:r>
      <w:r>
        <w:rPr>
          <w:color w:val="000000"/>
          <w:sz w:val="24"/>
        </w:rPr>
        <w:t xml:space="preserve">, alongside the conventional pneumatic control signal. The CAN bus enables faster trailer brake application and release, along with co-ordinating communication between the truck and trailer. However, this is not the defining feature of </w:t>
      </w:r>
      <w:r>
        <w:rPr>
          <w:i/>
          <w:color w:val="000000"/>
          <w:sz w:val="24"/>
        </w:rPr>
        <w:t>EBS</w:t>
      </w:r>
      <w:r>
        <w:rPr>
          <w:color w:val="000000"/>
          <w:sz w:val="24"/>
        </w:rPr>
        <w:t xml:space="preserve"> on towing vehicles as </w:t>
      </w:r>
      <w:r>
        <w:rPr>
          <w:i/>
          <w:color w:val="000000"/>
          <w:sz w:val="24"/>
        </w:rPr>
        <w:t>EBS</w:t>
      </w:r>
      <w:r>
        <w:rPr>
          <w:color w:val="000000"/>
          <w:sz w:val="24"/>
        </w:rPr>
        <w:t xml:space="preserve"> will control the pneumatic control signal in the absence of the CAN bus. </w:t>
      </w:r>
    </w:p>
    <w:p w14:paraId="68B12E16" w14:textId="77777777" w:rsidR="000B4827" w:rsidRDefault="000B4827">
      <w:pPr>
        <w:jc w:val="both"/>
        <w:rPr>
          <w:color w:val="000000"/>
          <w:sz w:val="24"/>
        </w:rPr>
      </w:pPr>
    </w:p>
    <w:p w14:paraId="7041DDED" w14:textId="77777777" w:rsidR="000B4827" w:rsidRDefault="000B4827">
      <w:pPr>
        <w:jc w:val="both"/>
        <w:rPr>
          <w:color w:val="000000"/>
          <w:sz w:val="24"/>
        </w:rPr>
      </w:pPr>
      <w:r>
        <w:rPr>
          <w:color w:val="000000"/>
          <w:sz w:val="24"/>
        </w:rPr>
        <w:t xml:space="preserve">Towing vehicles that provide an </w:t>
      </w:r>
      <w:r>
        <w:rPr>
          <w:i/>
          <w:color w:val="000000"/>
          <w:sz w:val="24"/>
        </w:rPr>
        <w:t>EBS</w:t>
      </w:r>
      <w:r>
        <w:rPr>
          <w:color w:val="000000"/>
          <w:sz w:val="24"/>
        </w:rPr>
        <w:t xml:space="preserve"> connector for the trailer will have a 7-pin ISO connector. The additional two pins compared to the </w:t>
      </w:r>
      <w:r>
        <w:rPr>
          <w:i/>
          <w:color w:val="000000"/>
          <w:sz w:val="24"/>
        </w:rPr>
        <w:t>ABS</w:t>
      </w:r>
      <w:r>
        <w:rPr>
          <w:color w:val="000000"/>
          <w:sz w:val="24"/>
        </w:rPr>
        <w:t xml:space="preserve"> connector are the CAN bus pins. </w:t>
      </w:r>
    </w:p>
    <w:p w14:paraId="29EBC86E" w14:textId="77777777" w:rsidR="000B4827" w:rsidRDefault="000B4827">
      <w:pPr>
        <w:jc w:val="both"/>
        <w:rPr>
          <w:color w:val="000000"/>
          <w:sz w:val="24"/>
        </w:rPr>
      </w:pPr>
      <w:r>
        <w:rPr>
          <w:color w:val="000000"/>
          <w:sz w:val="24"/>
        </w:rPr>
        <w:t xml:space="preserve">Many rigid trucks and buses are now equipped with </w:t>
      </w:r>
      <w:r>
        <w:rPr>
          <w:i/>
          <w:color w:val="000000"/>
          <w:sz w:val="24"/>
        </w:rPr>
        <w:t>EBS</w:t>
      </w:r>
      <w:r>
        <w:rPr>
          <w:color w:val="000000"/>
          <w:sz w:val="24"/>
        </w:rPr>
        <w:t>, which usually do not have a trailer CAN connection.</w:t>
      </w:r>
    </w:p>
    <w:p w14:paraId="5574FD33" w14:textId="77777777" w:rsidR="000B4827" w:rsidRDefault="000B4827">
      <w:pPr>
        <w:jc w:val="both"/>
        <w:rPr>
          <w:color w:val="000000"/>
          <w:sz w:val="24"/>
        </w:rPr>
      </w:pPr>
    </w:p>
    <w:p w14:paraId="0422742F" w14:textId="77777777" w:rsidR="00990418" w:rsidRDefault="000B4827">
      <w:pPr>
        <w:jc w:val="both"/>
        <w:rPr>
          <w:color w:val="000000"/>
          <w:sz w:val="24"/>
        </w:rPr>
      </w:pPr>
      <w:r>
        <w:rPr>
          <w:i/>
          <w:color w:val="000000"/>
          <w:sz w:val="24"/>
        </w:rPr>
        <w:t>EBS</w:t>
      </w:r>
      <w:r>
        <w:rPr>
          <w:color w:val="000000"/>
          <w:sz w:val="24"/>
        </w:rPr>
        <w:t xml:space="preserve"> alone cannot autonomously apply brakes. </w:t>
      </w:r>
    </w:p>
    <w:p w14:paraId="38CFDCB5" w14:textId="77777777" w:rsidR="00990418" w:rsidRDefault="00990418">
      <w:pPr>
        <w:jc w:val="both"/>
        <w:rPr>
          <w:color w:val="000000"/>
          <w:sz w:val="24"/>
        </w:rPr>
      </w:pPr>
    </w:p>
    <w:p w14:paraId="1952D6FC" w14:textId="77777777" w:rsidR="000B4827" w:rsidRDefault="00990418">
      <w:pPr>
        <w:jc w:val="both"/>
        <w:rPr>
          <w:color w:val="000000"/>
          <w:sz w:val="24"/>
        </w:rPr>
      </w:pPr>
      <w:r>
        <w:rPr>
          <w:color w:val="000000"/>
          <w:sz w:val="24"/>
        </w:rPr>
        <w:t>Two pneumatic circuits (front/steer and rear/drive) are required by the design rules. The electronic control system need not be duplicated. The EBS configuration is sometimes referred to as ‘2P/1E’.</w:t>
      </w:r>
    </w:p>
    <w:p w14:paraId="1A0E431D" w14:textId="77777777" w:rsidR="000B4827" w:rsidRDefault="0054637D">
      <w:pPr>
        <w:jc w:val="both"/>
        <w:rPr>
          <w:color w:val="000000"/>
          <w:sz w:val="24"/>
        </w:rPr>
      </w:pPr>
      <w:r>
        <w:rPr>
          <w:noProof/>
          <w:color w:val="000000"/>
          <w:sz w:val="24"/>
          <w:lang w:val="en-US"/>
        </w:rPr>
        <w:lastRenderedPageBreak/>
        <w:drawing>
          <wp:inline distT="0" distB="0" distL="0" distR="0" wp14:anchorId="462ED910" wp14:editId="0E4A27E9">
            <wp:extent cx="5842000" cy="6197600"/>
            <wp:effectExtent l="25400" t="0" r="0" b="0"/>
            <wp:docPr id="20" name="Picture 20" descr="knorr 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orr EBS"/>
                    <pic:cNvPicPr>
                      <a:picLocks noChangeAspect="1" noChangeArrowheads="1"/>
                    </pic:cNvPicPr>
                  </pic:nvPicPr>
                  <pic:blipFill>
                    <a:blip r:embed="rId22"/>
                    <a:srcRect/>
                    <a:stretch>
                      <a:fillRect/>
                    </a:stretch>
                  </pic:blipFill>
                  <pic:spPr bwMode="auto">
                    <a:xfrm>
                      <a:off x="0" y="0"/>
                      <a:ext cx="5842000" cy="6197600"/>
                    </a:xfrm>
                    <a:prstGeom prst="rect">
                      <a:avLst/>
                    </a:prstGeom>
                    <a:noFill/>
                    <a:ln w="9525">
                      <a:noFill/>
                      <a:miter lim="800000"/>
                      <a:headEnd/>
                      <a:tailEnd/>
                    </a:ln>
                  </pic:spPr>
                </pic:pic>
              </a:graphicData>
            </a:graphic>
          </wp:inline>
        </w:drawing>
      </w:r>
    </w:p>
    <w:p w14:paraId="3031608A" w14:textId="77777777" w:rsidR="000B4827" w:rsidRDefault="000B4827">
      <w:pPr>
        <w:jc w:val="both"/>
        <w:rPr>
          <w:color w:val="000000"/>
          <w:sz w:val="24"/>
        </w:rPr>
      </w:pPr>
    </w:p>
    <w:p w14:paraId="71516007" w14:textId="77777777" w:rsidR="000B4827" w:rsidRDefault="000B4827">
      <w:pPr>
        <w:jc w:val="both"/>
        <w:rPr>
          <w:color w:val="000000"/>
          <w:sz w:val="24"/>
        </w:rPr>
      </w:pPr>
      <w:r>
        <w:rPr>
          <w:b/>
          <w:color w:val="000000"/>
          <w:sz w:val="24"/>
        </w:rPr>
        <w:t>Figure 15</w:t>
      </w:r>
      <w:r>
        <w:rPr>
          <w:color w:val="000000"/>
          <w:sz w:val="24"/>
        </w:rPr>
        <w:tab/>
        <w:t xml:space="preserve">   The </w:t>
      </w:r>
      <w:r>
        <w:rPr>
          <w:i/>
          <w:color w:val="000000"/>
          <w:sz w:val="24"/>
        </w:rPr>
        <w:t>EBS</w:t>
      </w:r>
      <w:r>
        <w:rPr>
          <w:color w:val="000000"/>
          <w:sz w:val="24"/>
        </w:rPr>
        <w:t xml:space="preserve"> (4S/4M) scheme on a 4 x 2 </w:t>
      </w:r>
      <w:proofErr w:type="gramStart"/>
      <w:r>
        <w:rPr>
          <w:color w:val="000000"/>
          <w:sz w:val="24"/>
        </w:rPr>
        <w:t>prime-mover</w:t>
      </w:r>
      <w:proofErr w:type="gramEnd"/>
      <w:r>
        <w:rPr>
          <w:color w:val="000000"/>
          <w:sz w:val="24"/>
        </w:rPr>
        <w:t>. (Courtesy Knorr Bremse)</w:t>
      </w:r>
    </w:p>
    <w:p w14:paraId="59DDDAD6" w14:textId="77777777" w:rsidR="000B4827" w:rsidRDefault="000B4827">
      <w:pPr>
        <w:ind w:left="420"/>
        <w:jc w:val="both"/>
        <w:rPr>
          <w:color w:val="000000"/>
          <w:sz w:val="24"/>
        </w:rPr>
      </w:pPr>
    </w:p>
    <w:p w14:paraId="2F212BF8" w14:textId="77777777" w:rsidR="000B4827" w:rsidRDefault="000B4827">
      <w:pPr>
        <w:ind w:left="426" w:hanging="426"/>
        <w:jc w:val="both"/>
        <w:rPr>
          <w:color w:val="000000"/>
          <w:sz w:val="24"/>
        </w:rPr>
      </w:pPr>
      <w:r>
        <w:rPr>
          <w:color w:val="000000"/>
          <w:sz w:val="24"/>
        </w:rPr>
        <w:t>1</w:t>
      </w:r>
      <w:r>
        <w:rPr>
          <w:color w:val="000000"/>
          <w:sz w:val="24"/>
        </w:rPr>
        <w:tab/>
        <w:t>Electronic Control Modules (</w:t>
      </w:r>
      <w:r>
        <w:rPr>
          <w:i/>
          <w:color w:val="000000"/>
          <w:sz w:val="24"/>
        </w:rPr>
        <w:t>EBS</w:t>
      </w:r>
      <w:r>
        <w:rPr>
          <w:color w:val="000000"/>
          <w:sz w:val="24"/>
        </w:rPr>
        <w:t xml:space="preserve"> unit)</w:t>
      </w:r>
    </w:p>
    <w:p w14:paraId="26A095F9" w14:textId="77777777" w:rsidR="000B4827" w:rsidRDefault="000B4827">
      <w:pPr>
        <w:numPr>
          <w:ilvl w:val="0"/>
          <w:numId w:val="14"/>
        </w:numPr>
        <w:ind w:left="426" w:hanging="426"/>
        <w:jc w:val="both"/>
        <w:rPr>
          <w:color w:val="000000"/>
          <w:sz w:val="24"/>
        </w:rPr>
      </w:pPr>
      <w:r>
        <w:rPr>
          <w:color w:val="000000"/>
          <w:sz w:val="24"/>
        </w:rPr>
        <w:t>Dual circuit pneumatic foot pedal control valve with electronic position sensing</w:t>
      </w:r>
    </w:p>
    <w:p w14:paraId="79A632DE" w14:textId="77777777" w:rsidR="000B4827" w:rsidRDefault="000B4827">
      <w:pPr>
        <w:numPr>
          <w:ilvl w:val="0"/>
          <w:numId w:val="14"/>
        </w:numPr>
        <w:ind w:left="426" w:hanging="426"/>
        <w:jc w:val="both"/>
        <w:rPr>
          <w:color w:val="000000"/>
          <w:sz w:val="24"/>
        </w:rPr>
      </w:pPr>
      <w:r>
        <w:rPr>
          <w:color w:val="000000"/>
          <w:sz w:val="24"/>
        </w:rPr>
        <w:t>Front circuit electric-over-air modulation and control valve. This has a relaying function.</w:t>
      </w:r>
    </w:p>
    <w:p w14:paraId="77FA5E70" w14:textId="77777777" w:rsidR="000B4827" w:rsidRDefault="000B4827">
      <w:pPr>
        <w:numPr>
          <w:ilvl w:val="0"/>
          <w:numId w:val="14"/>
        </w:numPr>
        <w:ind w:left="426" w:hanging="426"/>
        <w:jc w:val="both"/>
        <w:rPr>
          <w:color w:val="000000"/>
          <w:sz w:val="24"/>
        </w:rPr>
      </w:pPr>
      <w:r>
        <w:rPr>
          <w:color w:val="000000"/>
          <w:sz w:val="24"/>
        </w:rPr>
        <w:t xml:space="preserve">Rear circuit electric-over-air modulation and control valve with </w:t>
      </w:r>
      <w:r>
        <w:rPr>
          <w:i/>
          <w:color w:val="000000"/>
          <w:sz w:val="24"/>
        </w:rPr>
        <w:t>ATC</w:t>
      </w:r>
      <w:r>
        <w:rPr>
          <w:color w:val="000000"/>
          <w:sz w:val="24"/>
        </w:rPr>
        <w:t xml:space="preserve"> capability and relaying function.</w:t>
      </w:r>
    </w:p>
    <w:p w14:paraId="5B05EF30" w14:textId="77777777" w:rsidR="000B4827" w:rsidRDefault="000B4827">
      <w:pPr>
        <w:numPr>
          <w:ilvl w:val="0"/>
          <w:numId w:val="14"/>
        </w:numPr>
        <w:ind w:left="426" w:hanging="426"/>
        <w:jc w:val="both"/>
        <w:rPr>
          <w:color w:val="000000"/>
          <w:sz w:val="24"/>
        </w:rPr>
      </w:pPr>
      <w:r>
        <w:rPr>
          <w:color w:val="000000"/>
          <w:sz w:val="24"/>
        </w:rPr>
        <w:t>Wheel speed sensors.</w:t>
      </w:r>
    </w:p>
    <w:p w14:paraId="0DB5F210" w14:textId="77777777" w:rsidR="000B4827" w:rsidRDefault="000B4827">
      <w:pPr>
        <w:numPr>
          <w:ilvl w:val="0"/>
          <w:numId w:val="14"/>
        </w:numPr>
        <w:ind w:left="426" w:hanging="426"/>
        <w:jc w:val="both"/>
        <w:rPr>
          <w:color w:val="000000"/>
          <w:sz w:val="24"/>
        </w:rPr>
      </w:pPr>
      <w:r>
        <w:rPr>
          <w:color w:val="000000"/>
          <w:sz w:val="24"/>
        </w:rPr>
        <w:t>Electric-over-air trailer control relay valve.</w:t>
      </w:r>
    </w:p>
    <w:p w14:paraId="1813F953" w14:textId="77777777" w:rsidR="000B4827" w:rsidRDefault="000B4827">
      <w:pPr>
        <w:numPr>
          <w:ilvl w:val="0"/>
          <w:numId w:val="14"/>
        </w:numPr>
        <w:ind w:left="426" w:hanging="426"/>
        <w:jc w:val="both"/>
        <w:rPr>
          <w:color w:val="000000"/>
          <w:sz w:val="24"/>
        </w:rPr>
      </w:pPr>
      <w:r>
        <w:rPr>
          <w:color w:val="000000"/>
          <w:sz w:val="24"/>
        </w:rPr>
        <w:t>Pressure sensor in air bag system. Load sensor.</w:t>
      </w:r>
    </w:p>
    <w:p w14:paraId="5150B0C1" w14:textId="77777777" w:rsidR="000B4827" w:rsidRDefault="000B4827">
      <w:pPr>
        <w:numPr>
          <w:ilvl w:val="0"/>
          <w:numId w:val="14"/>
        </w:numPr>
        <w:ind w:left="426" w:hanging="426"/>
        <w:jc w:val="both"/>
        <w:rPr>
          <w:color w:val="000000"/>
          <w:sz w:val="24"/>
        </w:rPr>
      </w:pPr>
      <w:r>
        <w:rPr>
          <w:color w:val="000000"/>
          <w:sz w:val="24"/>
        </w:rPr>
        <w:t>Disc brakes.</w:t>
      </w:r>
    </w:p>
    <w:p w14:paraId="1F99C085" w14:textId="77777777" w:rsidR="000B4827" w:rsidRDefault="000B4827">
      <w:pPr>
        <w:jc w:val="both"/>
        <w:rPr>
          <w:color w:val="000000"/>
          <w:sz w:val="24"/>
        </w:rPr>
      </w:pPr>
      <w:r>
        <w:rPr>
          <w:color w:val="000000"/>
          <w:sz w:val="24"/>
        </w:rPr>
        <w:tab/>
      </w:r>
    </w:p>
    <w:p w14:paraId="687B7113" w14:textId="77777777" w:rsidR="000B4827" w:rsidRDefault="0054637D">
      <w:pPr>
        <w:jc w:val="both"/>
        <w:rPr>
          <w:color w:val="000000"/>
          <w:sz w:val="24"/>
        </w:rPr>
      </w:pPr>
      <w:r>
        <w:rPr>
          <w:noProof/>
          <w:color w:val="000000"/>
          <w:sz w:val="24"/>
          <w:lang w:val="en-US"/>
        </w:rPr>
        <w:lastRenderedPageBreak/>
        <w:drawing>
          <wp:inline distT="0" distB="0" distL="0" distR="0" wp14:anchorId="4DE9DB1A" wp14:editId="1F875CE6">
            <wp:extent cx="5943600" cy="4608195"/>
            <wp:effectExtent l="25400" t="0" r="0" b="0"/>
            <wp:docPr id="21" name="Picture 21" descr="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S"/>
                    <pic:cNvPicPr>
                      <a:picLocks noChangeAspect="1" noChangeArrowheads="1"/>
                    </pic:cNvPicPr>
                  </pic:nvPicPr>
                  <pic:blipFill>
                    <a:blip r:embed="rId23"/>
                    <a:srcRect/>
                    <a:stretch>
                      <a:fillRect/>
                    </a:stretch>
                  </pic:blipFill>
                  <pic:spPr bwMode="auto">
                    <a:xfrm>
                      <a:off x="0" y="0"/>
                      <a:ext cx="5943600" cy="4608195"/>
                    </a:xfrm>
                    <a:prstGeom prst="rect">
                      <a:avLst/>
                    </a:prstGeom>
                    <a:noFill/>
                    <a:ln w="9525">
                      <a:noFill/>
                      <a:miter lim="800000"/>
                      <a:headEnd/>
                      <a:tailEnd/>
                    </a:ln>
                  </pic:spPr>
                </pic:pic>
              </a:graphicData>
            </a:graphic>
          </wp:inline>
        </w:drawing>
      </w:r>
    </w:p>
    <w:p w14:paraId="62ADE009" w14:textId="77777777" w:rsidR="000B4827" w:rsidRDefault="000B4827">
      <w:pPr>
        <w:jc w:val="both"/>
        <w:rPr>
          <w:b/>
          <w:color w:val="000000"/>
          <w:sz w:val="24"/>
        </w:rPr>
      </w:pPr>
    </w:p>
    <w:p w14:paraId="437895F5" w14:textId="77777777" w:rsidR="000B4827" w:rsidRDefault="000B4827">
      <w:pPr>
        <w:jc w:val="both"/>
        <w:rPr>
          <w:color w:val="000000"/>
          <w:sz w:val="24"/>
        </w:rPr>
      </w:pPr>
      <w:r>
        <w:rPr>
          <w:b/>
          <w:color w:val="000000"/>
          <w:sz w:val="24"/>
        </w:rPr>
        <w:t>Figure 16</w:t>
      </w:r>
      <w:r>
        <w:rPr>
          <w:color w:val="000000"/>
          <w:sz w:val="24"/>
        </w:rPr>
        <w:tab/>
        <w:t xml:space="preserve">The </w:t>
      </w:r>
      <w:r>
        <w:rPr>
          <w:i/>
          <w:color w:val="000000"/>
          <w:sz w:val="24"/>
        </w:rPr>
        <w:t>EBS</w:t>
      </w:r>
      <w:r>
        <w:rPr>
          <w:color w:val="000000"/>
          <w:sz w:val="24"/>
        </w:rPr>
        <w:t xml:space="preserve"> (4S/3M) scheme on a 4 x 2 rigid truck with a trailer coupling. </w:t>
      </w:r>
    </w:p>
    <w:p w14:paraId="041DA5EF" w14:textId="77777777" w:rsidR="000B4827" w:rsidRDefault="000B4827">
      <w:pPr>
        <w:ind w:left="720" w:firstLine="720"/>
        <w:jc w:val="both"/>
        <w:rPr>
          <w:color w:val="000000"/>
          <w:sz w:val="24"/>
        </w:rPr>
      </w:pPr>
      <w:r>
        <w:rPr>
          <w:color w:val="000000"/>
          <w:sz w:val="24"/>
        </w:rPr>
        <w:t>(Courtesy Knorr Bremse)</w:t>
      </w:r>
    </w:p>
    <w:p w14:paraId="007371B5" w14:textId="77777777" w:rsidR="000B4827" w:rsidRDefault="000B4827">
      <w:pPr>
        <w:jc w:val="both"/>
        <w:rPr>
          <w:color w:val="000000"/>
          <w:sz w:val="24"/>
        </w:rPr>
      </w:pPr>
    </w:p>
    <w:p w14:paraId="67DDE2DA" w14:textId="77777777" w:rsidR="000B4827" w:rsidRDefault="000B4827">
      <w:pPr>
        <w:jc w:val="both"/>
        <w:rPr>
          <w:color w:val="000000"/>
          <w:sz w:val="24"/>
        </w:rPr>
      </w:pPr>
    </w:p>
    <w:p w14:paraId="4654A495" w14:textId="77777777" w:rsidR="000B4827" w:rsidRDefault="000B4827">
      <w:pPr>
        <w:jc w:val="both"/>
        <w:rPr>
          <w:color w:val="000000"/>
          <w:sz w:val="24"/>
        </w:rPr>
      </w:pPr>
      <w:r>
        <w:rPr>
          <w:i/>
          <w:color w:val="000000"/>
          <w:sz w:val="24"/>
        </w:rPr>
        <w:t>EBS</w:t>
      </w:r>
      <w:r>
        <w:rPr>
          <w:color w:val="000000"/>
          <w:sz w:val="24"/>
        </w:rPr>
        <w:t xml:space="preserve"> will usually have lining wear sensors on the sensed wheels. The ECM can report the lining wear levels to a diagnostic tool.  The </w:t>
      </w:r>
      <w:r>
        <w:rPr>
          <w:i/>
          <w:color w:val="000000"/>
          <w:sz w:val="24"/>
        </w:rPr>
        <w:t>EBS</w:t>
      </w:r>
      <w:r>
        <w:rPr>
          <w:color w:val="000000"/>
          <w:sz w:val="24"/>
        </w:rPr>
        <w:t xml:space="preserve"> may also warn the driver when a lining on a sensed wheel reaches the 20% level. </w:t>
      </w:r>
    </w:p>
    <w:p w14:paraId="383AAFD6" w14:textId="77777777" w:rsidR="000B4827" w:rsidRDefault="000B4827">
      <w:pPr>
        <w:jc w:val="both"/>
        <w:rPr>
          <w:color w:val="000000"/>
          <w:sz w:val="24"/>
        </w:rPr>
      </w:pPr>
    </w:p>
    <w:p w14:paraId="3E787810" w14:textId="77777777" w:rsidR="000B4827" w:rsidRDefault="000B4827">
      <w:pPr>
        <w:jc w:val="both"/>
        <w:rPr>
          <w:color w:val="000000"/>
          <w:sz w:val="24"/>
        </w:rPr>
      </w:pPr>
      <w:r>
        <w:rPr>
          <w:i/>
          <w:color w:val="000000"/>
          <w:sz w:val="24"/>
        </w:rPr>
        <w:t>EBS</w:t>
      </w:r>
      <w:r>
        <w:rPr>
          <w:color w:val="000000"/>
          <w:sz w:val="24"/>
        </w:rPr>
        <w:t xml:space="preserve"> may incorporate brake temperature sensors to monitor brake effort on the various sensed wheels. A warning can be given to the driver if excessive brake temperatures occur. </w:t>
      </w:r>
    </w:p>
    <w:p w14:paraId="2EA2D70E" w14:textId="77777777" w:rsidR="000B4827" w:rsidRDefault="000B4827">
      <w:pPr>
        <w:jc w:val="both"/>
        <w:rPr>
          <w:color w:val="000000"/>
          <w:sz w:val="24"/>
        </w:rPr>
      </w:pPr>
    </w:p>
    <w:p w14:paraId="3820F460" w14:textId="77777777" w:rsidR="000B4827" w:rsidRDefault="000B4827">
      <w:pPr>
        <w:jc w:val="both"/>
        <w:rPr>
          <w:color w:val="000000"/>
          <w:sz w:val="24"/>
        </w:rPr>
      </w:pPr>
      <w:r>
        <w:rPr>
          <w:i/>
          <w:color w:val="000000"/>
          <w:sz w:val="24"/>
        </w:rPr>
        <w:t>EBS</w:t>
      </w:r>
      <w:r>
        <w:rPr>
          <w:color w:val="000000"/>
          <w:sz w:val="24"/>
        </w:rPr>
        <w:t xml:space="preserve"> will warn the driver if the deceleration performance is unexpectedly low considering the brake pedal position (i.e. the demanded brake level).</w:t>
      </w:r>
    </w:p>
    <w:p w14:paraId="634BDADE" w14:textId="77777777" w:rsidR="000B4827" w:rsidRDefault="000B4827">
      <w:pPr>
        <w:jc w:val="both"/>
        <w:rPr>
          <w:color w:val="000000"/>
          <w:sz w:val="24"/>
        </w:rPr>
      </w:pPr>
    </w:p>
    <w:p w14:paraId="7018683D" w14:textId="77777777" w:rsidR="000B4827" w:rsidRDefault="000B4827">
      <w:pPr>
        <w:jc w:val="both"/>
        <w:rPr>
          <w:color w:val="000000"/>
          <w:sz w:val="24"/>
        </w:rPr>
      </w:pPr>
      <w:proofErr w:type="gramStart"/>
      <w:r>
        <w:rPr>
          <w:i/>
          <w:color w:val="000000"/>
          <w:sz w:val="24"/>
        </w:rPr>
        <w:t>Coupling Force Control</w:t>
      </w:r>
      <w:r>
        <w:rPr>
          <w:color w:val="000000"/>
          <w:sz w:val="24"/>
        </w:rPr>
        <w:t xml:space="preserve"> is provided by the trailer control valve</w:t>
      </w:r>
      <w:proofErr w:type="gramEnd"/>
      <w:r>
        <w:rPr>
          <w:color w:val="000000"/>
          <w:sz w:val="24"/>
        </w:rPr>
        <w:t xml:space="preserve"> (Item 6). The </w:t>
      </w:r>
      <w:r>
        <w:rPr>
          <w:i/>
          <w:color w:val="000000"/>
          <w:sz w:val="24"/>
        </w:rPr>
        <w:t>EBS</w:t>
      </w:r>
      <w:r>
        <w:rPr>
          <w:color w:val="000000"/>
          <w:sz w:val="24"/>
        </w:rPr>
        <w:t xml:space="preserve"> estimates the necessary trailer air control pressure level considering the weight of the load and the recent deceleration experience. </w:t>
      </w:r>
    </w:p>
    <w:p w14:paraId="7363D415" w14:textId="77777777" w:rsidR="000B4827" w:rsidRDefault="000B4827">
      <w:pPr>
        <w:jc w:val="both"/>
        <w:rPr>
          <w:color w:val="000000"/>
          <w:sz w:val="24"/>
        </w:rPr>
      </w:pPr>
    </w:p>
    <w:p w14:paraId="57CC276F" w14:textId="77777777" w:rsidR="000B4827" w:rsidRDefault="000B4827">
      <w:pPr>
        <w:jc w:val="both"/>
        <w:rPr>
          <w:color w:val="000000"/>
          <w:sz w:val="24"/>
        </w:rPr>
      </w:pPr>
      <w:r>
        <w:rPr>
          <w:color w:val="000000"/>
          <w:sz w:val="24"/>
        </w:rPr>
        <w:t xml:space="preserve">The European </w:t>
      </w:r>
      <w:r>
        <w:rPr>
          <w:i/>
          <w:color w:val="000000"/>
          <w:sz w:val="24"/>
        </w:rPr>
        <w:t>EBS</w:t>
      </w:r>
      <w:r>
        <w:rPr>
          <w:color w:val="000000"/>
          <w:sz w:val="24"/>
        </w:rPr>
        <w:t xml:space="preserve"> systems are set assuming that the trailer complies with the compatibility limits in ECE R13 / EU 78/310 compatibility limits in all states of loading. </w:t>
      </w:r>
      <w:proofErr w:type="gramStart"/>
      <w:r>
        <w:rPr>
          <w:color w:val="000000"/>
          <w:sz w:val="24"/>
        </w:rPr>
        <w:t>This set-up can be changed by the truck manufacturer</w:t>
      </w:r>
      <w:proofErr w:type="gramEnd"/>
      <w:r>
        <w:rPr>
          <w:color w:val="000000"/>
          <w:sz w:val="24"/>
        </w:rPr>
        <w:t>.</w:t>
      </w:r>
    </w:p>
    <w:p w14:paraId="4E11A643" w14:textId="77777777" w:rsidR="000B4827" w:rsidRDefault="000B4827">
      <w:pPr>
        <w:jc w:val="both"/>
        <w:rPr>
          <w:color w:val="000000"/>
          <w:sz w:val="24"/>
        </w:rPr>
      </w:pPr>
    </w:p>
    <w:p w14:paraId="1624497C" w14:textId="77777777" w:rsidR="000B4827" w:rsidRDefault="000B4827">
      <w:pPr>
        <w:jc w:val="both"/>
        <w:rPr>
          <w:color w:val="000000"/>
          <w:sz w:val="24"/>
        </w:rPr>
      </w:pPr>
      <w:r>
        <w:rPr>
          <w:color w:val="000000"/>
          <w:sz w:val="24"/>
        </w:rPr>
        <w:lastRenderedPageBreak/>
        <w:t xml:space="preserve">‘Start assist’ is usually provided.  The brakes are applied briefly when the vehicle is stationary. This prevents </w:t>
      </w:r>
      <w:proofErr w:type="gramStart"/>
      <w:r>
        <w:rPr>
          <w:color w:val="000000"/>
          <w:sz w:val="24"/>
        </w:rPr>
        <w:t>roll-back</w:t>
      </w:r>
      <w:proofErr w:type="gramEnd"/>
      <w:r>
        <w:rPr>
          <w:color w:val="000000"/>
          <w:sz w:val="24"/>
        </w:rPr>
        <w:t xml:space="preserve"> if the vehicle moves from stop on a hill.  </w:t>
      </w:r>
    </w:p>
    <w:p w14:paraId="0923D82B" w14:textId="77777777" w:rsidR="000B4827" w:rsidRDefault="000B4827">
      <w:pPr>
        <w:jc w:val="both"/>
        <w:rPr>
          <w:color w:val="000000"/>
          <w:sz w:val="24"/>
        </w:rPr>
      </w:pPr>
    </w:p>
    <w:p w14:paraId="3F288CFD" w14:textId="77777777" w:rsidR="000B4827" w:rsidRDefault="000B4827">
      <w:pPr>
        <w:jc w:val="both"/>
        <w:rPr>
          <w:color w:val="000000"/>
          <w:sz w:val="24"/>
        </w:rPr>
      </w:pPr>
      <w:r>
        <w:rPr>
          <w:i/>
          <w:color w:val="000000"/>
          <w:sz w:val="24"/>
        </w:rPr>
        <w:t>EBS</w:t>
      </w:r>
      <w:r>
        <w:rPr>
          <w:color w:val="000000"/>
          <w:sz w:val="24"/>
        </w:rPr>
        <w:t xml:space="preserve"> often has an “in-shot” feature. The trailer control line is charged rapidly by a sharp injection of air pressure. The in-shot level can be set in the range 0- 3.5Bar.  If the truck and trailer both have </w:t>
      </w:r>
      <w:r>
        <w:rPr>
          <w:i/>
          <w:color w:val="000000"/>
          <w:sz w:val="24"/>
        </w:rPr>
        <w:t>EBS</w:t>
      </w:r>
      <w:r>
        <w:rPr>
          <w:color w:val="000000"/>
          <w:sz w:val="24"/>
        </w:rPr>
        <w:t xml:space="preserve"> (and are communicating via the CAN bus) the in-shot feature is suppressed.</w:t>
      </w:r>
    </w:p>
    <w:p w14:paraId="11B59590" w14:textId="77777777" w:rsidR="000B4827" w:rsidRDefault="000B4827">
      <w:pPr>
        <w:jc w:val="both"/>
        <w:rPr>
          <w:color w:val="000000"/>
          <w:sz w:val="24"/>
        </w:rPr>
      </w:pPr>
    </w:p>
    <w:p w14:paraId="7E376C02" w14:textId="77777777" w:rsidR="000B4827" w:rsidRDefault="000B4827">
      <w:pPr>
        <w:jc w:val="both"/>
        <w:rPr>
          <w:color w:val="000000"/>
          <w:sz w:val="24"/>
        </w:rPr>
      </w:pPr>
      <w:r>
        <w:rPr>
          <w:i/>
          <w:color w:val="000000"/>
          <w:sz w:val="24"/>
        </w:rPr>
        <w:t>EBS</w:t>
      </w:r>
      <w:r>
        <w:rPr>
          <w:color w:val="000000"/>
          <w:sz w:val="24"/>
        </w:rPr>
        <w:t xml:space="preserve"> has a controllable trailer threshold level. That is, the braking level on the truck at which the trailer is instructed to start braking can be altered by set-up. For example, the air pressure in the truck’s rear brake circuit at which the trailer control line receives air pressure might be altered in the range 0 – 1 Bar.  Truck manufacturers use different threshold pressure set-ups in the Australian marketplace. Part 1 of this Code recommends design threshold pressure levels. </w:t>
      </w:r>
    </w:p>
    <w:p w14:paraId="2F37797F" w14:textId="77777777" w:rsidR="000B4827" w:rsidRDefault="000B4827">
      <w:pPr>
        <w:jc w:val="both"/>
        <w:rPr>
          <w:color w:val="000000"/>
          <w:sz w:val="24"/>
        </w:rPr>
      </w:pPr>
    </w:p>
    <w:p w14:paraId="7E3CBED8" w14:textId="77777777" w:rsidR="000B4827" w:rsidRDefault="000B4827">
      <w:pPr>
        <w:jc w:val="both"/>
        <w:rPr>
          <w:color w:val="000000"/>
          <w:sz w:val="24"/>
        </w:rPr>
      </w:pPr>
      <w:r>
        <w:rPr>
          <w:color w:val="000000"/>
          <w:sz w:val="24"/>
        </w:rPr>
        <w:t xml:space="preserve">In the usual European implementation, an </w:t>
      </w:r>
      <w:r>
        <w:rPr>
          <w:i/>
          <w:color w:val="000000"/>
          <w:sz w:val="24"/>
        </w:rPr>
        <w:t>EBS</w:t>
      </w:r>
      <w:r>
        <w:rPr>
          <w:color w:val="000000"/>
          <w:sz w:val="24"/>
        </w:rPr>
        <w:t xml:space="preserve"> motive truck will have an air-bag rear suspension and disc brakes. </w:t>
      </w:r>
      <w:r>
        <w:rPr>
          <w:i/>
          <w:color w:val="000000"/>
          <w:sz w:val="24"/>
        </w:rPr>
        <w:t>EBS</w:t>
      </w:r>
      <w:r>
        <w:rPr>
          <w:color w:val="000000"/>
          <w:sz w:val="24"/>
        </w:rPr>
        <w:t xml:space="preserve"> obtains its estimate of the load on the truck via a pressure sensor (Item 7) in one of the airbags. A weight estimate might also be obtained from the position of the load-sensing lever on spring suspended trucks or even from the measured acceleration under known torque. </w:t>
      </w:r>
    </w:p>
    <w:p w14:paraId="7B727022" w14:textId="77777777" w:rsidR="000B4827" w:rsidRDefault="000B4827">
      <w:pPr>
        <w:jc w:val="both"/>
        <w:rPr>
          <w:color w:val="000000"/>
          <w:sz w:val="24"/>
        </w:rPr>
      </w:pPr>
    </w:p>
    <w:p w14:paraId="7044B85E" w14:textId="77777777" w:rsidR="000B4827" w:rsidRDefault="000B4827">
      <w:pPr>
        <w:jc w:val="both"/>
        <w:rPr>
          <w:color w:val="000000"/>
          <w:sz w:val="24"/>
        </w:rPr>
      </w:pPr>
      <w:r>
        <w:rPr>
          <w:color w:val="000000"/>
          <w:sz w:val="24"/>
        </w:rPr>
        <w:t xml:space="preserve">Current generation </w:t>
      </w:r>
      <w:r>
        <w:rPr>
          <w:i/>
          <w:color w:val="000000"/>
          <w:sz w:val="24"/>
        </w:rPr>
        <w:t>EBS</w:t>
      </w:r>
      <w:r>
        <w:rPr>
          <w:color w:val="000000"/>
          <w:sz w:val="24"/>
        </w:rPr>
        <w:t xml:space="preserve"> for powered vehicles does not rely on the measured load via pressure sensor or spring deflection. It uses wheel slip differential between steer and drive wheels to estimate drive axle load. This is effective for any suspension type assuming that the tyres are identical on each axle. Additionally the acceleration performance for the known engine torque can be used for confirmation. </w:t>
      </w:r>
    </w:p>
    <w:p w14:paraId="1761DD45" w14:textId="77777777" w:rsidR="000B4827" w:rsidRDefault="000B4827">
      <w:pPr>
        <w:jc w:val="both"/>
        <w:rPr>
          <w:color w:val="000000"/>
          <w:sz w:val="24"/>
        </w:rPr>
      </w:pPr>
    </w:p>
    <w:p w14:paraId="207261EE" w14:textId="77777777" w:rsidR="000B4827" w:rsidRDefault="000B4827">
      <w:pPr>
        <w:jc w:val="both"/>
        <w:rPr>
          <w:color w:val="000000"/>
          <w:sz w:val="24"/>
        </w:rPr>
      </w:pPr>
      <w:r>
        <w:rPr>
          <w:color w:val="000000"/>
          <w:sz w:val="24"/>
        </w:rPr>
        <w:t xml:space="preserve">If the actuator size or lever lengths are changed then the </w:t>
      </w:r>
      <w:r>
        <w:rPr>
          <w:i/>
          <w:color w:val="000000"/>
          <w:sz w:val="24"/>
        </w:rPr>
        <w:t>EBS</w:t>
      </w:r>
      <w:r>
        <w:rPr>
          <w:color w:val="000000"/>
          <w:sz w:val="24"/>
        </w:rPr>
        <w:t xml:space="preserve"> should be reprogrammed. The </w:t>
      </w:r>
      <w:r>
        <w:rPr>
          <w:i/>
          <w:color w:val="000000"/>
          <w:sz w:val="24"/>
        </w:rPr>
        <w:t>EBD</w:t>
      </w:r>
      <w:r>
        <w:rPr>
          <w:color w:val="000000"/>
          <w:sz w:val="24"/>
        </w:rPr>
        <w:t xml:space="preserve"> strategy relies upon a correct set-up of the controller.</w:t>
      </w:r>
    </w:p>
    <w:p w14:paraId="5F23B456" w14:textId="77777777" w:rsidR="000B4827" w:rsidRDefault="000B4827">
      <w:pPr>
        <w:jc w:val="both"/>
        <w:rPr>
          <w:color w:val="000000"/>
          <w:sz w:val="24"/>
        </w:rPr>
      </w:pPr>
    </w:p>
    <w:p w14:paraId="77CA2F04" w14:textId="77777777" w:rsidR="000B4827" w:rsidRDefault="000B4827">
      <w:pPr>
        <w:jc w:val="both"/>
        <w:rPr>
          <w:color w:val="000000"/>
          <w:sz w:val="24"/>
        </w:rPr>
      </w:pPr>
      <w:r>
        <w:rPr>
          <w:color w:val="000000"/>
          <w:sz w:val="24"/>
        </w:rPr>
        <w:t xml:space="preserve">It is impractical to retrofit </w:t>
      </w:r>
      <w:r>
        <w:rPr>
          <w:i/>
          <w:color w:val="000000"/>
          <w:sz w:val="24"/>
        </w:rPr>
        <w:t>EBS</w:t>
      </w:r>
      <w:r>
        <w:rPr>
          <w:color w:val="000000"/>
          <w:sz w:val="24"/>
        </w:rPr>
        <w:t xml:space="preserve"> to in-service motive trucks. Retrofit would require the complete brake control system to be replaced.</w:t>
      </w:r>
    </w:p>
    <w:p w14:paraId="227A9C40" w14:textId="77777777" w:rsidR="000B4827" w:rsidRDefault="000B4827">
      <w:pPr>
        <w:jc w:val="both"/>
        <w:rPr>
          <w:color w:val="000000"/>
          <w:sz w:val="24"/>
        </w:rPr>
      </w:pPr>
    </w:p>
    <w:p w14:paraId="54C8F706" w14:textId="77777777" w:rsidR="000B4827" w:rsidRDefault="0054637D">
      <w:pPr>
        <w:pStyle w:val="Heading2"/>
        <w:jc w:val="both"/>
        <w:rPr>
          <w:rStyle w:val="Strong"/>
          <w:b/>
          <w:sz w:val="20"/>
        </w:rPr>
      </w:pPr>
      <w:bookmarkStart w:id="341" w:name="_Toc114919104"/>
      <w:bookmarkStart w:id="342" w:name="_Toc243704029"/>
      <w:bookmarkStart w:id="343" w:name="_Toc156836703"/>
      <w:r>
        <w:rPr>
          <w:b w:val="0"/>
          <w:noProof/>
          <w:color w:val="000000"/>
          <w:lang w:val="en-US"/>
        </w:rPr>
        <w:lastRenderedPageBreak/>
        <w:drawing>
          <wp:inline distT="0" distB="0" distL="0" distR="0" wp14:anchorId="27039EFA" wp14:editId="50F691DE">
            <wp:extent cx="5050790" cy="6197600"/>
            <wp:effectExtent l="25400" t="0" r="3810" b="0"/>
            <wp:docPr id="22" name="Picture 22" descr="connec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nector1"/>
                    <pic:cNvPicPr>
                      <a:picLocks noChangeAspect="1" noChangeArrowheads="1"/>
                    </pic:cNvPicPr>
                  </pic:nvPicPr>
                  <pic:blipFill>
                    <a:blip r:embed="rId24"/>
                    <a:srcRect/>
                    <a:stretch>
                      <a:fillRect/>
                    </a:stretch>
                  </pic:blipFill>
                  <pic:spPr bwMode="auto">
                    <a:xfrm>
                      <a:off x="0" y="0"/>
                      <a:ext cx="5050790" cy="6197600"/>
                    </a:xfrm>
                    <a:prstGeom prst="rect">
                      <a:avLst/>
                    </a:prstGeom>
                    <a:noFill/>
                    <a:ln w="9525">
                      <a:noFill/>
                      <a:miter lim="800000"/>
                      <a:headEnd/>
                      <a:tailEnd/>
                    </a:ln>
                  </pic:spPr>
                </pic:pic>
              </a:graphicData>
            </a:graphic>
          </wp:inline>
        </w:drawing>
      </w:r>
      <w:bookmarkEnd w:id="341"/>
      <w:bookmarkEnd w:id="342"/>
      <w:bookmarkEnd w:id="343"/>
    </w:p>
    <w:p w14:paraId="3CB98EBA" w14:textId="77777777" w:rsidR="000B4827" w:rsidRDefault="000B4827">
      <w:pPr>
        <w:jc w:val="both"/>
        <w:rPr>
          <w:color w:val="000000"/>
          <w:sz w:val="24"/>
        </w:rPr>
      </w:pPr>
      <w:r>
        <w:rPr>
          <w:color w:val="000000"/>
          <w:sz w:val="24"/>
        </w:rPr>
        <w:t xml:space="preserve">(Wire colours may vary)  </w:t>
      </w:r>
    </w:p>
    <w:p w14:paraId="35A53E7A" w14:textId="77777777" w:rsidR="000B4827" w:rsidRDefault="0054637D">
      <w:pPr>
        <w:jc w:val="both"/>
        <w:rPr>
          <w:color w:val="000000"/>
          <w:sz w:val="24"/>
        </w:rPr>
      </w:pPr>
      <w:r>
        <w:rPr>
          <w:noProof/>
          <w:color w:val="000000"/>
          <w:sz w:val="24"/>
          <w:lang w:val="en-US"/>
        </w:rPr>
        <w:drawing>
          <wp:inline distT="0" distB="0" distL="0" distR="0" wp14:anchorId="1E46E291" wp14:editId="206EA440">
            <wp:extent cx="4963795" cy="1487805"/>
            <wp:effectExtent l="25400" t="0" r="0" b="0"/>
            <wp:docPr id="23" name="Picture 23" descr="connec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nector2"/>
                    <pic:cNvPicPr>
                      <a:picLocks noChangeAspect="1" noChangeArrowheads="1"/>
                    </pic:cNvPicPr>
                  </pic:nvPicPr>
                  <pic:blipFill>
                    <a:blip r:embed="rId25"/>
                    <a:srcRect/>
                    <a:stretch>
                      <a:fillRect/>
                    </a:stretch>
                  </pic:blipFill>
                  <pic:spPr bwMode="auto">
                    <a:xfrm>
                      <a:off x="0" y="0"/>
                      <a:ext cx="4963795" cy="1487805"/>
                    </a:xfrm>
                    <a:prstGeom prst="rect">
                      <a:avLst/>
                    </a:prstGeom>
                    <a:noFill/>
                    <a:ln w="9525">
                      <a:noFill/>
                      <a:miter lim="800000"/>
                      <a:headEnd/>
                      <a:tailEnd/>
                    </a:ln>
                  </pic:spPr>
                </pic:pic>
              </a:graphicData>
            </a:graphic>
          </wp:inline>
        </w:drawing>
      </w:r>
    </w:p>
    <w:p w14:paraId="1F5A9E0C" w14:textId="77777777" w:rsidR="000B4827" w:rsidRDefault="000B4827">
      <w:pPr>
        <w:jc w:val="both"/>
        <w:rPr>
          <w:color w:val="000000"/>
          <w:sz w:val="24"/>
        </w:rPr>
      </w:pPr>
      <w:r>
        <w:rPr>
          <w:color w:val="000000"/>
          <w:sz w:val="24"/>
        </w:rPr>
        <w:t>Note the keying of the ISO 7638-1 and –2 connectors is different.</w:t>
      </w:r>
    </w:p>
    <w:p w14:paraId="726DF006" w14:textId="77777777" w:rsidR="000B4827" w:rsidRDefault="000B4827">
      <w:pPr>
        <w:jc w:val="both"/>
        <w:rPr>
          <w:color w:val="000000"/>
          <w:sz w:val="24"/>
        </w:rPr>
      </w:pPr>
    </w:p>
    <w:p w14:paraId="7E9E02D2" w14:textId="77777777" w:rsidR="000B4827" w:rsidRDefault="000B4827">
      <w:pPr>
        <w:jc w:val="both"/>
        <w:rPr>
          <w:color w:val="000000"/>
          <w:sz w:val="24"/>
        </w:rPr>
      </w:pPr>
      <w:r>
        <w:rPr>
          <w:b/>
          <w:color w:val="000000"/>
          <w:sz w:val="24"/>
        </w:rPr>
        <w:t>Figure 17</w:t>
      </w:r>
      <w:r>
        <w:rPr>
          <w:color w:val="000000"/>
          <w:sz w:val="24"/>
        </w:rPr>
        <w:tab/>
        <w:t>ISO 7638:1996 / 2003 pin arrangements</w:t>
      </w:r>
    </w:p>
    <w:p w14:paraId="0EDF412E" w14:textId="77777777" w:rsidR="000B4827" w:rsidRDefault="000B4827">
      <w:pPr>
        <w:jc w:val="both"/>
        <w:rPr>
          <w:color w:val="000000"/>
          <w:sz w:val="24"/>
        </w:rPr>
      </w:pPr>
      <w:r>
        <w:rPr>
          <w:color w:val="000000"/>
          <w:sz w:val="24"/>
        </w:rPr>
        <w:tab/>
      </w:r>
      <w:r>
        <w:rPr>
          <w:color w:val="000000"/>
          <w:sz w:val="24"/>
        </w:rPr>
        <w:tab/>
        <w:t xml:space="preserve">ISO 11992 is a fault tolerant physical CAN implementation for truck-trailer </w:t>
      </w:r>
    </w:p>
    <w:p w14:paraId="25D4442D" w14:textId="77777777" w:rsidR="000B4827" w:rsidRDefault="000B4827">
      <w:pPr>
        <w:ind w:left="720" w:firstLine="720"/>
        <w:jc w:val="both"/>
        <w:rPr>
          <w:color w:val="000000"/>
          <w:sz w:val="24"/>
        </w:rPr>
      </w:pPr>
      <w:proofErr w:type="gramStart"/>
      <w:r>
        <w:rPr>
          <w:color w:val="000000"/>
          <w:sz w:val="24"/>
        </w:rPr>
        <w:lastRenderedPageBreak/>
        <w:t>communication</w:t>
      </w:r>
      <w:proofErr w:type="gramEnd"/>
      <w:r>
        <w:rPr>
          <w:color w:val="000000"/>
          <w:sz w:val="24"/>
        </w:rPr>
        <w:t>.</w:t>
      </w:r>
    </w:p>
    <w:p w14:paraId="5B482A3E" w14:textId="77777777" w:rsidR="000B4827" w:rsidRDefault="000B4827">
      <w:pPr>
        <w:jc w:val="both"/>
        <w:rPr>
          <w:color w:val="000000"/>
          <w:sz w:val="24"/>
        </w:rPr>
      </w:pPr>
    </w:p>
    <w:p w14:paraId="7A8979B1" w14:textId="77777777" w:rsidR="000B4827" w:rsidRDefault="000B4827">
      <w:pPr>
        <w:jc w:val="both"/>
        <w:rPr>
          <w:color w:val="000000"/>
          <w:sz w:val="24"/>
        </w:rPr>
      </w:pPr>
      <w:r>
        <w:rPr>
          <w:color w:val="000000"/>
          <w:sz w:val="24"/>
        </w:rPr>
        <w:t>The Australian voltage stipulation is in ADR 35/02:</w:t>
      </w:r>
    </w:p>
    <w:p w14:paraId="070E6E18" w14:textId="77777777" w:rsidR="000B4827" w:rsidRDefault="0054637D">
      <w:pPr>
        <w:jc w:val="both"/>
        <w:rPr>
          <w:color w:val="000000"/>
          <w:sz w:val="24"/>
        </w:rPr>
      </w:pPr>
      <w:r>
        <w:rPr>
          <w:noProof/>
          <w:color w:val="000000"/>
          <w:sz w:val="24"/>
          <w:lang w:val="en-US"/>
        </w:rPr>
        <w:drawing>
          <wp:inline distT="0" distB="0" distL="0" distR="0" wp14:anchorId="4FA00158" wp14:editId="48605B7E">
            <wp:extent cx="4550410" cy="1088390"/>
            <wp:effectExtent l="25400" t="0" r="0" b="0"/>
            <wp:docPr id="26" name="Picture 26" descr="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bs"/>
                    <pic:cNvPicPr>
                      <a:picLocks noChangeAspect="1" noChangeArrowheads="1"/>
                    </pic:cNvPicPr>
                  </pic:nvPicPr>
                  <pic:blipFill>
                    <a:blip r:embed="rId26"/>
                    <a:srcRect/>
                    <a:stretch>
                      <a:fillRect/>
                    </a:stretch>
                  </pic:blipFill>
                  <pic:spPr bwMode="auto">
                    <a:xfrm>
                      <a:off x="0" y="0"/>
                      <a:ext cx="4550410" cy="1088390"/>
                    </a:xfrm>
                    <a:prstGeom prst="rect">
                      <a:avLst/>
                    </a:prstGeom>
                    <a:noFill/>
                    <a:ln w="9525">
                      <a:noFill/>
                      <a:miter lim="800000"/>
                      <a:headEnd/>
                      <a:tailEnd/>
                    </a:ln>
                  </pic:spPr>
                </pic:pic>
              </a:graphicData>
            </a:graphic>
          </wp:inline>
        </w:drawing>
      </w:r>
    </w:p>
    <w:p w14:paraId="4FA24CAF" w14:textId="77777777" w:rsidR="000B4827" w:rsidRDefault="000B4827">
      <w:pPr>
        <w:jc w:val="both"/>
        <w:rPr>
          <w:color w:val="000000"/>
          <w:sz w:val="24"/>
        </w:rPr>
      </w:pPr>
      <w:r>
        <w:rPr>
          <w:color w:val="000000"/>
          <w:sz w:val="24"/>
        </w:rPr>
        <w:t>The ADR rule does not regulate the CAN voltage level. Trucks may have 12V power supplies with 24V CAN.</w:t>
      </w:r>
    </w:p>
    <w:p w14:paraId="2064B7BC" w14:textId="77777777" w:rsidR="000B4827" w:rsidRDefault="000B4827">
      <w:pPr>
        <w:jc w:val="both"/>
        <w:rPr>
          <w:color w:val="000000"/>
          <w:sz w:val="24"/>
        </w:rPr>
      </w:pPr>
    </w:p>
    <w:p w14:paraId="52E958D3" w14:textId="77777777" w:rsidR="000B4827" w:rsidRDefault="00990418">
      <w:pPr>
        <w:jc w:val="both"/>
        <w:rPr>
          <w:color w:val="000000"/>
          <w:sz w:val="24"/>
        </w:rPr>
      </w:pPr>
      <w:r>
        <w:rPr>
          <w:color w:val="000000"/>
          <w:sz w:val="24"/>
        </w:rPr>
        <w:t>Because the</w:t>
      </w:r>
      <w:r w:rsidR="000B4827">
        <w:rPr>
          <w:color w:val="000000"/>
          <w:sz w:val="24"/>
        </w:rPr>
        <w:t xml:space="preserve"> ADR stipulation that </w:t>
      </w:r>
      <w:r w:rsidR="000B4827">
        <w:rPr>
          <w:i/>
          <w:color w:val="000000"/>
          <w:sz w:val="24"/>
        </w:rPr>
        <w:t>ABS</w:t>
      </w:r>
      <w:r w:rsidR="000B4827">
        <w:rPr>
          <w:color w:val="000000"/>
          <w:sz w:val="24"/>
        </w:rPr>
        <w:t xml:space="preserve"> trailer connections must be supplied at 12V has been lifted, greater use of 24V trailer </w:t>
      </w:r>
      <w:r w:rsidR="000B4827">
        <w:rPr>
          <w:i/>
          <w:color w:val="000000"/>
          <w:sz w:val="24"/>
        </w:rPr>
        <w:t>ABS</w:t>
      </w:r>
      <w:r w:rsidR="000B4827">
        <w:rPr>
          <w:color w:val="000000"/>
          <w:sz w:val="24"/>
        </w:rPr>
        <w:t xml:space="preserve"> and </w:t>
      </w:r>
      <w:r w:rsidR="000B4827">
        <w:rPr>
          <w:i/>
          <w:color w:val="000000"/>
          <w:sz w:val="24"/>
        </w:rPr>
        <w:t>EBS</w:t>
      </w:r>
      <w:r w:rsidR="000B4827">
        <w:rPr>
          <w:color w:val="000000"/>
          <w:sz w:val="24"/>
        </w:rPr>
        <w:t xml:space="preserve"> systems without voltage changing is occurring. Compatibility considerations will ensure that 12V converters are used in many instances.</w:t>
      </w:r>
    </w:p>
    <w:p w14:paraId="5D0172F6" w14:textId="77777777" w:rsidR="000B4827" w:rsidRDefault="000B4827">
      <w:pPr>
        <w:jc w:val="both"/>
        <w:rPr>
          <w:color w:val="000000"/>
          <w:sz w:val="24"/>
        </w:rPr>
      </w:pPr>
    </w:p>
    <w:p w14:paraId="1BA43F2E" w14:textId="77777777" w:rsidR="000B4827" w:rsidRDefault="000B4827">
      <w:pPr>
        <w:jc w:val="both"/>
        <w:rPr>
          <w:color w:val="000000"/>
          <w:sz w:val="24"/>
        </w:rPr>
      </w:pPr>
      <w:r>
        <w:rPr>
          <w:color w:val="000000"/>
          <w:sz w:val="24"/>
        </w:rPr>
        <w:t>12V and 24V CAN signals cannot be intermixed. Note that 12V CAN communication between truck and trailer is not used in other parts of the world.</w:t>
      </w:r>
    </w:p>
    <w:p w14:paraId="07188C33" w14:textId="77777777" w:rsidR="000B4827" w:rsidRDefault="000B4827">
      <w:pPr>
        <w:jc w:val="both"/>
        <w:rPr>
          <w:color w:val="000000"/>
          <w:sz w:val="24"/>
        </w:rPr>
      </w:pPr>
    </w:p>
    <w:p w14:paraId="53C734C0" w14:textId="77777777" w:rsidR="000B4827" w:rsidRDefault="000B4827">
      <w:pPr>
        <w:jc w:val="both"/>
        <w:rPr>
          <w:color w:val="000000"/>
          <w:sz w:val="24"/>
        </w:rPr>
      </w:pPr>
      <w:r>
        <w:rPr>
          <w:color w:val="000000"/>
          <w:sz w:val="24"/>
        </w:rPr>
        <w:t xml:space="preserve">Multi-volt trailer EBS systems are now marketed in Australia.  These can be powered at either 12V or 24V.  Multi-volt systems assume that the CAN communication level is also at the supply voltage level.  Therefore, the CAN should be supplied at the same voltage level as the supply voltage. If the CAN voltage is different to he supply voltage then ISO / DIN 7638 is not satisfied.   </w:t>
      </w:r>
    </w:p>
    <w:p w14:paraId="1C3F9ABF" w14:textId="77777777" w:rsidR="000B4827" w:rsidRDefault="000B4827">
      <w:pPr>
        <w:jc w:val="both"/>
        <w:rPr>
          <w:color w:val="000000"/>
          <w:sz w:val="24"/>
        </w:rPr>
      </w:pPr>
    </w:p>
    <w:p w14:paraId="4F204191" w14:textId="77777777" w:rsidR="000B4827" w:rsidRDefault="000B4827">
      <w:pPr>
        <w:pStyle w:val="Heading2"/>
        <w:jc w:val="both"/>
        <w:rPr>
          <w:rStyle w:val="Strong"/>
          <w:b/>
          <w:sz w:val="20"/>
        </w:rPr>
      </w:pPr>
      <w:bookmarkStart w:id="344" w:name="_Toc226849823"/>
      <w:bookmarkStart w:id="345" w:name="_Toc226849983"/>
      <w:bookmarkStart w:id="346" w:name="_Toc226850077"/>
      <w:bookmarkStart w:id="347" w:name="_Toc228449863"/>
      <w:bookmarkStart w:id="348" w:name="_Toc114919105"/>
      <w:bookmarkStart w:id="349" w:name="_Toc243704030"/>
      <w:bookmarkStart w:id="350" w:name="_Toc156836704"/>
      <w:r>
        <w:rPr>
          <w:rStyle w:val="Strong"/>
          <w:b/>
          <w:color w:val="000000"/>
        </w:rPr>
        <w:t>7.4</w:t>
      </w:r>
      <w:r>
        <w:rPr>
          <w:rStyle w:val="Strong"/>
          <w:b/>
          <w:color w:val="000000"/>
        </w:rPr>
        <w:tab/>
        <w:t>International Perspective</w:t>
      </w:r>
      <w:bookmarkEnd w:id="344"/>
      <w:bookmarkEnd w:id="345"/>
      <w:bookmarkEnd w:id="346"/>
      <w:bookmarkEnd w:id="347"/>
      <w:bookmarkEnd w:id="348"/>
      <w:bookmarkEnd w:id="349"/>
      <w:bookmarkEnd w:id="350"/>
    </w:p>
    <w:p w14:paraId="238029A6" w14:textId="77777777" w:rsidR="000B4827" w:rsidRDefault="000B4827">
      <w:pPr>
        <w:pStyle w:val="BodyText3"/>
        <w:jc w:val="both"/>
        <w:rPr>
          <w:color w:val="000000"/>
        </w:rPr>
      </w:pPr>
      <w:r>
        <w:rPr>
          <w:i/>
          <w:color w:val="000000"/>
        </w:rPr>
        <w:t>EBS</w:t>
      </w:r>
      <w:r>
        <w:rPr>
          <w:color w:val="000000"/>
        </w:rPr>
        <w:t xml:space="preserve"> has been developed in Europe and most installations use European manufactured </w:t>
      </w:r>
      <w:r>
        <w:rPr>
          <w:i/>
          <w:color w:val="000000"/>
        </w:rPr>
        <w:t>EBS</w:t>
      </w:r>
      <w:r>
        <w:rPr>
          <w:color w:val="000000"/>
        </w:rPr>
        <w:t xml:space="preserve"> systems. </w:t>
      </w:r>
      <w:r>
        <w:rPr>
          <w:i/>
          <w:color w:val="000000"/>
        </w:rPr>
        <w:t>EBS</w:t>
      </w:r>
      <w:r>
        <w:rPr>
          <w:color w:val="000000"/>
        </w:rPr>
        <w:t xml:space="preserve"> is now available in Australian on European and Japanese heavy trucks. It is not available on Australian or North American manufactured trucks.</w:t>
      </w:r>
    </w:p>
    <w:p w14:paraId="06CA9435" w14:textId="77777777" w:rsidR="000B4827" w:rsidRDefault="000B4827">
      <w:pPr>
        <w:pStyle w:val="BodyText3"/>
        <w:jc w:val="both"/>
        <w:rPr>
          <w:color w:val="000000"/>
        </w:rPr>
      </w:pPr>
    </w:p>
    <w:p w14:paraId="24A472FF" w14:textId="77777777" w:rsidR="000B4827" w:rsidRDefault="000B4827">
      <w:pPr>
        <w:pStyle w:val="BodyText3"/>
        <w:jc w:val="both"/>
        <w:rPr>
          <w:color w:val="000000"/>
        </w:rPr>
      </w:pPr>
      <w:r>
        <w:rPr>
          <w:i/>
          <w:color w:val="000000"/>
        </w:rPr>
        <w:t>EBS</w:t>
      </w:r>
      <w:r>
        <w:rPr>
          <w:color w:val="000000"/>
        </w:rPr>
        <w:t xml:space="preserve"> is commonly installed on European trucks. The majority of European motor trucks imported into Australia now have an </w:t>
      </w:r>
      <w:r>
        <w:rPr>
          <w:i/>
          <w:color w:val="000000"/>
        </w:rPr>
        <w:t>EBS</w:t>
      </w:r>
      <w:r>
        <w:rPr>
          <w:color w:val="000000"/>
        </w:rPr>
        <w:t xml:space="preserve">. </w:t>
      </w:r>
      <w:r>
        <w:rPr>
          <w:i/>
          <w:color w:val="000000"/>
        </w:rPr>
        <w:t>EBS</w:t>
      </w:r>
      <w:r>
        <w:rPr>
          <w:color w:val="000000"/>
        </w:rPr>
        <w:t xml:space="preserve"> can be used with any rear suspension. If an air suspension is used, in most instances an airbag pressure signal will </w:t>
      </w:r>
      <w:proofErr w:type="gramStart"/>
      <w:r>
        <w:rPr>
          <w:color w:val="000000"/>
        </w:rPr>
        <w:t>monitored</w:t>
      </w:r>
      <w:proofErr w:type="gramEnd"/>
      <w:r>
        <w:rPr>
          <w:color w:val="000000"/>
        </w:rPr>
        <w:t xml:space="preserve"> by the </w:t>
      </w:r>
      <w:r>
        <w:rPr>
          <w:i/>
          <w:iCs/>
          <w:color w:val="000000"/>
        </w:rPr>
        <w:t>EBS</w:t>
      </w:r>
      <w:r>
        <w:rPr>
          <w:color w:val="000000"/>
        </w:rPr>
        <w:t xml:space="preserve"> and used as a confirmation of the vehicle weight. If a spring rear suspension is used, the </w:t>
      </w:r>
      <w:r>
        <w:rPr>
          <w:i/>
          <w:iCs/>
          <w:color w:val="000000"/>
        </w:rPr>
        <w:t>EBS</w:t>
      </w:r>
      <w:r>
        <w:rPr>
          <w:color w:val="000000"/>
        </w:rPr>
        <w:t xml:space="preserve"> will obtain an estimate of vehicle weight from the observed acceleration as a function of engine torque.</w:t>
      </w:r>
    </w:p>
    <w:p w14:paraId="53DC6DE3" w14:textId="77777777" w:rsidR="000B4827" w:rsidRDefault="000B4827">
      <w:pPr>
        <w:pStyle w:val="BodyText3"/>
        <w:jc w:val="both"/>
        <w:rPr>
          <w:color w:val="000000"/>
        </w:rPr>
      </w:pPr>
    </w:p>
    <w:p w14:paraId="4A7081B8" w14:textId="77777777" w:rsidR="000B4827" w:rsidRDefault="000B4827">
      <w:pPr>
        <w:pStyle w:val="BodyText3"/>
        <w:jc w:val="both"/>
        <w:rPr>
          <w:color w:val="000000"/>
        </w:rPr>
      </w:pPr>
      <w:r>
        <w:rPr>
          <w:i/>
          <w:color w:val="000000"/>
        </w:rPr>
        <w:t>EBS</w:t>
      </w:r>
      <w:r>
        <w:rPr>
          <w:color w:val="000000"/>
        </w:rPr>
        <w:t xml:space="preserve"> is an optional system in Europe.  The European brake regulations (EU Directive 71/320 and ECE regulation 13) do not require an </w:t>
      </w:r>
      <w:r>
        <w:rPr>
          <w:i/>
          <w:color w:val="000000"/>
        </w:rPr>
        <w:t>EBS</w:t>
      </w:r>
      <w:r>
        <w:rPr>
          <w:color w:val="000000"/>
        </w:rPr>
        <w:t xml:space="preserve"> to be fitted. Only </w:t>
      </w:r>
      <w:r>
        <w:rPr>
          <w:i/>
          <w:iCs/>
          <w:color w:val="000000"/>
        </w:rPr>
        <w:t>ABS</w:t>
      </w:r>
      <w:r>
        <w:rPr>
          <w:color w:val="000000"/>
        </w:rPr>
        <w:t xml:space="preserve"> is mandated.</w:t>
      </w:r>
    </w:p>
    <w:p w14:paraId="592D4B08" w14:textId="77777777" w:rsidR="000B4827" w:rsidRDefault="000B4827">
      <w:pPr>
        <w:pStyle w:val="BodyText3"/>
        <w:jc w:val="both"/>
        <w:rPr>
          <w:color w:val="000000"/>
        </w:rPr>
      </w:pPr>
      <w:r>
        <w:rPr>
          <w:color w:val="000000"/>
        </w:rPr>
        <w:t xml:space="preserve"> </w:t>
      </w:r>
    </w:p>
    <w:p w14:paraId="39A44DEB" w14:textId="77777777" w:rsidR="000B4827" w:rsidRDefault="000B4827">
      <w:pPr>
        <w:pStyle w:val="Heading2"/>
        <w:jc w:val="both"/>
        <w:rPr>
          <w:rStyle w:val="Strong"/>
          <w:b/>
        </w:rPr>
      </w:pPr>
      <w:bookmarkStart w:id="351" w:name="_Toc226849824"/>
      <w:bookmarkStart w:id="352" w:name="_Toc226849984"/>
      <w:bookmarkStart w:id="353" w:name="_Toc226850078"/>
      <w:bookmarkStart w:id="354" w:name="_Toc228449864"/>
      <w:bookmarkStart w:id="355" w:name="_Toc114919106"/>
      <w:bookmarkStart w:id="356" w:name="_Toc243704031"/>
      <w:bookmarkStart w:id="357" w:name="_Toc156836705"/>
      <w:r>
        <w:rPr>
          <w:rStyle w:val="Strong"/>
          <w:b/>
          <w:color w:val="000000"/>
        </w:rPr>
        <w:t>7.5</w:t>
      </w:r>
      <w:r>
        <w:rPr>
          <w:rStyle w:val="Strong"/>
          <w:b/>
          <w:color w:val="000000"/>
        </w:rPr>
        <w:tab/>
        <w:t>Australian Experience</w:t>
      </w:r>
      <w:bookmarkEnd w:id="351"/>
      <w:bookmarkEnd w:id="352"/>
      <w:bookmarkEnd w:id="353"/>
      <w:bookmarkEnd w:id="354"/>
      <w:bookmarkEnd w:id="355"/>
      <w:bookmarkEnd w:id="356"/>
      <w:bookmarkEnd w:id="357"/>
    </w:p>
    <w:p w14:paraId="6F4E0C4E" w14:textId="77777777" w:rsidR="000B4827" w:rsidRDefault="000B4827">
      <w:pPr>
        <w:jc w:val="both"/>
        <w:rPr>
          <w:color w:val="000000"/>
          <w:sz w:val="24"/>
        </w:rPr>
      </w:pPr>
      <w:r>
        <w:rPr>
          <w:i/>
          <w:color w:val="000000"/>
          <w:sz w:val="24"/>
        </w:rPr>
        <w:t>EBS</w:t>
      </w:r>
      <w:r>
        <w:rPr>
          <w:color w:val="000000"/>
          <w:sz w:val="24"/>
        </w:rPr>
        <w:t xml:space="preserve"> is only available on European manufactured motor trucks and some Japanese prime movers. </w:t>
      </w:r>
    </w:p>
    <w:p w14:paraId="203B07AC" w14:textId="77777777" w:rsidR="000B4827" w:rsidRDefault="000B4827">
      <w:pPr>
        <w:jc w:val="both"/>
        <w:rPr>
          <w:color w:val="000000"/>
          <w:sz w:val="24"/>
        </w:rPr>
      </w:pPr>
    </w:p>
    <w:p w14:paraId="13A2045D" w14:textId="77777777" w:rsidR="000B4827" w:rsidRDefault="000B4827">
      <w:pPr>
        <w:jc w:val="both"/>
        <w:rPr>
          <w:color w:val="000000"/>
          <w:sz w:val="24"/>
        </w:rPr>
      </w:pPr>
      <w:r>
        <w:rPr>
          <w:i/>
          <w:color w:val="000000"/>
          <w:sz w:val="24"/>
        </w:rPr>
        <w:t>EBS</w:t>
      </w:r>
      <w:r>
        <w:rPr>
          <w:color w:val="000000"/>
          <w:sz w:val="24"/>
        </w:rPr>
        <w:t xml:space="preserve"> is not mandated in any Australian regulation. The fuel-haul industry has been a leading exponent of </w:t>
      </w:r>
      <w:r>
        <w:rPr>
          <w:i/>
          <w:color w:val="000000"/>
          <w:sz w:val="24"/>
        </w:rPr>
        <w:t>EBS</w:t>
      </w:r>
      <w:r>
        <w:rPr>
          <w:color w:val="000000"/>
          <w:sz w:val="24"/>
        </w:rPr>
        <w:t xml:space="preserve"> and there is now a significant Australian experience of </w:t>
      </w:r>
      <w:r>
        <w:rPr>
          <w:i/>
          <w:color w:val="000000"/>
          <w:sz w:val="24"/>
        </w:rPr>
        <w:t>EBS</w:t>
      </w:r>
      <w:r>
        <w:rPr>
          <w:color w:val="000000"/>
          <w:sz w:val="24"/>
        </w:rPr>
        <w:t xml:space="preserve"> on motive trucks and Trailer </w:t>
      </w:r>
      <w:r>
        <w:rPr>
          <w:i/>
          <w:color w:val="000000"/>
          <w:sz w:val="24"/>
        </w:rPr>
        <w:t>EBS</w:t>
      </w:r>
      <w:r>
        <w:rPr>
          <w:color w:val="000000"/>
          <w:sz w:val="24"/>
        </w:rPr>
        <w:t>.</w:t>
      </w:r>
    </w:p>
    <w:p w14:paraId="498E2413" w14:textId="77777777" w:rsidR="000B4827" w:rsidRDefault="000B4827">
      <w:pPr>
        <w:jc w:val="both"/>
        <w:rPr>
          <w:color w:val="000000"/>
          <w:sz w:val="24"/>
        </w:rPr>
      </w:pPr>
      <w:r>
        <w:rPr>
          <w:color w:val="000000"/>
          <w:sz w:val="24"/>
        </w:rPr>
        <w:t xml:space="preserve"> </w:t>
      </w:r>
    </w:p>
    <w:p w14:paraId="6D0AC0E5" w14:textId="77777777" w:rsidR="000B4827" w:rsidRDefault="000B4827">
      <w:pPr>
        <w:jc w:val="both"/>
        <w:rPr>
          <w:color w:val="000000"/>
          <w:sz w:val="24"/>
        </w:rPr>
      </w:pPr>
      <w:r>
        <w:rPr>
          <w:color w:val="000000"/>
          <w:sz w:val="24"/>
        </w:rPr>
        <w:t xml:space="preserve">European motive trucks that have </w:t>
      </w:r>
      <w:r>
        <w:rPr>
          <w:i/>
          <w:color w:val="000000"/>
          <w:sz w:val="24"/>
        </w:rPr>
        <w:t>EBS</w:t>
      </w:r>
      <w:r>
        <w:rPr>
          <w:color w:val="000000"/>
          <w:sz w:val="24"/>
        </w:rPr>
        <w:t xml:space="preserve"> usually also have disc brakes. </w:t>
      </w:r>
    </w:p>
    <w:p w14:paraId="509702C8" w14:textId="77777777" w:rsidR="000B4827" w:rsidRDefault="000B4827">
      <w:pPr>
        <w:jc w:val="both"/>
        <w:rPr>
          <w:color w:val="000000"/>
          <w:sz w:val="24"/>
        </w:rPr>
      </w:pPr>
    </w:p>
    <w:p w14:paraId="4C529A95" w14:textId="77777777" w:rsidR="000B4827" w:rsidRDefault="000B4827">
      <w:pPr>
        <w:pStyle w:val="Footer"/>
        <w:tabs>
          <w:tab w:val="clear" w:pos="4153"/>
          <w:tab w:val="clear" w:pos="8306"/>
        </w:tabs>
        <w:jc w:val="both"/>
        <w:rPr>
          <w:color w:val="000000"/>
        </w:rPr>
      </w:pPr>
    </w:p>
    <w:p w14:paraId="18011D80" w14:textId="77777777" w:rsidR="000B4827" w:rsidRDefault="000B4827">
      <w:pPr>
        <w:pStyle w:val="Heading2"/>
        <w:jc w:val="both"/>
        <w:rPr>
          <w:rStyle w:val="Strong"/>
          <w:b/>
          <w:sz w:val="20"/>
        </w:rPr>
      </w:pPr>
      <w:bookmarkStart w:id="358" w:name="_Toc226849825"/>
      <w:bookmarkStart w:id="359" w:name="_Toc226849985"/>
      <w:bookmarkStart w:id="360" w:name="_Toc226850079"/>
      <w:bookmarkStart w:id="361" w:name="_Toc228449865"/>
      <w:bookmarkStart w:id="362" w:name="_Toc114919107"/>
      <w:bookmarkStart w:id="363" w:name="_Toc243704032"/>
      <w:bookmarkStart w:id="364" w:name="_Toc156836706"/>
      <w:r>
        <w:rPr>
          <w:rStyle w:val="Strong"/>
          <w:b/>
          <w:color w:val="000000"/>
        </w:rPr>
        <w:lastRenderedPageBreak/>
        <w:t>7.6</w:t>
      </w:r>
      <w:r>
        <w:rPr>
          <w:rStyle w:val="Strong"/>
          <w:b/>
          <w:color w:val="000000"/>
        </w:rPr>
        <w:tab/>
        <w:t>Technical Standards</w:t>
      </w:r>
      <w:bookmarkEnd w:id="358"/>
      <w:bookmarkEnd w:id="359"/>
      <w:bookmarkEnd w:id="360"/>
      <w:bookmarkEnd w:id="361"/>
      <w:bookmarkEnd w:id="362"/>
      <w:bookmarkEnd w:id="363"/>
      <w:bookmarkEnd w:id="364"/>
    </w:p>
    <w:p w14:paraId="7DD56308" w14:textId="77777777" w:rsidR="00990418" w:rsidRDefault="000B4827">
      <w:pPr>
        <w:pStyle w:val="BodyText3"/>
        <w:jc w:val="both"/>
        <w:rPr>
          <w:color w:val="000000"/>
        </w:rPr>
      </w:pPr>
      <w:r>
        <w:rPr>
          <w:color w:val="000000"/>
        </w:rPr>
        <w:t xml:space="preserve">There are no specific Australian technical standards. There are no particular requirements in the Australian Design Rules concerning Trailer </w:t>
      </w:r>
      <w:r>
        <w:rPr>
          <w:i/>
          <w:color w:val="000000"/>
        </w:rPr>
        <w:t>EBS</w:t>
      </w:r>
      <w:r>
        <w:rPr>
          <w:color w:val="000000"/>
        </w:rPr>
        <w:t xml:space="preserve"> or </w:t>
      </w:r>
      <w:r>
        <w:rPr>
          <w:i/>
          <w:color w:val="000000"/>
        </w:rPr>
        <w:t>EBS</w:t>
      </w:r>
      <w:r>
        <w:rPr>
          <w:color w:val="000000"/>
        </w:rPr>
        <w:t xml:space="preserve"> except that a partial failure test is required for any </w:t>
      </w:r>
      <w:r>
        <w:rPr>
          <w:i/>
          <w:color w:val="000000"/>
        </w:rPr>
        <w:t>ABS</w:t>
      </w:r>
      <w:r>
        <w:rPr>
          <w:color w:val="000000"/>
        </w:rPr>
        <w:t>/</w:t>
      </w:r>
      <w:r>
        <w:rPr>
          <w:i/>
          <w:color w:val="000000"/>
        </w:rPr>
        <w:t>EBS</w:t>
      </w:r>
      <w:r>
        <w:rPr>
          <w:color w:val="000000"/>
        </w:rPr>
        <w:t xml:space="preserve"> system. In the case of an </w:t>
      </w:r>
      <w:r>
        <w:rPr>
          <w:i/>
          <w:color w:val="000000"/>
        </w:rPr>
        <w:t>ABS</w:t>
      </w:r>
      <w:r>
        <w:rPr>
          <w:color w:val="000000"/>
        </w:rPr>
        <w:t>/</w:t>
      </w:r>
      <w:r>
        <w:rPr>
          <w:i/>
          <w:color w:val="000000"/>
        </w:rPr>
        <w:t>EBS</w:t>
      </w:r>
      <w:r>
        <w:rPr>
          <w:color w:val="000000"/>
        </w:rPr>
        <w:t xml:space="preserve"> failure the vehicle must achieve a minimum of the secondary brake system performance. In practice the failure performance should be much better than the secondary level because both </w:t>
      </w:r>
      <w:proofErr w:type="gramStart"/>
      <w:r>
        <w:rPr>
          <w:color w:val="000000"/>
        </w:rPr>
        <w:t>brake</w:t>
      </w:r>
      <w:proofErr w:type="gramEnd"/>
      <w:r>
        <w:rPr>
          <w:color w:val="000000"/>
        </w:rPr>
        <w:t xml:space="preserve"> circuits should remain active.</w:t>
      </w:r>
    </w:p>
    <w:p w14:paraId="7E451832" w14:textId="77777777" w:rsidR="000B4827" w:rsidRDefault="000B4827">
      <w:pPr>
        <w:pStyle w:val="BodyText3"/>
        <w:jc w:val="both"/>
        <w:rPr>
          <w:color w:val="000000"/>
        </w:rPr>
      </w:pPr>
    </w:p>
    <w:p w14:paraId="3BBE44C1" w14:textId="77777777" w:rsidR="000B4827" w:rsidRDefault="000B4827">
      <w:pPr>
        <w:pStyle w:val="Heading2"/>
        <w:jc w:val="both"/>
        <w:rPr>
          <w:rStyle w:val="Strong"/>
          <w:b/>
        </w:rPr>
      </w:pPr>
      <w:bookmarkStart w:id="365" w:name="_Toc226849826"/>
      <w:bookmarkStart w:id="366" w:name="_Toc226849986"/>
      <w:bookmarkStart w:id="367" w:name="_Toc226850080"/>
      <w:bookmarkStart w:id="368" w:name="_Toc228449866"/>
      <w:bookmarkStart w:id="369" w:name="_Toc114919108"/>
      <w:bookmarkStart w:id="370" w:name="_Toc243704033"/>
      <w:bookmarkStart w:id="371" w:name="_Toc156836707"/>
      <w:r>
        <w:rPr>
          <w:rStyle w:val="Strong"/>
          <w:b/>
          <w:color w:val="000000"/>
        </w:rPr>
        <w:t>7.7</w:t>
      </w:r>
      <w:r>
        <w:rPr>
          <w:rStyle w:val="Strong"/>
          <w:b/>
          <w:color w:val="000000"/>
        </w:rPr>
        <w:tab/>
      </w:r>
      <w:bookmarkEnd w:id="365"/>
      <w:bookmarkEnd w:id="366"/>
      <w:bookmarkEnd w:id="367"/>
      <w:r>
        <w:rPr>
          <w:rStyle w:val="Strong"/>
          <w:b/>
          <w:color w:val="000000"/>
        </w:rPr>
        <w:t>Features and Limitations</w:t>
      </w:r>
      <w:bookmarkEnd w:id="368"/>
      <w:bookmarkEnd w:id="369"/>
      <w:bookmarkEnd w:id="370"/>
      <w:bookmarkEnd w:id="371"/>
    </w:p>
    <w:p w14:paraId="0D606D11" w14:textId="77777777" w:rsidR="000B4827" w:rsidRDefault="000B4827">
      <w:pPr>
        <w:pStyle w:val="BodyText3"/>
        <w:jc w:val="both"/>
        <w:rPr>
          <w:color w:val="000000"/>
        </w:rPr>
      </w:pPr>
      <w:r>
        <w:rPr>
          <w:i/>
          <w:color w:val="000000"/>
        </w:rPr>
        <w:t>EBS</w:t>
      </w:r>
      <w:r>
        <w:rPr>
          <w:color w:val="000000"/>
        </w:rPr>
        <w:t xml:space="preserve"> on European vehicles is apparently programmed so that the vehicle complies with both the laden and unladen compatibility limit curves in the European Union Directive 98/12/EEC (which is harmonized to UN ECE Regulation R13/09). Hence the towing vehicle </w:t>
      </w:r>
      <w:r>
        <w:rPr>
          <w:i/>
          <w:color w:val="000000"/>
        </w:rPr>
        <w:t>EBS</w:t>
      </w:r>
      <w:r>
        <w:rPr>
          <w:color w:val="000000"/>
        </w:rPr>
        <w:t xml:space="preserve"> system will assume that the trailer complies with the compatibility limits by either having a load-sensing brake system or a trailer </w:t>
      </w:r>
      <w:r>
        <w:rPr>
          <w:i/>
          <w:color w:val="000000"/>
        </w:rPr>
        <w:t>EBS</w:t>
      </w:r>
      <w:r>
        <w:rPr>
          <w:color w:val="000000"/>
        </w:rPr>
        <w:t xml:space="preserve">. </w:t>
      </w:r>
    </w:p>
    <w:p w14:paraId="4744ED8E" w14:textId="77777777" w:rsidR="000B4827" w:rsidRDefault="000B4827">
      <w:pPr>
        <w:jc w:val="both"/>
        <w:rPr>
          <w:color w:val="000000"/>
          <w:sz w:val="24"/>
        </w:rPr>
      </w:pPr>
    </w:p>
    <w:p w14:paraId="3A5A4C42" w14:textId="77777777" w:rsidR="000B4827" w:rsidRDefault="000B4827">
      <w:pPr>
        <w:jc w:val="both"/>
        <w:rPr>
          <w:color w:val="000000"/>
          <w:sz w:val="24"/>
        </w:rPr>
      </w:pPr>
      <w:r>
        <w:rPr>
          <w:color w:val="000000"/>
          <w:sz w:val="24"/>
        </w:rPr>
        <w:t xml:space="preserve">Most Australian trailers do not have either load-sensing brakes or Trailer </w:t>
      </w:r>
      <w:r>
        <w:rPr>
          <w:i/>
          <w:color w:val="000000"/>
          <w:sz w:val="24"/>
        </w:rPr>
        <w:t>EBS</w:t>
      </w:r>
      <w:r>
        <w:rPr>
          <w:color w:val="000000"/>
          <w:sz w:val="24"/>
        </w:rPr>
        <w:t xml:space="preserve">. When the vehicle is lightly laden the </w:t>
      </w:r>
      <w:proofErr w:type="gramStart"/>
      <w:r>
        <w:rPr>
          <w:color w:val="000000"/>
          <w:sz w:val="24"/>
        </w:rPr>
        <w:t>prime-mover</w:t>
      </w:r>
      <w:proofErr w:type="gramEnd"/>
      <w:r>
        <w:rPr>
          <w:color w:val="000000"/>
          <w:sz w:val="24"/>
        </w:rPr>
        <w:t xml:space="preserve"> </w:t>
      </w:r>
      <w:r>
        <w:rPr>
          <w:i/>
          <w:color w:val="000000"/>
          <w:sz w:val="24"/>
        </w:rPr>
        <w:t>EBS</w:t>
      </w:r>
      <w:r>
        <w:rPr>
          <w:color w:val="000000"/>
          <w:sz w:val="24"/>
        </w:rPr>
        <w:t xml:space="preserve"> is likely to over-drive the trailer brake pneumatic control line resulting in excessive wheel lock-up (assuming the trailer does not have an </w:t>
      </w:r>
      <w:r>
        <w:rPr>
          <w:i/>
          <w:color w:val="000000"/>
          <w:sz w:val="24"/>
        </w:rPr>
        <w:t>ABS</w:t>
      </w:r>
      <w:r>
        <w:rPr>
          <w:color w:val="000000"/>
          <w:sz w:val="24"/>
        </w:rPr>
        <w:t xml:space="preserve"> / Trailer </w:t>
      </w:r>
      <w:r>
        <w:rPr>
          <w:i/>
          <w:color w:val="000000"/>
          <w:sz w:val="24"/>
        </w:rPr>
        <w:t>EBS</w:t>
      </w:r>
      <w:r>
        <w:rPr>
          <w:color w:val="000000"/>
          <w:sz w:val="24"/>
        </w:rPr>
        <w:t xml:space="preserve">). The trailer will be over </w:t>
      </w:r>
      <w:proofErr w:type="gramStart"/>
      <w:r>
        <w:rPr>
          <w:color w:val="000000"/>
          <w:sz w:val="24"/>
        </w:rPr>
        <w:t>braked</w:t>
      </w:r>
      <w:proofErr w:type="gramEnd"/>
      <w:r>
        <w:rPr>
          <w:color w:val="000000"/>
          <w:sz w:val="24"/>
        </w:rPr>
        <w:t xml:space="preserve">. Australian operators with European </w:t>
      </w:r>
      <w:r>
        <w:rPr>
          <w:i/>
          <w:color w:val="000000"/>
          <w:sz w:val="24"/>
        </w:rPr>
        <w:t>EBS</w:t>
      </w:r>
      <w:r>
        <w:rPr>
          <w:color w:val="000000"/>
          <w:sz w:val="24"/>
        </w:rPr>
        <w:t xml:space="preserve"> on the </w:t>
      </w:r>
      <w:proofErr w:type="gramStart"/>
      <w:r>
        <w:rPr>
          <w:color w:val="000000"/>
          <w:sz w:val="24"/>
        </w:rPr>
        <w:t>prime-mover</w:t>
      </w:r>
      <w:proofErr w:type="gramEnd"/>
      <w:r>
        <w:rPr>
          <w:color w:val="000000"/>
          <w:sz w:val="24"/>
        </w:rPr>
        <w:t xml:space="preserve"> and without Trailer </w:t>
      </w:r>
      <w:r>
        <w:rPr>
          <w:i/>
          <w:color w:val="000000"/>
          <w:sz w:val="24"/>
        </w:rPr>
        <w:t>EBS</w:t>
      </w:r>
      <w:r>
        <w:rPr>
          <w:color w:val="000000"/>
          <w:sz w:val="24"/>
        </w:rPr>
        <w:t xml:space="preserve"> on the trailer can experience unacceptable trailer braking levels. Trailer ratio valves or load-sensing brakes can be fitted to correct the situation. Alternately the </w:t>
      </w:r>
      <w:r>
        <w:rPr>
          <w:i/>
          <w:iCs/>
          <w:color w:val="000000"/>
          <w:sz w:val="24"/>
        </w:rPr>
        <w:t>Trailer Force Control</w:t>
      </w:r>
      <w:r>
        <w:rPr>
          <w:color w:val="000000"/>
          <w:sz w:val="24"/>
        </w:rPr>
        <w:t xml:space="preserve"> feature can be disabled by set-up.  </w:t>
      </w:r>
    </w:p>
    <w:p w14:paraId="352C5A7E" w14:textId="77777777" w:rsidR="000B4827" w:rsidRDefault="000B4827">
      <w:pPr>
        <w:jc w:val="both"/>
        <w:rPr>
          <w:color w:val="000000"/>
          <w:sz w:val="24"/>
        </w:rPr>
      </w:pPr>
    </w:p>
    <w:p w14:paraId="01985770" w14:textId="77777777" w:rsidR="000B4827" w:rsidRDefault="000B4827">
      <w:pPr>
        <w:jc w:val="both"/>
        <w:rPr>
          <w:color w:val="000000"/>
          <w:sz w:val="24"/>
        </w:rPr>
      </w:pPr>
      <w:proofErr w:type="gramStart"/>
      <w:r>
        <w:rPr>
          <w:color w:val="000000"/>
          <w:sz w:val="24"/>
        </w:rPr>
        <w:t xml:space="preserve">If the trailer has an </w:t>
      </w:r>
      <w:r>
        <w:rPr>
          <w:i/>
          <w:color w:val="000000"/>
          <w:sz w:val="24"/>
        </w:rPr>
        <w:t>EBS</w:t>
      </w:r>
      <w:r>
        <w:rPr>
          <w:color w:val="000000"/>
          <w:sz w:val="24"/>
        </w:rPr>
        <w:t xml:space="preserve"> (see Trailer </w:t>
      </w:r>
      <w:r>
        <w:rPr>
          <w:i/>
          <w:color w:val="000000"/>
          <w:sz w:val="24"/>
        </w:rPr>
        <w:t>EBS</w:t>
      </w:r>
      <w:r>
        <w:rPr>
          <w:color w:val="000000"/>
          <w:sz w:val="24"/>
        </w:rPr>
        <w:t>) then the towing and towed vehicles should be able to communicate via the CAN bus.</w:t>
      </w:r>
      <w:proofErr w:type="gramEnd"/>
      <w:r>
        <w:rPr>
          <w:color w:val="000000"/>
          <w:sz w:val="24"/>
        </w:rPr>
        <w:t xml:space="preserve"> If the CAN bus connections between </w:t>
      </w:r>
      <w:proofErr w:type="gramStart"/>
      <w:r>
        <w:rPr>
          <w:color w:val="000000"/>
          <w:sz w:val="24"/>
        </w:rPr>
        <w:t>prime-mover</w:t>
      </w:r>
      <w:proofErr w:type="gramEnd"/>
      <w:r>
        <w:rPr>
          <w:color w:val="000000"/>
          <w:sz w:val="24"/>
        </w:rPr>
        <w:t xml:space="preserve"> and trailer are electrically compatible, the control brake level is communicated electronically (instantaneously) to the trailer. An electrical incompatibly can occur if the truck has a 24V CAN system and the trailer a 12V CAN system.</w:t>
      </w:r>
    </w:p>
    <w:p w14:paraId="4C5F17FD" w14:textId="77777777" w:rsidR="000B4827" w:rsidRDefault="000B4827">
      <w:pPr>
        <w:jc w:val="both"/>
        <w:rPr>
          <w:color w:val="000000"/>
          <w:sz w:val="24"/>
        </w:rPr>
      </w:pPr>
    </w:p>
    <w:p w14:paraId="77281681" w14:textId="77777777" w:rsidR="000B4827" w:rsidRDefault="000B4827">
      <w:pPr>
        <w:jc w:val="both"/>
        <w:rPr>
          <w:color w:val="FF0000"/>
          <w:sz w:val="24"/>
        </w:rPr>
      </w:pPr>
      <w:r>
        <w:rPr>
          <w:color w:val="000000"/>
          <w:sz w:val="24"/>
        </w:rPr>
        <w:t xml:space="preserve">If the CAN signal is not available, Trailer </w:t>
      </w:r>
      <w:r>
        <w:rPr>
          <w:i/>
          <w:color w:val="000000"/>
          <w:sz w:val="24"/>
        </w:rPr>
        <w:t>EBS</w:t>
      </w:r>
      <w:r>
        <w:rPr>
          <w:color w:val="000000"/>
          <w:sz w:val="24"/>
        </w:rPr>
        <w:t xml:space="preserve"> will generate the control brake signal using a pressure sensor on the trailer. As the pneumatic signal is being relied upon for signalling between truck and trailer, an additional time delay occurs.</w:t>
      </w:r>
    </w:p>
    <w:p w14:paraId="57F4571C" w14:textId="77777777" w:rsidR="000B4827" w:rsidRDefault="000B4827">
      <w:pPr>
        <w:jc w:val="both"/>
        <w:rPr>
          <w:color w:val="000000"/>
          <w:sz w:val="24"/>
        </w:rPr>
      </w:pPr>
    </w:p>
    <w:p w14:paraId="53BEBDF0" w14:textId="77777777" w:rsidR="000B4827" w:rsidRDefault="000B4827">
      <w:pPr>
        <w:pStyle w:val="BodyText3"/>
        <w:jc w:val="both"/>
        <w:rPr>
          <w:color w:val="000000"/>
        </w:rPr>
      </w:pPr>
      <w:r>
        <w:rPr>
          <w:color w:val="000000"/>
        </w:rPr>
        <w:t xml:space="preserve">When the principal method of communication between the ECM and the relay valves is electronic, the response time of an </w:t>
      </w:r>
      <w:r>
        <w:rPr>
          <w:i/>
          <w:color w:val="000000"/>
        </w:rPr>
        <w:t>EBS</w:t>
      </w:r>
      <w:r>
        <w:rPr>
          <w:color w:val="000000"/>
        </w:rPr>
        <w:t xml:space="preserve"> brake system is shorter than that of the pneumatic brake system. For a B-Double truck the time taken for the trailers to achieve full pressure braking will be about half the time taken by a purely pneumatic control system. Stoping distance from 100km/h is likely to be about 10m shorter on a B-Double with electronic signalling compared to a truck with pneumatic signalling.   </w:t>
      </w:r>
    </w:p>
    <w:p w14:paraId="57898830" w14:textId="77777777" w:rsidR="000B4827" w:rsidRDefault="000B4827">
      <w:pPr>
        <w:jc w:val="both"/>
        <w:rPr>
          <w:color w:val="000000"/>
          <w:sz w:val="24"/>
        </w:rPr>
      </w:pPr>
    </w:p>
    <w:p w14:paraId="523A77C5" w14:textId="77777777" w:rsidR="000B4827" w:rsidRDefault="000B4827">
      <w:pPr>
        <w:jc w:val="both"/>
        <w:rPr>
          <w:color w:val="000000"/>
          <w:sz w:val="24"/>
        </w:rPr>
      </w:pPr>
      <w:r>
        <w:rPr>
          <w:color w:val="000000"/>
          <w:sz w:val="24"/>
        </w:rPr>
        <w:t xml:space="preserve">In the presence of electrical failures the </w:t>
      </w:r>
      <w:r>
        <w:rPr>
          <w:i/>
          <w:color w:val="000000"/>
          <w:sz w:val="24"/>
        </w:rPr>
        <w:t>EBS</w:t>
      </w:r>
      <w:r>
        <w:rPr>
          <w:color w:val="000000"/>
          <w:sz w:val="24"/>
        </w:rPr>
        <w:t xml:space="preserve"> will probably register a fault and suspend electrical control. The </w:t>
      </w:r>
      <w:proofErr w:type="gramStart"/>
      <w:r>
        <w:rPr>
          <w:color w:val="000000"/>
          <w:sz w:val="24"/>
        </w:rPr>
        <w:t>cabin warning</w:t>
      </w:r>
      <w:proofErr w:type="gramEnd"/>
      <w:r>
        <w:rPr>
          <w:color w:val="000000"/>
          <w:sz w:val="24"/>
        </w:rPr>
        <w:t xml:space="preserve"> lamp will be illuminated (assuming that a total electrical failure has not occurred). The base pneumatic brake system will operate without any intelligent control. </w:t>
      </w:r>
    </w:p>
    <w:p w14:paraId="2811B4B5" w14:textId="77777777" w:rsidR="000B4827" w:rsidRDefault="000B4827">
      <w:pPr>
        <w:jc w:val="both"/>
        <w:rPr>
          <w:color w:val="000000"/>
          <w:sz w:val="24"/>
        </w:rPr>
      </w:pPr>
    </w:p>
    <w:p w14:paraId="4A4E4C0F" w14:textId="77777777" w:rsidR="000B4827" w:rsidRDefault="000B4827">
      <w:pPr>
        <w:jc w:val="both"/>
        <w:rPr>
          <w:color w:val="000000"/>
          <w:sz w:val="24"/>
        </w:rPr>
      </w:pPr>
      <w:r>
        <w:rPr>
          <w:color w:val="000000"/>
          <w:sz w:val="24"/>
        </w:rPr>
        <w:t xml:space="preserve">If the wheel speed sensors are out-of-adjustment both the </w:t>
      </w:r>
      <w:r>
        <w:rPr>
          <w:i/>
          <w:color w:val="000000"/>
          <w:sz w:val="24"/>
        </w:rPr>
        <w:t>ABS</w:t>
      </w:r>
      <w:r>
        <w:rPr>
          <w:color w:val="000000"/>
          <w:sz w:val="24"/>
        </w:rPr>
        <w:t xml:space="preserve"> and </w:t>
      </w:r>
      <w:r>
        <w:rPr>
          <w:i/>
          <w:color w:val="000000"/>
          <w:sz w:val="24"/>
        </w:rPr>
        <w:t>EBS</w:t>
      </w:r>
      <w:r>
        <w:rPr>
          <w:color w:val="000000"/>
          <w:sz w:val="24"/>
        </w:rPr>
        <w:t xml:space="preserve"> functions will be suspended or restricted (on one or other diagonal).</w:t>
      </w:r>
    </w:p>
    <w:p w14:paraId="38C8C027" w14:textId="77777777" w:rsidR="000B4827" w:rsidRDefault="000B4827">
      <w:pPr>
        <w:jc w:val="both"/>
        <w:rPr>
          <w:color w:val="000000"/>
          <w:sz w:val="24"/>
        </w:rPr>
      </w:pPr>
    </w:p>
    <w:p w14:paraId="088076CE" w14:textId="77777777" w:rsidR="000B4827" w:rsidRDefault="000B4827">
      <w:pPr>
        <w:jc w:val="both"/>
        <w:rPr>
          <w:color w:val="000000"/>
          <w:sz w:val="24"/>
        </w:rPr>
      </w:pPr>
      <w:r>
        <w:rPr>
          <w:i/>
          <w:color w:val="000000"/>
          <w:sz w:val="24"/>
        </w:rPr>
        <w:t>EBS</w:t>
      </w:r>
      <w:r>
        <w:rPr>
          <w:color w:val="000000"/>
          <w:sz w:val="24"/>
        </w:rPr>
        <w:t xml:space="preserve"> systems that have been available in Australia have not been capable of CAN communication with multiple trailers. This problem has now been solved. The CAN protocols have now been changed so that multiple trailers can be addressed. Some latest generation </w:t>
      </w:r>
      <w:r>
        <w:rPr>
          <w:i/>
          <w:color w:val="000000"/>
          <w:sz w:val="24"/>
        </w:rPr>
        <w:t>EBS</w:t>
      </w:r>
      <w:r>
        <w:rPr>
          <w:color w:val="000000"/>
          <w:sz w:val="24"/>
        </w:rPr>
        <w:t xml:space="preserve"> systems now </w:t>
      </w:r>
      <w:r>
        <w:rPr>
          <w:color w:val="000000"/>
          <w:sz w:val="24"/>
        </w:rPr>
        <w:lastRenderedPageBreak/>
        <w:t xml:space="preserve">recognize the presence of a second trailer and account for the multiple </w:t>
      </w:r>
      <w:proofErr w:type="gramStart"/>
      <w:r>
        <w:rPr>
          <w:color w:val="000000"/>
          <w:sz w:val="24"/>
        </w:rPr>
        <w:t>combination</w:t>
      </w:r>
      <w:proofErr w:type="gramEnd"/>
      <w:r>
        <w:rPr>
          <w:color w:val="000000"/>
          <w:sz w:val="24"/>
        </w:rPr>
        <w:t xml:space="preserve"> of trailers. The CAN protocols have recently been </w:t>
      </w:r>
    </w:p>
    <w:p w14:paraId="435A801F" w14:textId="77777777" w:rsidR="000B4827" w:rsidRDefault="000B4827">
      <w:pPr>
        <w:jc w:val="both"/>
        <w:rPr>
          <w:color w:val="000000"/>
          <w:sz w:val="24"/>
        </w:rPr>
      </w:pPr>
    </w:p>
    <w:p w14:paraId="01F20373" w14:textId="77777777" w:rsidR="000B4827" w:rsidRDefault="000B4827">
      <w:pPr>
        <w:jc w:val="both"/>
        <w:rPr>
          <w:color w:val="FF0000"/>
          <w:sz w:val="24"/>
        </w:rPr>
      </w:pPr>
      <w:r>
        <w:rPr>
          <w:color w:val="000000"/>
          <w:sz w:val="24"/>
        </w:rPr>
        <w:t xml:space="preserve">Current generation </w:t>
      </w:r>
      <w:r>
        <w:rPr>
          <w:i/>
          <w:color w:val="000000"/>
          <w:sz w:val="24"/>
        </w:rPr>
        <w:t>EBS</w:t>
      </w:r>
      <w:r>
        <w:rPr>
          <w:color w:val="000000"/>
          <w:sz w:val="24"/>
        </w:rPr>
        <w:t xml:space="preserve"> systems assume that a single trailer with a load-sensing brake system is being towed. Next generation systems will be able to interrogate individual trailers and determine whether Trailer EBS is installed. The </w:t>
      </w:r>
      <w:r>
        <w:rPr>
          <w:i/>
          <w:color w:val="000000"/>
          <w:sz w:val="24"/>
        </w:rPr>
        <w:t>Coupling Force Control</w:t>
      </w:r>
      <w:r>
        <w:rPr>
          <w:color w:val="000000"/>
          <w:sz w:val="24"/>
        </w:rPr>
        <w:t xml:space="preserve"> function may be either applied or disabled depending upon the assessed brake control features of the trailers.  This will be a welcome development. </w:t>
      </w:r>
    </w:p>
    <w:p w14:paraId="3C7B129E" w14:textId="77777777" w:rsidR="000B4827" w:rsidRDefault="000B4827">
      <w:pPr>
        <w:jc w:val="both"/>
        <w:rPr>
          <w:color w:val="000000"/>
          <w:sz w:val="24"/>
        </w:rPr>
      </w:pPr>
    </w:p>
    <w:p w14:paraId="588607F3" w14:textId="77777777" w:rsidR="000B4827" w:rsidRDefault="000B4827">
      <w:pPr>
        <w:jc w:val="both"/>
        <w:rPr>
          <w:color w:val="000000"/>
          <w:sz w:val="24"/>
        </w:rPr>
      </w:pPr>
      <w:r>
        <w:rPr>
          <w:color w:val="000000"/>
          <w:sz w:val="24"/>
        </w:rPr>
        <w:t xml:space="preserve">Added predominance, ratio or Williams valves in the pneumatic brake control circuit will only affect trailer </w:t>
      </w:r>
      <w:r>
        <w:rPr>
          <w:i/>
          <w:color w:val="000000"/>
          <w:sz w:val="24"/>
        </w:rPr>
        <w:t>EBS</w:t>
      </w:r>
      <w:r>
        <w:rPr>
          <w:color w:val="000000"/>
          <w:sz w:val="24"/>
        </w:rPr>
        <w:t xml:space="preserve"> (Trailer </w:t>
      </w:r>
      <w:r>
        <w:rPr>
          <w:i/>
          <w:color w:val="000000"/>
          <w:sz w:val="24"/>
        </w:rPr>
        <w:t>EBS</w:t>
      </w:r>
      <w:r>
        <w:rPr>
          <w:color w:val="000000"/>
          <w:sz w:val="24"/>
        </w:rPr>
        <w:t xml:space="preserve">) performance if there is no CAN communication between the truck and trailer(s). The </w:t>
      </w:r>
      <w:r>
        <w:rPr>
          <w:i/>
          <w:color w:val="000000"/>
          <w:sz w:val="24"/>
        </w:rPr>
        <w:t>Trailer EBS</w:t>
      </w:r>
      <w:r>
        <w:rPr>
          <w:color w:val="000000"/>
          <w:sz w:val="24"/>
        </w:rPr>
        <w:t xml:space="preserve"> is able to determine when a difference exists between the control air </w:t>
      </w:r>
      <w:proofErr w:type="gramStart"/>
      <w:r>
        <w:rPr>
          <w:color w:val="000000"/>
          <w:sz w:val="24"/>
        </w:rPr>
        <w:t>pressure</w:t>
      </w:r>
      <w:proofErr w:type="gramEnd"/>
      <w:r>
        <w:rPr>
          <w:color w:val="000000"/>
          <w:sz w:val="24"/>
        </w:rPr>
        <w:t xml:space="preserve"> and CAN control signal. The </w:t>
      </w:r>
      <w:r>
        <w:rPr>
          <w:i/>
          <w:color w:val="000000"/>
          <w:sz w:val="24"/>
        </w:rPr>
        <w:t>Trailer EBS</w:t>
      </w:r>
      <w:r>
        <w:rPr>
          <w:color w:val="000000"/>
          <w:sz w:val="24"/>
        </w:rPr>
        <w:t xml:space="preserve"> is likely to respond to the CAN signal and log a fault code. </w:t>
      </w:r>
    </w:p>
    <w:p w14:paraId="28EBC9E0" w14:textId="77777777" w:rsidR="000B4827" w:rsidRDefault="000B4827">
      <w:pPr>
        <w:jc w:val="both"/>
        <w:rPr>
          <w:color w:val="000000"/>
          <w:sz w:val="24"/>
        </w:rPr>
      </w:pPr>
    </w:p>
    <w:p w14:paraId="78AC4C9F" w14:textId="77777777" w:rsidR="000B4827" w:rsidRDefault="000B4827">
      <w:pPr>
        <w:jc w:val="both"/>
        <w:rPr>
          <w:color w:val="000000"/>
          <w:sz w:val="24"/>
        </w:rPr>
      </w:pPr>
      <w:r>
        <w:rPr>
          <w:color w:val="000000"/>
          <w:sz w:val="24"/>
        </w:rPr>
        <w:t xml:space="preserve">Use of ratio or predominance valves as </w:t>
      </w:r>
      <w:proofErr w:type="gramStart"/>
      <w:r>
        <w:rPr>
          <w:color w:val="000000"/>
          <w:sz w:val="24"/>
        </w:rPr>
        <w:t>an add</w:t>
      </w:r>
      <w:proofErr w:type="gramEnd"/>
      <w:r>
        <w:rPr>
          <w:color w:val="000000"/>
          <w:sz w:val="24"/>
        </w:rPr>
        <w:t xml:space="preserve"> on to truck EBS is sometimes done to prevent gross trailer wheel lock-up when vehicles are lightly laden. These valves should not be used when the trailer has </w:t>
      </w:r>
      <w:r>
        <w:rPr>
          <w:i/>
          <w:color w:val="000000"/>
          <w:sz w:val="24"/>
        </w:rPr>
        <w:t>Trailer EBS</w:t>
      </w:r>
      <w:r>
        <w:rPr>
          <w:color w:val="000000"/>
          <w:sz w:val="24"/>
        </w:rPr>
        <w:t xml:space="preserve">.  </w:t>
      </w:r>
    </w:p>
    <w:p w14:paraId="05045D16" w14:textId="77777777" w:rsidR="000B4827" w:rsidRDefault="000B4827">
      <w:pPr>
        <w:jc w:val="both"/>
        <w:rPr>
          <w:color w:val="000000"/>
          <w:sz w:val="24"/>
        </w:rPr>
      </w:pPr>
    </w:p>
    <w:p w14:paraId="1373C912" w14:textId="77777777" w:rsidR="000B4827" w:rsidRDefault="000B4827">
      <w:pPr>
        <w:jc w:val="both"/>
        <w:rPr>
          <w:color w:val="000000"/>
          <w:sz w:val="24"/>
        </w:rPr>
      </w:pPr>
      <w:r>
        <w:rPr>
          <w:color w:val="000000"/>
          <w:sz w:val="24"/>
        </w:rPr>
        <w:t xml:space="preserve">In all instances the truck </w:t>
      </w:r>
      <w:r>
        <w:rPr>
          <w:i/>
          <w:color w:val="000000"/>
          <w:sz w:val="24"/>
        </w:rPr>
        <w:t>EBS</w:t>
      </w:r>
      <w:r>
        <w:rPr>
          <w:color w:val="000000"/>
          <w:sz w:val="24"/>
        </w:rPr>
        <w:t xml:space="preserve"> system has the master role. </w:t>
      </w:r>
      <w:r>
        <w:rPr>
          <w:i/>
          <w:color w:val="000000"/>
          <w:sz w:val="24"/>
        </w:rPr>
        <w:t>Trailer EBS</w:t>
      </w:r>
      <w:r>
        <w:rPr>
          <w:color w:val="000000"/>
          <w:sz w:val="24"/>
        </w:rPr>
        <w:t xml:space="preserve"> does not instruct the truck </w:t>
      </w:r>
      <w:r>
        <w:rPr>
          <w:i/>
          <w:color w:val="000000"/>
          <w:sz w:val="24"/>
        </w:rPr>
        <w:t>EBS</w:t>
      </w:r>
      <w:r>
        <w:rPr>
          <w:color w:val="000000"/>
          <w:sz w:val="24"/>
        </w:rPr>
        <w:t>.</w:t>
      </w:r>
    </w:p>
    <w:p w14:paraId="5BF5743B" w14:textId="77777777" w:rsidR="000B4827" w:rsidRDefault="000B4827">
      <w:pPr>
        <w:jc w:val="both"/>
        <w:rPr>
          <w:color w:val="000000"/>
          <w:sz w:val="24"/>
        </w:rPr>
      </w:pPr>
    </w:p>
    <w:p w14:paraId="7278DA37" w14:textId="77777777" w:rsidR="000B4827" w:rsidRDefault="000B4827">
      <w:pPr>
        <w:jc w:val="both"/>
        <w:rPr>
          <w:color w:val="000000"/>
          <w:sz w:val="24"/>
        </w:rPr>
      </w:pPr>
      <w:r>
        <w:rPr>
          <w:i/>
          <w:color w:val="000000"/>
          <w:sz w:val="24"/>
        </w:rPr>
        <w:t>EBS</w:t>
      </w:r>
      <w:r>
        <w:rPr>
          <w:color w:val="000000"/>
          <w:sz w:val="24"/>
        </w:rPr>
        <w:t xml:space="preserve"> Reprogramming of the vehicle set-up is needed when any of the following changes occur:</w:t>
      </w:r>
    </w:p>
    <w:p w14:paraId="21586791" w14:textId="77777777" w:rsidR="000B4827" w:rsidRDefault="000B4827">
      <w:pPr>
        <w:numPr>
          <w:ilvl w:val="0"/>
          <w:numId w:val="21"/>
        </w:numPr>
        <w:spacing w:before="60" w:after="60"/>
        <w:ind w:left="357" w:hanging="357"/>
        <w:jc w:val="both"/>
        <w:rPr>
          <w:color w:val="000000"/>
          <w:sz w:val="24"/>
        </w:rPr>
      </w:pPr>
      <w:r>
        <w:rPr>
          <w:color w:val="000000"/>
          <w:sz w:val="24"/>
        </w:rPr>
        <w:t>Tyre rolling diameter.</w:t>
      </w:r>
    </w:p>
    <w:p w14:paraId="5789FB9E" w14:textId="77777777" w:rsidR="000B4827" w:rsidRDefault="000B4827">
      <w:pPr>
        <w:numPr>
          <w:ilvl w:val="0"/>
          <w:numId w:val="21"/>
        </w:numPr>
        <w:spacing w:before="60" w:after="60"/>
        <w:ind w:left="357" w:hanging="357"/>
        <w:jc w:val="both"/>
        <w:rPr>
          <w:color w:val="000000"/>
          <w:sz w:val="24"/>
        </w:rPr>
      </w:pPr>
      <w:r>
        <w:rPr>
          <w:color w:val="000000"/>
          <w:sz w:val="24"/>
        </w:rPr>
        <w:t>Wheelbase.</w:t>
      </w:r>
    </w:p>
    <w:p w14:paraId="6386C359" w14:textId="77777777" w:rsidR="000B4827" w:rsidRDefault="000B4827">
      <w:pPr>
        <w:numPr>
          <w:ilvl w:val="0"/>
          <w:numId w:val="21"/>
        </w:numPr>
        <w:spacing w:before="60" w:after="60"/>
        <w:ind w:left="357" w:hanging="357"/>
        <w:jc w:val="both"/>
        <w:rPr>
          <w:color w:val="000000"/>
          <w:sz w:val="24"/>
        </w:rPr>
      </w:pPr>
      <w:r>
        <w:rPr>
          <w:color w:val="000000"/>
          <w:sz w:val="24"/>
        </w:rPr>
        <w:t>Foundation brake size including actuator size.</w:t>
      </w:r>
    </w:p>
    <w:p w14:paraId="44011D33" w14:textId="77777777" w:rsidR="000B4827" w:rsidRDefault="000B4827">
      <w:pPr>
        <w:numPr>
          <w:ilvl w:val="0"/>
          <w:numId w:val="21"/>
        </w:numPr>
        <w:spacing w:before="60" w:after="60"/>
        <w:ind w:left="357" w:hanging="357"/>
        <w:jc w:val="both"/>
        <w:rPr>
          <w:color w:val="000000"/>
          <w:sz w:val="24"/>
        </w:rPr>
      </w:pPr>
      <w:r>
        <w:rPr>
          <w:color w:val="000000"/>
          <w:sz w:val="24"/>
        </w:rPr>
        <w:t>Type of truck body, which affects height and location of the centre of mass.</w:t>
      </w:r>
    </w:p>
    <w:p w14:paraId="79CA0EA2" w14:textId="77777777" w:rsidR="000B4827" w:rsidRDefault="000B4827">
      <w:pPr>
        <w:jc w:val="both"/>
        <w:rPr>
          <w:color w:val="000000"/>
          <w:sz w:val="24"/>
        </w:rPr>
      </w:pPr>
      <w:r>
        <w:rPr>
          <w:color w:val="000000"/>
          <w:sz w:val="24"/>
        </w:rPr>
        <w:t>(EBS trucks usually have disc brakes)</w:t>
      </w:r>
    </w:p>
    <w:p w14:paraId="57A04646" w14:textId="77777777" w:rsidR="000B4827" w:rsidRDefault="000B4827">
      <w:pPr>
        <w:jc w:val="both"/>
        <w:rPr>
          <w:color w:val="000000"/>
          <w:sz w:val="24"/>
        </w:rPr>
      </w:pPr>
    </w:p>
    <w:p w14:paraId="3AB4DB26" w14:textId="77777777" w:rsidR="000B4827" w:rsidRDefault="000B4827">
      <w:pPr>
        <w:jc w:val="both"/>
        <w:rPr>
          <w:color w:val="000000"/>
          <w:sz w:val="24"/>
        </w:rPr>
      </w:pPr>
      <w:r>
        <w:rPr>
          <w:color w:val="000000"/>
          <w:sz w:val="24"/>
        </w:rPr>
        <w:t xml:space="preserve">The advantages claimed for </w:t>
      </w:r>
      <w:r>
        <w:rPr>
          <w:i/>
          <w:color w:val="000000"/>
          <w:sz w:val="24"/>
        </w:rPr>
        <w:t>EBS</w:t>
      </w:r>
      <w:r>
        <w:rPr>
          <w:color w:val="000000"/>
          <w:sz w:val="24"/>
        </w:rPr>
        <w:t xml:space="preserve"> are:</w:t>
      </w:r>
    </w:p>
    <w:p w14:paraId="474813FA" w14:textId="77777777" w:rsidR="000B4827" w:rsidRDefault="000B4827">
      <w:pPr>
        <w:numPr>
          <w:ilvl w:val="0"/>
          <w:numId w:val="5"/>
        </w:numPr>
        <w:spacing w:before="60" w:after="60"/>
        <w:ind w:left="357" w:hanging="357"/>
        <w:jc w:val="both"/>
        <w:rPr>
          <w:color w:val="000000"/>
          <w:sz w:val="24"/>
        </w:rPr>
      </w:pPr>
      <w:r>
        <w:rPr>
          <w:color w:val="000000"/>
          <w:sz w:val="24"/>
        </w:rPr>
        <w:t xml:space="preserve">Faster application and release times. </w:t>
      </w:r>
    </w:p>
    <w:p w14:paraId="33332920" w14:textId="77777777" w:rsidR="000B4827" w:rsidRDefault="000B4827">
      <w:pPr>
        <w:numPr>
          <w:ilvl w:val="0"/>
          <w:numId w:val="5"/>
        </w:numPr>
        <w:spacing w:before="60" w:after="60"/>
        <w:ind w:left="357" w:hanging="357"/>
        <w:jc w:val="both"/>
        <w:rPr>
          <w:color w:val="000000"/>
          <w:sz w:val="24"/>
        </w:rPr>
      </w:pPr>
      <w:r>
        <w:rPr>
          <w:color w:val="000000"/>
          <w:sz w:val="24"/>
        </w:rPr>
        <w:t>Improves the brake distribution between axle groups on the truck (</w:t>
      </w:r>
      <w:r>
        <w:rPr>
          <w:i/>
          <w:color w:val="000000"/>
          <w:sz w:val="24"/>
        </w:rPr>
        <w:t>EBD</w:t>
      </w:r>
      <w:r>
        <w:rPr>
          <w:color w:val="000000"/>
          <w:sz w:val="24"/>
        </w:rPr>
        <w:t xml:space="preserve"> function).</w:t>
      </w:r>
    </w:p>
    <w:p w14:paraId="4CBD7928" w14:textId="77777777" w:rsidR="000B4827" w:rsidRDefault="000B4827">
      <w:pPr>
        <w:numPr>
          <w:ilvl w:val="0"/>
          <w:numId w:val="5"/>
        </w:numPr>
        <w:spacing w:before="60" w:after="60"/>
        <w:ind w:left="357" w:hanging="357"/>
        <w:jc w:val="both"/>
        <w:rPr>
          <w:color w:val="000000"/>
          <w:sz w:val="24"/>
        </w:rPr>
      </w:pPr>
      <w:r>
        <w:rPr>
          <w:color w:val="000000"/>
          <w:sz w:val="24"/>
        </w:rPr>
        <w:t>Steer and drive axle wear balancing.</w:t>
      </w:r>
    </w:p>
    <w:p w14:paraId="1BDDC6C7" w14:textId="77777777" w:rsidR="000B4827" w:rsidRDefault="000B4827">
      <w:pPr>
        <w:numPr>
          <w:ilvl w:val="0"/>
          <w:numId w:val="5"/>
        </w:numPr>
        <w:spacing w:before="60" w:after="60"/>
        <w:ind w:left="357" w:hanging="357"/>
        <w:jc w:val="both"/>
        <w:rPr>
          <w:color w:val="000000"/>
          <w:sz w:val="24"/>
        </w:rPr>
      </w:pPr>
      <w:r>
        <w:rPr>
          <w:color w:val="000000"/>
          <w:sz w:val="24"/>
        </w:rPr>
        <w:t>Can improve brake compatibility balance between the motor vehicle and the trailer (</w:t>
      </w:r>
      <w:r>
        <w:rPr>
          <w:i/>
          <w:color w:val="000000"/>
          <w:sz w:val="24"/>
        </w:rPr>
        <w:t>TRM</w:t>
      </w:r>
      <w:r>
        <w:rPr>
          <w:color w:val="000000"/>
          <w:sz w:val="24"/>
        </w:rPr>
        <w:t xml:space="preserve"> function) if it is correctly set-up for the trailer. </w:t>
      </w:r>
    </w:p>
    <w:p w14:paraId="261F9291" w14:textId="77777777" w:rsidR="000B4827" w:rsidRDefault="000B4827">
      <w:pPr>
        <w:numPr>
          <w:ilvl w:val="0"/>
          <w:numId w:val="5"/>
        </w:numPr>
        <w:spacing w:before="60" w:after="60"/>
        <w:ind w:left="357" w:hanging="357"/>
        <w:jc w:val="both"/>
        <w:rPr>
          <w:color w:val="000000"/>
          <w:sz w:val="24"/>
        </w:rPr>
      </w:pPr>
      <w:r>
        <w:rPr>
          <w:color w:val="000000"/>
          <w:sz w:val="24"/>
        </w:rPr>
        <w:t xml:space="preserve">A suitable platform for the addition of vehicle stability controls. </w:t>
      </w:r>
    </w:p>
    <w:p w14:paraId="24468916" w14:textId="77777777" w:rsidR="000B4827" w:rsidRDefault="000B4827">
      <w:pPr>
        <w:pStyle w:val="Heading1"/>
        <w:jc w:val="both"/>
        <w:rPr>
          <w:color w:val="000000"/>
        </w:rPr>
      </w:pPr>
    </w:p>
    <w:p w14:paraId="4105E49D" w14:textId="77777777" w:rsidR="000B4827" w:rsidRDefault="000B4827">
      <w:pPr>
        <w:jc w:val="both"/>
        <w:rPr>
          <w:color w:val="000000"/>
          <w:sz w:val="24"/>
        </w:rPr>
      </w:pPr>
      <w:r>
        <w:rPr>
          <w:color w:val="000000"/>
          <w:sz w:val="24"/>
        </w:rPr>
        <w:t>The Australian limitations are:</w:t>
      </w:r>
    </w:p>
    <w:p w14:paraId="1A2029CA" w14:textId="77777777" w:rsidR="000B4827" w:rsidRDefault="000B4827">
      <w:pPr>
        <w:numPr>
          <w:ilvl w:val="0"/>
          <w:numId w:val="6"/>
        </w:numPr>
        <w:spacing w:before="120"/>
        <w:ind w:left="357" w:hanging="357"/>
        <w:jc w:val="both"/>
        <w:rPr>
          <w:color w:val="000000"/>
          <w:sz w:val="24"/>
        </w:rPr>
      </w:pPr>
      <w:r>
        <w:rPr>
          <w:color w:val="000000"/>
          <w:sz w:val="24"/>
        </w:rPr>
        <w:t xml:space="preserve">Performance limitations if the load signal (from the suspension) is wrong. This could occur if a load signal is derived from a deflection sensor on a spring suspension. Note however, most </w:t>
      </w:r>
      <w:r>
        <w:rPr>
          <w:i/>
          <w:color w:val="000000"/>
          <w:sz w:val="24"/>
        </w:rPr>
        <w:t>EBS</w:t>
      </w:r>
      <w:r>
        <w:rPr>
          <w:color w:val="000000"/>
          <w:sz w:val="24"/>
        </w:rPr>
        <w:t xml:space="preserve"> systems proportion the brakes based on the relative speed values and this feature is independent of the load signal.</w:t>
      </w:r>
    </w:p>
    <w:p w14:paraId="5EEFDA2F" w14:textId="77777777" w:rsidR="000B4827" w:rsidRDefault="000B4827">
      <w:pPr>
        <w:numPr>
          <w:ilvl w:val="0"/>
          <w:numId w:val="6"/>
        </w:numPr>
        <w:spacing w:before="120"/>
        <w:ind w:left="357" w:hanging="357"/>
        <w:jc w:val="both"/>
        <w:rPr>
          <w:color w:val="000000"/>
          <w:sz w:val="24"/>
        </w:rPr>
      </w:pPr>
      <w:r>
        <w:rPr>
          <w:i/>
          <w:color w:val="000000"/>
          <w:sz w:val="24"/>
        </w:rPr>
        <w:t>EBS</w:t>
      </w:r>
      <w:r>
        <w:rPr>
          <w:color w:val="000000"/>
          <w:sz w:val="24"/>
        </w:rPr>
        <w:t xml:space="preserve"> programming is not optimised for multiple trailer applications.</w:t>
      </w:r>
    </w:p>
    <w:p w14:paraId="329238EF" w14:textId="77777777" w:rsidR="000B4827" w:rsidRDefault="000B4827">
      <w:pPr>
        <w:numPr>
          <w:ilvl w:val="0"/>
          <w:numId w:val="6"/>
        </w:numPr>
        <w:spacing w:before="120"/>
        <w:ind w:left="357" w:hanging="357"/>
        <w:jc w:val="both"/>
        <w:rPr>
          <w:color w:val="000000"/>
          <w:sz w:val="24"/>
        </w:rPr>
      </w:pPr>
      <w:r>
        <w:rPr>
          <w:color w:val="000000"/>
          <w:sz w:val="24"/>
        </w:rPr>
        <w:t xml:space="preserve">Most Australian </w:t>
      </w:r>
      <w:r>
        <w:rPr>
          <w:i/>
          <w:color w:val="000000"/>
          <w:sz w:val="24"/>
        </w:rPr>
        <w:t>EBS</w:t>
      </w:r>
      <w:r>
        <w:rPr>
          <w:color w:val="000000"/>
          <w:sz w:val="24"/>
        </w:rPr>
        <w:t xml:space="preserve"> set-ups assume that the trailer complies with the unladen characteristics in the European brake rule (ECE R13), which is usually not true in Australia. Hence the </w:t>
      </w:r>
      <w:r>
        <w:rPr>
          <w:color w:val="000000"/>
          <w:sz w:val="24"/>
        </w:rPr>
        <w:lastRenderedPageBreak/>
        <w:t>trailer control level is often too high. Whilst the set-up can be changed, the one set-up cannot be satisfactory for both an ECE R13 trailer and a standard Australian trailer (without EBS or load sensing brakes)</w:t>
      </w:r>
      <w:r>
        <w:rPr>
          <w:i/>
          <w:color w:val="000000"/>
          <w:sz w:val="24"/>
        </w:rPr>
        <w:t>.</w:t>
      </w:r>
    </w:p>
    <w:p w14:paraId="2E9EE5F8" w14:textId="77777777" w:rsidR="000B4827" w:rsidRDefault="000B4827">
      <w:pPr>
        <w:numPr>
          <w:ilvl w:val="0"/>
          <w:numId w:val="6"/>
        </w:numPr>
        <w:spacing w:before="120"/>
        <w:ind w:left="357" w:hanging="357"/>
        <w:jc w:val="both"/>
        <w:rPr>
          <w:color w:val="000000"/>
          <w:sz w:val="24"/>
        </w:rPr>
      </w:pPr>
      <w:r>
        <w:rPr>
          <w:i/>
          <w:color w:val="000000"/>
          <w:sz w:val="24"/>
        </w:rPr>
        <w:t>EBS</w:t>
      </w:r>
      <w:r>
        <w:rPr>
          <w:color w:val="000000"/>
          <w:sz w:val="24"/>
        </w:rPr>
        <w:t xml:space="preserve"> or load-sensing brakes.</w:t>
      </w:r>
    </w:p>
    <w:p w14:paraId="20E916F7" w14:textId="77777777" w:rsidR="000B4827" w:rsidRDefault="000B4827">
      <w:pPr>
        <w:numPr>
          <w:ilvl w:val="0"/>
          <w:numId w:val="6"/>
        </w:numPr>
        <w:spacing w:before="120"/>
        <w:ind w:left="357" w:hanging="357"/>
        <w:jc w:val="both"/>
        <w:rPr>
          <w:color w:val="000000"/>
          <w:sz w:val="24"/>
        </w:rPr>
      </w:pPr>
      <w:r>
        <w:rPr>
          <w:color w:val="000000"/>
          <w:sz w:val="24"/>
        </w:rPr>
        <w:t xml:space="preserve">12V and 24V truck-trailer </w:t>
      </w:r>
      <w:r>
        <w:rPr>
          <w:iCs/>
          <w:color w:val="000000"/>
          <w:sz w:val="24"/>
        </w:rPr>
        <w:t>connectors</w:t>
      </w:r>
      <w:r>
        <w:rPr>
          <w:color w:val="000000"/>
          <w:sz w:val="24"/>
        </w:rPr>
        <w:t xml:space="preserve"> are not interchangeable.</w:t>
      </w:r>
    </w:p>
    <w:p w14:paraId="2922BA3A" w14:textId="77777777" w:rsidR="000B4827" w:rsidRDefault="000B4827">
      <w:pPr>
        <w:numPr>
          <w:ilvl w:val="0"/>
          <w:numId w:val="6"/>
        </w:numPr>
        <w:spacing w:before="120"/>
        <w:ind w:left="357" w:hanging="357"/>
        <w:jc w:val="both"/>
        <w:rPr>
          <w:color w:val="000000"/>
          <w:sz w:val="24"/>
        </w:rPr>
      </w:pPr>
      <w:r>
        <w:rPr>
          <w:color w:val="000000"/>
          <w:sz w:val="24"/>
        </w:rPr>
        <w:t xml:space="preserve">Only 24V </w:t>
      </w:r>
      <w:r>
        <w:rPr>
          <w:i/>
          <w:color w:val="000000"/>
          <w:sz w:val="24"/>
        </w:rPr>
        <w:t>EBS</w:t>
      </w:r>
      <w:r>
        <w:rPr>
          <w:color w:val="000000"/>
          <w:sz w:val="24"/>
        </w:rPr>
        <w:t xml:space="preserve"> is available (i.e. for motive trucks). A 12V CAN bus is incompatible with a 24V CAN bus. {Australian hardware is now available that interfaces 24V and 12V CANs, so European </w:t>
      </w:r>
      <w:r>
        <w:rPr>
          <w:i/>
          <w:color w:val="000000"/>
          <w:sz w:val="24"/>
        </w:rPr>
        <w:t>EBS</w:t>
      </w:r>
      <w:r>
        <w:rPr>
          <w:color w:val="000000"/>
          <w:sz w:val="24"/>
        </w:rPr>
        <w:t xml:space="preserve"> trucks can (and should) comply with ISO7638-2 with use of an adaptor}.</w:t>
      </w:r>
    </w:p>
    <w:p w14:paraId="344F1B43" w14:textId="77777777" w:rsidR="000B4827" w:rsidRDefault="000B4827">
      <w:pPr>
        <w:numPr>
          <w:ilvl w:val="0"/>
          <w:numId w:val="6"/>
        </w:numPr>
        <w:spacing w:before="120"/>
        <w:ind w:left="357" w:hanging="357"/>
        <w:jc w:val="both"/>
        <w:rPr>
          <w:color w:val="000000"/>
          <w:sz w:val="24"/>
        </w:rPr>
      </w:pPr>
      <w:r>
        <w:rPr>
          <w:color w:val="000000"/>
          <w:sz w:val="24"/>
        </w:rPr>
        <w:t xml:space="preserve">Electrical failures will result in a loss of some or all </w:t>
      </w:r>
      <w:r>
        <w:rPr>
          <w:i/>
          <w:color w:val="000000"/>
          <w:sz w:val="24"/>
        </w:rPr>
        <w:t>EBS</w:t>
      </w:r>
      <w:r>
        <w:rPr>
          <w:color w:val="000000"/>
          <w:sz w:val="24"/>
        </w:rPr>
        <w:t xml:space="preserve"> functionality.  The pneumatic brake system will continue to operate without the added </w:t>
      </w:r>
      <w:r>
        <w:rPr>
          <w:i/>
          <w:color w:val="000000"/>
          <w:sz w:val="24"/>
        </w:rPr>
        <w:t>EBS</w:t>
      </w:r>
      <w:r>
        <w:rPr>
          <w:color w:val="000000"/>
          <w:sz w:val="24"/>
        </w:rPr>
        <w:t xml:space="preserve"> brake management.</w:t>
      </w:r>
    </w:p>
    <w:p w14:paraId="59D5AB29" w14:textId="77777777" w:rsidR="000B4827" w:rsidRDefault="000B4827">
      <w:pPr>
        <w:numPr>
          <w:ilvl w:val="0"/>
          <w:numId w:val="6"/>
        </w:numPr>
        <w:spacing w:before="120"/>
        <w:ind w:left="357" w:hanging="357"/>
        <w:jc w:val="both"/>
        <w:rPr>
          <w:color w:val="000000"/>
          <w:sz w:val="24"/>
        </w:rPr>
      </w:pPr>
      <w:r>
        <w:rPr>
          <w:color w:val="000000"/>
          <w:sz w:val="24"/>
        </w:rPr>
        <w:t xml:space="preserve">Some European trucks have a shut-off valve installed in the trailer control line to prevent it being charged when the truck is parked. The truck routinely communicates its control level to a Trailer </w:t>
      </w:r>
      <w:r>
        <w:rPr>
          <w:i/>
          <w:color w:val="000000"/>
          <w:sz w:val="24"/>
        </w:rPr>
        <w:t>EBS</w:t>
      </w:r>
      <w:r>
        <w:rPr>
          <w:color w:val="000000"/>
          <w:sz w:val="24"/>
        </w:rPr>
        <w:t xml:space="preserve">. If the Trailer </w:t>
      </w:r>
      <w:r>
        <w:rPr>
          <w:i/>
          <w:color w:val="000000"/>
          <w:sz w:val="24"/>
        </w:rPr>
        <w:t>EBS</w:t>
      </w:r>
      <w:r>
        <w:rPr>
          <w:color w:val="000000"/>
          <w:sz w:val="24"/>
        </w:rPr>
        <w:t xml:space="preserve"> sees a significant difference between the control air pressure being supplied and the communicated brake control level, a warning light will come on and a fault will be logged. </w:t>
      </w:r>
    </w:p>
    <w:p w14:paraId="75142B38" w14:textId="77777777" w:rsidR="000B4827" w:rsidRDefault="000B4827">
      <w:pPr>
        <w:jc w:val="both"/>
        <w:rPr>
          <w:color w:val="000000"/>
          <w:sz w:val="24"/>
        </w:rPr>
      </w:pPr>
    </w:p>
    <w:p w14:paraId="21CAEFB1" w14:textId="77777777" w:rsidR="000B4827" w:rsidRDefault="000B4827">
      <w:pPr>
        <w:jc w:val="both"/>
        <w:rPr>
          <w:color w:val="000000"/>
          <w:sz w:val="24"/>
        </w:rPr>
      </w:pPr>
      <w:r>
        <w:rPr>
          <w:color w:val="000000"/>
          <w:sz w:val="24"/>
        </w:rPr>
        <w:t xml:space="preserve">At least one Japanese vehicle that is marketed in Australia has an </w:t>
      </w:r>
      <w:r>
        <w:rPr>
          <w:i/>
          <w:color w:val="000000"/>
          <w:sz w:val="24"/>
        </w:rPr>
        <w:t>EBS</w:t>
      </w:r>
      <w:r>
        <w:rPr>
          <w:color w:val="000000"/>
          <w:sz w:val="24"/>
        </w:rPr>
        <w:t xml:space="preserve"> that has been set-up for a typical Australian trailer (which does not have load sensing brakes or </w:t>
      </w:r>
      <w:r>
        <w:rPr>
          <w:i/>
          <w:color w:val="000000"/>
          <w:sz w:val="24"/>
        </w:rPr>
        <w:t>EBD</w:t>
      </w:r>
      <w:r>
        <w:rPr>
          <w:color w:val="000000"/>
          <w:sz w:val="24"/>
        </w:rPr>
        <w:t xml:space="preserve">).  </w:t>
      </w:r>
    </w:p>
    <w:p w14:paraId="015A25F5" w14:textId="77777777" w:rsidR="000B4827" w:rsidRDefault="000B4827">
      <w:pPr>
        <w:jc w:val="both"/>
        <w:rPr>
          <w:color w:val="000000"/>
          <w:sz w:val="24"/>
        </w:rPr>
      </w:pPr>
    </w:p>
    <w:p w14:paraId="7A6ED482" w14:textId="77777777" w:rsidR="000B4827" w:rsidRDefault="000B4827">
      <w:pPr>
        <w:jc w:val="both"/>
        <w:rPr>
          <w:color w:val="000000"/>
          <w:sz w:val="24"/>
        </w:rPr>
      </w:pPr>
      <w:r>
        <w:rPr>
          <w:color w:val="000000"/>
          <w:sz w:val="24"/>
        </w:rPr>
        <w:t xml:space="preserve">One European truck </w:t>
      </w:r>
      <w:r>
        <w:rPr>
          <w:i/>
          <w:color w:val="000000"/>
          <w:sz w:val="24"/>
        </w:rPr>
        <w:t>EBS</w:t>
      </w:r>
      <w:r>
        <w:rPr>
          <w:color w:val="000000"/>
          <w:sz w:val="24"/>
        </w:rPr>
        <w:t xml:space="preserve"> system in the Australian marketplace alters its characteristics depending upon whether a </w:t>
      </w:r>
      <w:r>
        <w:rPr>
          <w:iCs/>
          <w:color w:val="000000"/>
          <w:sz w:val="24"/>
        </w:rPr>
        <w:t xml:space="preserve">Trailer </w:t>
      </w:r>
      <w:r>
        <w:rPr>
          <w:i/>
          <w:color w:val="000000"/>
          <w:sz w:val="24"/>
        </w:rPr>
        <w:t>EBS</w:t>
      </w:r>
      <w:r>
        <w:rPr>
          <w:color w:val="000000"/>
          <w:sz w:val="24"/>
        </w:rPr>
        <w:t xml:space="preserve"> trailer is connected to the CAN bus or not. This adds another level of sophistication. If the trailer is not communicating with the truck, the </w:t>
      </w:r>
      <w:r>
        <w:rPr>
          <w:i/>
          <w:color w:val="000000"/>
          <w:sz w:val="24"/>
        </w:rPr>
        <w:t>EBS</w:t>
      </w:r>
      <w:r>
        <w:rPr>
          <w:color w:val="000000"/>
          <w:sz w:val="24"/>
        </w:rPr>
        <w:t xml:space="preserve"> can assume the trailer does not comply with the ECE unladen characteristics and alter the </w:t>
      </w:r>
      <w:r>
        <w:rPr>
          <w:i/>
          <w:iCs/>
          <w:color w:val="000000"/>
          <w:sz w:val="24"/>
        </w:rPr>
        <w:t>Trailer Force Control</w:t>
      </w:r>
      <w:r>
        <w:rPr>
          <w:color w:val="000000"/>
          <w:sz w:val="24"/>
        </w:rPr>
        <w:t xml:space="preserve"> function accordingly.</w:t>
      </w:r>
    </w:p>
    <w:p w14:paraId="08DB7B63" w14:textId="77777777" w:rsidR="000B4827" w:rsidRDefault="000B4827">
      <w:pPr>
        <w:jc w:val="both"/>
        <w:rPr>
          <w:color w:val="000000"/>
          <w:sz w:val="24"/>
        </w:rPr>
      </w:pPr>
    </w:p>
    <w:p w14:paraId="6719433A" w14:textId="77777777" w:rsidR="000B4827" w:rsidRDefault="000B4827">
      <w:pPr>
        <w:jc w:val="both"/>
        <w:rPr>
          <w:color w:val="000000"/>
          <w:sz w:val="24"/>
        </w:rPr>
      </w:pPr>
      <w:r>
        <w:rPr>
          <w:color w:val="000000"/>
          <w:sz w:val="24"/>
        </w:rPr>
        <w:t xml:space="preserve">Figure 18 shows the measured relative performance of a six-axle test semi-trailer with and without </w:t>
      </w:r>
      <w:r>
        <w:rPr>
          <w:i/>
          <w:color w:val="000000"/>
          <w:sz w:val="24"/>
        </w:rPr>
        <w:t>EBS</w:t>
      </w:r>
      <w:r>
        <w:rPr>
          <w:color w:val="000000"/>
          <w:sz w:val="24"/>
        </w:rPr>
        <w:t xml:space="preserve"> and Trailer </w:t>
      </w:r>
      <w:r>
        <w:rPr>
          <w:i/>
          <w:color w:val="000000"/>
          <w:sz w:val="24"/>
        </w:rPr>
        <w:t>EBS</w:t>
      </w:r>
      <w:r>
        <w:rPr>
          <w:color w:val="000000"/>
          <w:sz w:val="24"/>
        </w:rPr>
        <w:t xml:space="preserve">. The </w:t>
      </w:r>
      <w:r>
        <w:rPr>
          <w:i/>
          <w:color w:val="000000"/>
          <w:sz w:val="24"/>
        </w:rPr>
        <w:t>EBS</w:t>
      </w:r>
      <w:r>
        <w:rPr>
          <w:color w:val="000000"/>
          <w:sz w:val="24"/>
        </w:rPr>
        <w:t xml:space="preserve"> truck achieves a faster brake application (~ 0.2s advantage at reach 0.4g) and a higher steady deceleration (by about 0.13g). </w:t>
      </w:r>
    </w:p>
    <w:p w14:paraId="4F350619" w14:textId="77777777" w:rsidR="000B4827" w:rsidRDefault="000B4827">
      <w:pPr>
        <w:jc w:val="both"/>
        <w:rPr>
          <w:color w:val="000000"/>
          <w:sz w:val="24"/>
        </w:rPr>
      </w:pPr>
      <w:bookmarkStart w:id="372" w:name="_Toc114919109"/>
      <w:bookmarkStart w:id="373" w:name="_Toc243704034"/>
    </w:p>
    <w:p w14:paraId="4037DADA" w14:textId="77777777" w:rsidR="000B4827" w:rsidRDefault="0054637D">
      <w:pPr>
        <w:jc w:val="both"/>
        <w:rPr>
          <w:color w:val="000000"/>
          <w:sz w:val="24"/>
        </w:rPr>
      </w:pPr>
      <w:r>
        <w:rPr>
          <w:noProof/>
          <w:color w:val="000000"/>
          <w:sz w:val="24"/>
          <w:lang w:val="en-US"/>
        </w:rPr>
        <w:lastRenderedPageBreak/>
        <w:drawing>
          <wp:inline distT="0" distB="0" distL="0" distR="0" wp14:anchorId="33A2D866" wp14:editId="0954A2EA">
            <wp:extent cx="5943600" cy="3570605"/>
            <wp:effectExtent l="25400" t="0" r="0" b="0"/>
            <wp:docPr id="27" name="Picture 27" descr="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bs"/>
                    <pic:cNvPicPr>
                      <a:picLocks noChangeAspect="1" noChangeArrowheads="1"/>
                    </pic:cNvPicPr>
                  </pic:nvPicPr>
                  <pic:blipFill>
                    <a:blip r:embed="rId27"/>
                    <a:srcRect/>
                    <a:stretch>
                      <a:fillRect/>
                    </a:stretch>
                  </pic:blipFill>
                  <pic:spPr bwMode="auto">
                    <a:xfrm>
                      <a:off x="0" y="0"/>
                      <a:ext cx="5943600" cy="3570605"/>
                    </a:xfrm>
                    <a:prstGeom prst="rect">
                      <a:avLst/>
                    </a:prstGeom>
                    <a:noFill/>
                    <a:ln w="9525">
                      <a:noFill/>
                      <a:miter lim="800000"/>
                      <a:headEnd/>
                      <a:tailEnd/>
                    </a:ln>
                  </pic:spPr>
                </pic:pic>
              </a:graphicData>
            </a:graphic>
          </wp:inline>
        </w:drawing>
      </w:r>
    </w:p>
    <w:p w14:paraId="39D3BB02" w14:textId="77777777" w:rsidR="000B4827" w:rsidRDefault="000B4827">
      <w:pPr>
        <w:jc w:val="both"/>
        <w:rPr>
          <w:color w:val="000000"/>
          <w:sz w:val="24"/>
        </w:rPr>
      </w:pPr>
    </w:p>
    <w:p w14:paraId="0AB9FF17" w14:textId="77777777" w:rsidR="000B4827" w:rsidRDefault="000B4827">
      <w:pPr>
        <w:ind w:left="1440" w:hanging="1440"/>
        <w:jc w:val="both"/>
        <w:rPr>
          <w:color w:val="000000"/>
          <w:sz w:val="24"/>
        </w:rPr>
      </w:pPr>
      <w:r>
        <w:rPr>
          <w:b/>
          <w:color w:val="000000"/>
          <w:sz w:val="24"/>
        </w:rPr>
        <w:t>Figure 18</w:t>
      </w:r>
      <w:r>
        <w:rPr>
          <w:color w:val="000000"/>
          <w:sz w:val="24"/>
        </w:rPr>
        <w:tab/>
        <w:t xml:space="preserve">Comparison of deceleration with </w:t>
      </w:r>
      <w:r>
        <w:rPr>
          <w:i/>
          <w:color w:val="000000"/>
          <w:sz w:val="24"/>
        </w:rPr>
        <w:t>EBS</w:t>
      </w:r>
      <w:r>
        <w:rPr>
          <w:color w:val="000000"/>
          <w:sz w:val="24"/>
        </w:rPr>
        <w:t xml:space="preserve"> enabled (top) and disabled (bottom) for a six-axle semi-trailer equipped with </w:t>
      </w:r>
      <w:r>
        <w:rPr>
          <w:i/>
          <w:color w:val="000000"/>
          <w:sz w:val="24"/>
        </w:rPr>
        <w:t>EBS</w:t>
      </w:r>
      <w:r>
        <w:rPr>
          <w:color w:val="000000"/>
          <w:sz w:val="24"/>
        </w:rPr>
        <w:t xml:space="preserve"> on the </w:t>
      </w:r>
      <w:proofErr w:type="gramStart"/>
      <w:r>
        <w:rPr>
          <w:color w:val="000000"/>
          <w:sz w:val="24"/>
        </w:rPr>
        <w:t>prime-mover</w:t>
      </w:r>
      <w:proofErr w:type="gramEnd"/>
      <w:r>
        <w:rPr>
          <w:color w:val="000000"/>
          <w:sz w:val="24"/>
        </w:rPr>
        <w:t xml:space="preserve"> and trailer </w:t>
      </w:r>
      <w:r>
        <w:rPr>
          <w:i/>
          <w:color w:val="000000"/>
          <w:sz w:val="24"/>
        </w:rPr>
        <w:t>EBS</w:t>
      </w:r>
      <w:r>
        <w:rPr>
          <w:color w:val="000000"/>
          <w:sz w:val="24"/>
        </w:rPr>
        <w:t xml:space="preserve"> on the trailer. (Acknowledgement: Transport Research Laboratory Ltd, UK).</w:t>
      </w:r>
    </w:p>
    <w:p w14:paraId="1C7BD426" w14:textId="77777777" w:rsidR="000B4827" w:rsidRDefault="000B4827">
      <w:pPr>
        <w:ind w:left="1440" w:hanging="1440"/>
        <w:jc w:val="both"/>
        <w:rPr>
          <w:color w:val="000000"/>
          <w:sz w:val="24"/>
        </w:rPr>
      </w:pPr>
    </w:p>
    <w:p w14:paraId="55867186" w14:textId="77777777" w:rsidR="000B4827" w:rsidRDefault="000B4827">
      <w:pPr>
        <w:pStyle w:val="Heading2"/>
        <w:jc w:val="both"/>
        <w:rPr>
          <w:rStyle w:val="Strong"/>
          <w:b/>
          <w:sz w:val="20"/>
        </w:rPr>
      </w:pPr>
      <w:bookmarkStart w:id="374" w:name="_Toc156836708"/>
      <w:r>
        <w:rPr>
          <w:rStyle w:val="Strong"/>
          <w:b/>
          <w:color w:val="000000"/>
        </w:rPr>
        <w:t>7.8</w:t>
      </w:r>
      <w:r>
        <w:rPr>
          <w:rStyle w:val="Strong"/>
          <w:b/>
          <w:color w:val="000000"/>
        </w:rPr>
        <w:tab/>
      </w:r>
      <w:r>
        <w:rPr>
          <w:rStyle w:val="Strong"/>
          <w:b/>
          <w:i/>
          <w:color w:val="000000"/>
        </w:rPr>
        <w:t>EBS</w:t>
      </w:r>
      <w:r>
        <w:rPr>
          <w:rStyle w:val="Strong"/>
          <w:b/>
          <w:color w:val="000000"/>
        </w:rPr>
        <w:t xml:space="preserve"> Programmability</w:t>
      </w:r>
      <w:bookmarkEnd w:id="372"/>
      <w:bookmarkEnd w:id="373"/>
      <w:bookmarkEnd w:id="374"/>
    </w:p>
    <w:p w14:paraId="21BDF29B" w14:textId="77777777" w:rsidR="000B4827" w:rsidRDefault="000B4827">
      <w:pPr>
        <w:jc w:val="both"/>
        <w:rPr>
          <w:color w:val="000000"/>
          <w:sz w:val="24"/>
        </w:rPr>
      </w:pPr>
      <w:r>
        <w:rPr>
          <w:color w:val="000000"/>
          <w:sz w:val="24"/>
        </w:rPr>
        <w:t xml:space="preserve">Table 1 gives the programmable parameters for a leading brand of </w:t>
      </w:r>
      <w:r>
        <w:rPr>
          <w:i/>
          <w:color w:val="000000"/>
          <w:sz w:val="24"/>
        </w:rPr>
        <w:t>EBS</w:t>
      </w:r>
      <w:r>
        <w:rPr>
          <w:color w:val="000000"/>
          <w:sz w:val="24"/>
        </w:rPr>
        <w:t xml:space="preserve">.  Changes to some parameters could potentially alter the certification status of the vehicle. Consequently </w:t>
      </w:r>
      <w:proofErr w:type="gramStart"/>
      <w:r>
        <w:rPr>
          <w:i/>
          <w:color w:val="000000"/>
          <w:sz w:val="24"/>
        </w:rPr>
        <w:t>EBS</w:t>
      </w:r>
      <w:r>
        <w:rPr>
          <w:color w:val="000000"/>
          <w:sz w:val="24"/>
        </w:rPr>
        <w:t xml:space="preserve"> set-up changes can only be performed by the vehicle manufacturer or the </w:t>
      </w:r>
      <w:r>
        <w:rPr>
          <w:i/>
          <w:color w:val="000000"/>
          <w:sz w:val="24"/>
        </w:rPr>
        <w:t>EBS</w:t>
      </w:r>
      <w:r>
        <w:rPr>
          <w:color w:val="000000"/>
          <w:sz w:val="24"/>
        </w:rPr>
        <w:t xml:space="preserve"> supplier</w:t>
      </w:r>
      <w:proofErr w:type="gramEnd"/>
      <w:r>
        <w:rPr>
          <w:color w:val="000000"/>
          <w:sz w:val="24"/>
        </w:rPr>
        <w:t xml:space="preserve">. For in-service vehicles such set-up changes may require a formal assessment by a signatory engineer. </w:t>
      </w:r>
    </w:p>
    <w:p w14:paraId="0F10DE62" w14:textId="77777777" w:rsidR="000B4827" w:rsidRDefault="000B4827">
      <w:pPr>
        <w:jc w:val="both"/>
        <w:rPr>
          <w:color w:val="000000"/>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0"/>
        <w:gridCol w:w="2835"/>
        <w:gridCol w:w="2835"/>
      </w:tblGrid>
      <w:tr w:rsidR="000B4827" w14:paraId="30D06145" w14:textId="77777777">
        <w:tc>
          <w:tcPr>
            <w:tcW w:w="2410" w:type="dxa"/>
          </w:tcPr>
          <w:p w14:paraId="15300050" w14:textId="77777777" w:rsidR="000B4827" w:rsidRDefault="000B4827">
            <w:pPr>
              <w:rPr>
                <w:b/>
                <w:color w:val="000000"/>
                <w:sz w:val="24"/>
              </w:rPr>
            </w:pPr>
            <w:r>
              <w:rPr>
                <w:b/>
                <w:color w:val="000000"/>
                <w:sz w:val="24"/>
              </w:rPr>
              <w:t>Parameter</w:t>
            </w:r>
          </w:p>
        </w:tc>
        <w:tc>
          <w:tcPr>
            <w:tcW w:w="2835" w:type="dxa"/>
          </w:tcPr>
          <w:p w14:paraId="6D88C511" w14:textId="77777777" w:rsidR="000B4827" w:rsidRDefault="000B4827">
            <w:pPr>
              <w:jc w:val="both"/>
              <w:rPr>
                <w:b/>
                <w:color w:val="000000"/>
                <w:sz w:val="24"/>
              </w:rPr>
            </w:pPr>
            <w:r>
              <w:rPr>
                <w:b/>
                <w:color w:val="000000"/>
                <w:sz w:val="24"/>
              </w:rPr>
              <w:t>Comments</w:t>
            </w:r>
          </w:p>
        </w:tc>
        <w:tc>
          <w:tcPr>
            <w:tcW w:w="2835" w:type="dxa"/>
          </w:tcPr>
          <w:p w14:paraId="32FD0C5F" w14:textId="77777777" w:rsidR="000B4827" w:rsidRDefault="000B4827">
            <w:pPr>
              <w:jc w:val="both"/>
              <w:rPr>
                <w:b/>
                <w:color w:val="000000"/>
                <w:sz w:val="24"/>
              </w:rPr>
            </w:pPr>
            <w:r>
              <w:rPr>
                <w:b/>
                <w:color w:val="000000"/>
                <w:sz w:val="24"/>
              </w:rPr>
              <w:t>Authority level</w:t>
            </w:r>
          </w:p>
        </w:tc>
      </w:tr>
      <w:tr w:rsidR="000B4827" w14:paraId="3A6853A8" w14:textId="77777777">
        <w:tc>
          <w:tcPr>
            <w:tcW w:w="2410" w:type="dxa"/>
          </w:tcPr>
          <w:p w14:paraId="453055DA" w14:textId="77777777" w:rsidR="000B4827" w:rsidRDefault="000B4827">
            <w:pPr>
              <w:rPr>
                <w:color w:val="000000"/>
              </w:rPr>
            </w:pPr>
            <w:r>
              <w:rPr>
                <w:color w:val="000000"/>
              </w:rPr>
              <w:t>Vehicle type</w:t>
            </w:r>
          </w:p>
        </w:tc>
        <w:tc>
          <w:tcPr>
            <w:tcW w:w="2835" w:type="dxa"/>
          </w:tcPr>
          <w:p w14:paraId="6A5A7877" w14:textId="77777777" w:rsidR="000B4827" w:rsidRDefault="000B4827">
            <w:pPr>
              <w:jc w:val="both"/>
              <w:rPr>
                <w:color w:val="000000"/>
              </w:rPr>
            </w:pPr>
            <w:r>
              <w:rPr>
                <w:color w:val="000000"/>
              </w:rPr>
              <w:t>Bus, rigid truck etc</w:t>
            </w:r>
          </w:p>
          <w:p w14:paraId="2BCC5921" w14:textId="77777777" w:rsidR="000B4827" w:rsidRDefault="000B4827">
            <w:pPr>
              <w:jc w:val="both"/>
              <w:rPr>
                <w:color w:val="000000"/>
              </w:rPr>
            </w:pPr>
          </w:p>
        </w:tc>
        <w:tc>
          <w:tcPr>
            <w:tcW w:w="2835" w:type="dxa"/>
          </w:tcPr>
          <w:p w14:paraId="5984100B" w14:textId="77777777" w:rsidR="000B4827" w:rsidRDefault="000B4827">
            <w:pPr>
              <w:jc w:val="both"/>
              <w:rPr>
                <w:color w:val="000000"/>
              </w:rPr>
            </w:pPr>
            <w:r>
              <w:rPr>
                <w:color w:val="000000"/>
              </w:rPr>
              <w:t xml:space="preserve">Vehicle OEM, </w:t>
            </w:r>
            <w:r>
              <w:rPr>
                <w:i/>
                <w:color w:val="000000"/>
              </w:rPr>
              <w:t>EBS</w:t>
            </w:r>
            <w:r>
              <w:rPr>
                <w:color w:val="000000"/>
              </w:rPr>
              <w:t xml:space="preserve"> supplier</w:t>
            </w:r>
          </w:p>
        </w:tc>
      </w:tr>
      <w:tr w:rsidR="000B4827" w14:paraId="0F677E4E" w14:textId="77777777">
        <w:tc>
          <w:tcPr>
            <w:tcW w:w="2410" w:type="dxa"/>
          </w:tcPr>
          <w:p w14:paraId="4F5E2FD1" w14:textId="77777777" w:rsidR="000B4827" w:rsidRDefault="000B4827">
            <w:pPr>
              <w:rPr>
                <w:color w:val="000000"/>
              </w:rPr>
            </w:pPr>
            <w:r>
              <w:rPr>
                <w:color w:val="000000"/>
              </w:rPr>
              <w:t>Configuration</w:t>
            </w:r>
          </w:p>
        </w:tc>
        <w:tc>
          <w:tcPr>
            <w:tcW w:w="2835" w:type="dxa"/>
          </w:tcPr>
          <w:p w14:paraId="6B5D5252" w14:textId="77777777" w:rsidR="000B4827" w:rsidRDefault="000B4827">
            <w:pPr>
              <w:jc w:val="both"/>
              <w:rPr>
                <w:color w:val="000000"/>
              </w:rPr>
            </w:pPr>
            <w:r>
              <w:rPr>
                <w:color w:val="000000"/>
              </w:rPr>
              <w:t>4S/4M etc</w:t>
            </w:r>
          </w:p>
        </w:tc>
        <w:tc>
          <w:tcPr>
            <w:tcW w:w="2835" w:type="dxa"/>
          </w:tcPr>
          <w:p w14:paraId="762BF51E" w14:textId="77777777" w:rsidR="000B4827" w:rsidRDefault="000B4827">
            <w:pPr>
              <w:jc w:val="both"/>
              <w:rPr>
                <w:color w:val="000000"/>
              </w:rPr>
            </w:pPr>
            <w:r>
              <w:rPr>
                <w:color w:val="000000"/>
              </w:rPr>
              <w:t xml:space="preserve">Vehicle OEM, </w:t>
            </w:r>
            <w:r>
              <w:rPr>
                <w:i/>
                <w:color w:val="000000"/>
              </w:rPr>
              <w:t>EBS</w:t>
            </w:r>
            <w:r>
              <w:rPr>
                <w:color w:val="000000"/>
              </w:rPr>
              <w:t xml:space="preserve"> supplier</w:t>
            </w:r>
          </w:p>
        </w:tc>
      </w:tr>
      <w:tr w:rsidR="000B4827" w14:paraId="3CD67946" w14:textId="77777777">
        <w:tc>
          <w:tcPr>
            <w:tcW w:w="2410" w:type="dxa"/>
          </w:tcPr>
          <w:p w14:paraId="10653A4D" w14:textId="77777777" w:rsidR="000B4827" w:rsidRDefault="000B4827">
            <w:pPr>
              <w:jc w:val="both"/>
              <w:rPr>
                <w:color w:val="000000"/>
              </w:rPr>
            </w:pPr>
            <w:r>
              <w:rPr>
                <w:color w:val="000000"/>
              </w:rPr>
              <w:t>ASR</w:t>
            </w:r>
          </w:p>
        </w:tc>
        <w:tc>
          <w:tcPr>
            <w:tcW w:w="2835" w:type="dxa"/>
          </w:tcPr>
          <w:p w14:paraId="167A45C9" w14:textId="77777777" w:rsidR="000B4827" w:rsidRDefault="000B4827">
            <w:pPr>
              <w:jc w:val="both"/>
              <w:rPr>
                <w:color w:val="000000"/>
              </w:rPr>
            </w:pPr>
          </w:p>
        </w:tc>
        <w:tc>
          <w:tcPr>
            <w:tcW w:w="2835" w:type="dxa"/>
          </w:tcPr>
          <w:p w14:paraId="6BD3F121" w14:textId="77777777" w:rsidR="000B4827" w:rsidRDefault="000B4827">
            <w:pPr>
              <w:jc w:val="both"/>
              <w:rPr>
                <w:color w:val="000000"/>
              </w:rPr>
            </w:pPr>
            <w:r>
              <w:rPr>
                <w:color w:val="000000"/>
              </w:rPr>
              <w:t xml:space="preserve">Vehicle OEM, </w:t>
            </w:r>
            <w:r>
              <w:rPr>
                <w:i/>
                <w:color w:val="000000"/>
              </w:rPr>
              <w:t>EBS</w:t>
            </w:r>
            <w:r>
              <w:rPr>
                <w:color w:val="000000"/>
              </w:rPr>
              <w:t xml:space="preserve"> supplier</w:t>
            </w:r>
          </w:p>
        </w:tc>
      </w:tr>
      <w:tr w:rsidR="000B4827" w14:paraId="239C668E" w14:textId="77777777">
        <w:tc>
          <w:tcPr>
            <w:tcW w:w="2410" w:type="dxa"/>
          </w:tcPr>
          <w:p w14:paraId="0AF736B1" w14:textId="77777777" w:rsidR="000B4827" w:rsidRDefault="000B4827">
            <w:pPr>
              <w:jc w:val="both"/>
              <w:rPr>
                <w:color w:val="000000"/>
              </w:rPr>
            </w:pPr>
            <w:r>
              <w:rPr>
                <w:color w:val="000000"/>
              </w:rPr>
              <w:t xml:space="preserve">ASR switch </w:t>
            </w:r>
          </w:p>
        </w:tc>
        <w:tc>
          <w:tcPr>
            <w:tcW w:w="2835" w:type="dxa"/>
          </w:tcPr>
          <w:p w14:paraId="48F9E9FC" w14:textId="77777777" w:rsidR="000B4827" w:rsidRDefault="000B4827">
            <w:pPr>
              <w:jc w:val="both"/>
              <w:rPr>
                <w:color w:val="000000"/>
              </w:rPr>
            </w:pPr>
            <w:r>
              <w:rPr>
                <w:color w:val="000000"/>
              </w:rPr>
              <w:t>Determines whether off-road mode is set</w:t>
            </w:r>
          </w:p>
        </w:tc>
        <w:tc>
          <w:tcPr>
            <w:tcW w:w="2835" w:type="dxa"/>
          </w:tcPr>
          <w:p w14:paraId="36923F8A" w14:textId="77777777" w:rsidR="000B4827" w:rsidRDefault="000B4827">
            <w:pPr>
              <w:jc w:val="both"/>
              <w:rPr>
                <w:color w:val="000000"/>
              </w:rPr>
            </w:pPr>
            <w:r>
              <w:rPr>
                <w:color w:val="000000"/>
              </w:rPr>
              <w:t xml:space="preserve">Vehicle OEM, </w:t>
            </w:r>
            <w:r>
              <w:rPr>
                <w:i/>
                <w:color w:val="000000"/>
              </w:rPr>
              <w:t>EBS</w:t>
            </w:r>
            <w:r>
              <w:rPr>
                <w:color w:val="000000"/>
              </w:rPr>
              <w:t xml:space="preserve"> supplier</w:t>
            </w:r>
          </w:p>
        </w:tc>
      </w:tr>
      <w:tr w:rsidR="000B4827" w14:paraId="4EA03036" w14:textId="77777777">
        <w:tc>
          <w:tcPr>
            <w:tcW w:w="2410" w:type="dxa"/>
          </w:tcPr>
          <w:p w14:paraId="42170BC2" w14:textId="77777777" w:rsidR="000B4827" w:rsidRDefault="000B4827">
            <w:pPr>
              <w:jc w:val="both"/>
              <w:rPr>
                <w:color w:val="000000"/>
              </w:rPr>
            </w:pPr>
            <w:r>
              <w:rPr>
                <w:color w:val="000000"/>
              </w:rPr>
              <w:t>Wear control</w:t>
            </w:r>
          </w:p>
        </w:tc>
        <w:tc>
          <w:tcPr>
            <w:tcW w:w="2835" w:type="dxa"/>
          </w:tcPr>
          <w:p w14:paraId="092AF7D5" w14:textId="77777777" w:rsidR="000B4827" w:rsidRDefault="000B4827">
            <w:pPr>
              <w:jc w:val="both"/>
              <w:rPr>
                <w:color w:val="000000"/>
              </w:rPr>
            </w:pPr>
            <w:r>
              <w:rPr>
                <w:color w:val="000000"/>
              </w:rPr>
              <w:t>True to activate wear balance control</w:t>
            </w:r>
          </w:p>
        </w:tc>
        <w:tc>
          <w:tcPr>
            <w:tcW w:w="2835" w:type="dxa"/>
          </w:tcPr>
          <w:p w14:paraId="50725E80" w14:textId="77777777" w:rsidR="000B4827" w:rsidRDefault="000B4827">
            <w:pPr>
              <w:jc w:val="both"/>
              <w:rPr>
                <w:color w:val="000000"/>
              </w:rPr>
            </w:pPr>
            <w:r>
              <w:rPr>
                <w:color w:val="000000"/>
              </w:rPr>
              <w:t xml:space="preserve">Vehicle OEM, </w:t>
            </w:r>
            <w:r>
              <w:rPr>
                <w:i/>
                <w:color w:val="000000"/>
              </w:rPr>
              <w:t>EBS</w:t>
            </w:r>
            <w:r>
              <w:rPr>
                <w:color w:val="000000"/>
              </w:rPr>
              <w:t xml:space="preserve"> supplier</w:t>
            </w:r>
          </w:p>
        </w:tc>
      </w:tr>
      <w:tr w:rsidR="000B4827" w14:paraId="07D9ECB2" w14:textId="77777777">
        <w:tc>
          <w:tcPr>
            <w:tcW w:w="2410" w:type="dxa"/>
          </w:tcPr>
          <w:p w14:paraId="72666E0B" w14:textId="77777777" w:rsidR="000B4827" w:rsidRDefault="000B4827">
            <w:pPr>
              <w:jc w:val="both"/>
              <w:rPr>
                <w:color w:val="000000"/>
              </w:rPr>
            </w:pPr>
            <w:r>
              <w:rPr>
                <w:color w:val="000000"/>
              </w:rPr>
              <w:t>Wear sensors fitted</w:t>
            </w:r>
          </w:p>
        </w:tc>
        <w:tc>
          <w:tcPr>
            <w:tcW w:w="2835" w:type="dxa"/>
          </w:tcPr>
          <w:p w14:paraId="5E988173" w14:textId="77777777" w:rsidR="000B4827" w:rsidRDefault="000B4827">
            <w:pPr>
              <w:jc w:val="both"/>
              <w:rPr>
                <w:color w:val="000000"/>
              </w:rPr>
            </w:pPr>
            <w:r>
              <w:rPr>
                <w:color w:val="000000"/>
              </w:rPr>
              <w:t>True when sensors have been installed</w:t>
            </w:r>
          </w:p>
        </w:tc>
        <w:tc>
          <w:tcPr>
            <w:tcW w:w="2835" w:type="dxa"/>
          </w:tcPr>
          <w:p w14:paraId="1BAAF085" w14:textId="77777777" w:rsidR="000B4827" w:rsidRDefault="000B4827">
            <w:pPr>
              <w:jc w:val="both"/>
              <w:rPr>
                <w:color w:val="000000"/>
              </w:rPr>
            </w:pPr>
            <w:r>
              <w:rPr>
                <w:color w:val="000000"/>
              </w:rPr>
              <w:t xml:space="preserve">Vehicle OEM, </w:t>
            </w:r>
            <w:r>
              <w:rPr>
                <w:i/>
                <w:color w:val="000000"/>
              </w:rPr>
              <w:t>EBS</w:t>
            </w:r>
            <w:r>
              <w:rPr>
                <w:color w:val="000000"/>
              </w:rPr>
              <w:t xml:space="preserve"> supplier</w:t>
            </w:r>
          </w:p>
        </w:tc>
      </w:tr>
      <w:tr w:rsidR="000B4827" w14:paraId="1EFF47FA" w14:textId="77777777">
        <w:tc>
          <w:tcPr>
            <w:tcW w:w="2410" w:type="dxa"/>
          </w:tcPr>
          <w:p w14:paraId="4E5A1BFD" w14:textId="77777777" w:rsidR="000B4827" w:rsidRDefault="000B4827">
            <w:pPr>
              <w:jc w:val="both"/>
              <w:rPr>
                <w:color w:val="000000"/>
              </w:rPr>
            </w:pPr>
            <w:r>
              <w:rPr>
                <w:color w:val="000000"/>
              </w:rPr>
              <w:t>Air pressure range</w:t>
            </w:r>
          </w:p>
        </w:tc>
        <w:tc>
          <w:tcPr>
            <w:tcW w:w="2835" w:type="dxa"/>
          </w:tcPr>
          <w:p w14:paraId="71F0A302" w14:textId="77777777" w:rsidR="000B4827" w:rsidRDefault="000B4827">
            <w:pPr>
              <w:jc w:val="both"/>
              <w:rPr>
                <w:color w:val="000000"/>
              </w:rPr>
            </w:pPr>
            <w:r>
              <w:rPr>
                <w:color w:val="000000"/>
              </w:rPr>
              <w:t>Information about maximum supply air pressure</w:t>
            </w:r>
          </w:p>
        </w:tc>
        <w:tc>
          <w:tcPr>
            <w:tcW w:w="2835" w:type="dxa"/>
          </w:tcPr>
          <w:p w14:paraId="37AA655C" w14:textId="77777777" w:rsidR="000B4827" w:rsidRDefault="000B4827">
            <w:pPr>
              <w:jc w:val="both"/>
              <w:rPr>
                <w:color w:val="000000"/>
              </w:rPr>
            </w:pPr>
            <w:r>
              <w:rPr>
                <w:color w:val="000000"/>
              </w:rPr>
              <w:t xml:space="preserve">Vehicle OEM, </w:t>
            </w:r>
            <w:r>
              <w:rPr>
                <w:i/>
                <w:color w:val="000000"/>
              </w:rPr>
              <w:t>EBS</w:t>
            </w:r>
            <w:r>
              <w:rPr>
                <w:color w:val="000000"/>
              </w:rPr>
              <w:t xml:space="preserve"> supplier</w:t>
            </w:r>
          </w:p>
        </w:tc>
      </w:tr>
      <w:tr w:rsidR="000B4827" w14:paraId="5C8515E1" w14:textId="77777777">
        <w:tc>
          <w:tcPr>
            <w:tcW w:w="2410" w:type="dxa"/>
          </w:tcPr>
          <w:p w14:paraId="4278F539" w14:textId="77777777" w:rsidR="000B4827" w:rsidRDefault="000B4827">
            <w:pPr>
              <w:jc w:val="both"/>
              <w:rPr>
                <w:color w:val="000000"/>
              </w:rPr>
            </w:pPr>
            <w:r>
              <w:rPr>
                <w:color w:val="000000"/>
              </w:rPr>
              <w:t>Wear sensor display</w:t>
            </w:r>
          </w:p>
        </w:tc>
        <w:tc>
          <w:tcPr>
            <w:tcW w:w="2835" w:type="dxa"/>
          </w:tcPr>
          <w:p w14:paraId="35645669" w14:textId="77777777" w:rsidR="000B4827" w:rsidRDefault="000B4827">
            <w:pPr>
              <w:jc w:val="both"/>
              <w:rPr>
                <w:color w:val="000000"/>
              </w:rPr>
            </w:pPr>
            <w:r>
              <w:rPr>
                <w:color w:val="000000"/>
              </w:rPr>
              <w:t>Display can be activated</w:t>
            </w:r>
          </w:p>
        </w:tc>
        <w:tc>
          <w:tcPr>
            <w:tcW w:w="2835" w:type="dxa"/>
          </w:tcPr>
          <w:p w14:paraId="6553D7A7" w14:textId="77777777" w:rsidR="000B4827" w:rsidRDefault="000B4827">
            <w:pPr>
              <w:jc w:val="both"/>
              <w:rPr>
                <w:color w:val="000000"/>
              </w:rPr>
            </w:pPr>
            <w:r>
              <w:rPr>
                <w:color w:val="000000"/>
              </w:rPr>
              <w:t xml:space="preserve">Vehicle OEM, </w:t>
            </w:r>
            <w:r>
              <w:rPr>
                <w:i/>
                <w:color w:val="000000"/>
              </w:rPr>
              <w:t>EBS</w:t>
            </w:r>
            <w:r>
              <w:rPr>
                <w:color w:val="000000"/>
              </w:rPr>
              <w:t xml:space="preserve"> supplier</w:t>
            </w:r>
          </w:p>
        </w:tc>
      </w:tr>
      <w:tr w:rsidR="000B4827" w14:paraId="2881F3AA" w14:textId="77777777">
        <w:tc>
          <w:tcPr>
            <w:tcW w:w="2410" w:type="dxa"/>
          </w:tcPr>
          <w:p w14:paraId="78A54E5F" w14:textId="77777777" w:rsidR="000B4827" w:rsidRDefault="000B4827">
            <w:pPr>
              <w:jc w:val="both"/>
              <w:rPr>
                <w:color w:val="000000"/>
              </w:rPr>
            </w:pPr>
            <w:r>
              <w:rPr>
                <w:color w:val="000000"/>
              </w:rPr>
              <w:t>Wear sensor warning light check</w:t>
            </w:r>
          </w:p>
        </w:tc>
        <w:tc>
          <w:tcPr>
            <w:tcW w:w="2835" w:type="dxa"/>
          </w:tcPr>
          <w:p w14:paraId="78BC9974" w14:textId="77777777" w:rsidR="000B4827" w:rsidRDefault="000B4827">
            <w:pPr>
              <w:jc w:val="both"/>
              <w:rPr>
                <w:color w:val="000000"/>
              </w:rPr>
            </w:pPr>
            <w:r>
              <w:rPr>
                <w:color w:val="000000"/>
              </w:rPr>
              <w:t>If true the wear sensor warning light comes on at start-up.</w:t>
            </w:r>
          </w:p>
        </w:tc>
        <w:tc>
          <w:tcPr>
            <w:tcW w:w="2835" w:type="dxa"/>
          </w:tcPr>
          <w:p w14:paraId="7657FC96" w14:textId="77777777" w:rsidR="000B4827" w:rsidRDefault="000B4827">
            <w:pPr>
              <w:jc w:val="both"/>
              <w:rPr>
                <w:color w:val="000000"/>
              </w:rPr>
            </w:pPr>
            <w:r>
              <w:rPr>
                <w:color w:val="000000"/>
              </w:rPr>
              <w:t xml:space="preserve">Vehicle OEM, </w:t>
            </w:r>
            <w:r>
              <w:rPr>
                <w:i/>
                <w:color w:val="000000"/>
              </w:rPr>
              <w:t>EBS</w:t>
            </w:r>
            <w:r>
              <w:rPr>
                <w:color w:val="000000"/>
              </w:rPr>
              <w:t xml:space="preserve"> supplier</w:t>
            </w:r>
          </w:p>
        </w:tc>
      </w:tr>
      <w:tr w:rsidR="000B4827" w14:paraId="5224047F" w14:textId="77777777">
        <w:tc>
          <w:tcPr>
            <w:tcW w:w="2410" w:type="dxa"/>
          </w:tcPr>
          <w:p w14:paraId="1C6D8D43" w14:textId="77777777" w:rsidR="000B4827" w:rsidRDefault="000B4827">
            <w:pPr>
              <w:jc w:val="both"/>
              <w:rPr>
                <w:color w:val="000000"/>
              </w:rPr>
            </w:pPr>
            <w:r>
              <w:rPr>
                <w:color w:val="000000"/>
              </w:rPr>
              <w:t xml:space="preserve">Auxiliary brake cut-out relay </w:t>
            </w:r>
          </w:p>
        </w:tc>
        <w:tc>
          <w:tcPr>
            <w:tcW w:w="2835" w:type="dxa"/>
          </w:tcPr>
          <w:p w14:paraId="31D10846" w14:textId="77777777" w:rsidR="000B4827" w:rsidRDefault="000B4827">
            <w:pPr>
              <w:jc w:val="both"/>
              <w:rPr>
                <w:color w:val="000000"/>
              </w:rPr>
            </w:pPr>
            <w:r>
              <w:rPr>
                <w:color w:val="000000"/>
              </w:rPr>
              <w:t xml:space="preserve">If true, the </w:t>
            </w:r>
            <w:r>
              <w:rPr>
                <w:i/>
                <w:color w:val="000000"/>
              </w:rPr>
              <w:t>EBS</w:t>
            </w:r>
            <w:r>
              <w:rPr>
                <w:color w:val="000000"/>
              </w:rPr>
              <w:t xml:space="preserve"> will have veto control over the auxiliary brake.</w:t>
            </w:r>
          </w:p>
        </w:tc>
        <w:tc>
          <w:tcPr>
            <w:tcW w:w="2835" w:type="dxa"/>
          </w:tcPr>
          <w:p w14:paraId="3B374377" w14:textId="77777777" w:rsidR="000B4827" w:rsidRDefault="000B4827">
            <w:pPr>
              <w:jc w:val="both"/>
              <w:rPr>
                <w:color w:val="000000"/>
              </w:rPr>
            </w:pPr>
            <w:r>
              <w:rPr>
                <w:color w:val="000000"/>
              </w:rPr>
              <w:t xml:space="preserve">Vehicle OEM, </w:t>
            </w:r>
            <w:r>
              <w:rPr>
                <w:i/>
                <w:color w:val="000000"/>
              </w:rPr>
              <w:t>EBS</w:t>
            </w:r>
            <w:r>
              <w:rPr>
                <w:color w:val="000000"/>
              </w:rPr>
              <w:t xml:space="preserve"> supplier</w:t>
            </w:r>
          </w:p>
        </w:tc>
      </w:tr>
      <w:tr w:rsidR="000B4827" w14:paraId="1E3CD6A6" w14:textId="77777777">
        <w:tc>
          <w:tcPr>
            <w:tcW w:w="2410" w:type="dxa"/>
          </w:tcPr>
          <w:p w14:paraId="4ACD54ED" w14:textId="77777777" w:rsidR="000B4827" w:rsidRDefault="000B4827">
            <w:pPr>
              <w:jc w:val="both"/>
              <w:rPr>
                <w:color w:val="000000"/>
              </w:rPr>
            </w:pPr>
            <w:r>
              <w:rPr>
                <w:color w:val="000000"/>
              </w:rPr>
              <w:t xml:space="preserve">Trailer control valve installed </w:t>
            </w:r>
          </w:p>
        </w:tc>
        <w:tc>
          <w:tcPr>
            <w:tcW w:w="2835" w:type="dxa"/>
          </w:tcPr>
          <w:p w14:paraId="423FEB4E" w14:textId="77777777" w:rsidR="000B4827" w:rsidRDefault="000B4827">
            <w:pPr>
              <w:jc w:val="both"/>
              <w:rPr>
                <w:color w:val="000000"/>
              </w:rPr>
            </w:pPr>
            <w:r>
              <w:rPr>
                <w:color w:val="000000"/>
              </w:rPr>
              <w:t>Trailer line pressure is controlled</w:t>
            </w:r>
          </w:p>
        </w:tc>
        <w:tc>
          <w:tcPr>
            <w:tcW w:w="2835" w:type="dxa"/>
          </w:tcPr>
          <w:p w14:paraId="2932D5B2" w14:textId="77777777" w:rsidR="000B4827" w:rsidRDefault="000B4827">
            <w:pPr>
              <w:jc w:val="both"/>
              <w:rPr>
                <w:color w:val="000000"/>
              </w:rPr>
            </w:pPr>
            <w:r>
              <w:rPr>
                <w:color w:val="000000"/>
              </w:rPr>
              <w:t xml:space="preserve">Vehicle OEM, </w:t>
            </w:r>
            <w:r>
              <w:rPr>
                <w:i/>
                <w:color w:val="000000"/>
              </w:rPr>
              <w:t>EBS</w:t>
            </w:r>
            <w:r>
              <w:rPr>
                <w:color w:val="000000"/>
              </w:rPr>
              <w:t xml:space="preserve"> supplier</w:t>
            </w:r>
          </w:p>
        </w:tc>
      </w:tr>
      <w:tr w:rsidR="000B4827" w14:paraId="0E8E35A2" w14:textId="77777777">
        <w:tc>
          <w:tcPr>
            <w:tcW w:w="2410" w:type="dxa"/>
          </w:tcPr>
          <w:p w14:paraId="1F034EA3" w14:textId="77777777" w:rsidR="000B4827" w:rsidRDefault="000B4827">
            <w:pPr>
              <w:jc w:val="both"/>
              <w:rPr>
                <w:color w:val="000000"/>
              </w:rPr>
            </w:pPr>
            <w:r>
              <w:rPr>
                <w:color w:val="000000"/>
              </w:rPr>
              <w:t>Tyre circumference</w:t>
            </w:r>
          </w:p>
        </w:tc>
        <w:tc>
          <w:tcPr>
            <w:tcW w:w="2835" w:type="dxa"/>
          </w:tcPr>
          <w:p w14:paraId="5CEC7CC2" w14:textId="77777777" w:rsidR="000B4827" w:rsidRDefault="000B4827">
            <w:pPr>
              <w:jc w:val="both"/>
              <w:rPr>
                <w:color w:val="000000"/>
              </w:rPr>
            </w:pPr>
            <w:r>
              <w:rPr>
                <w:color w:val="000000"/>
              </w:rPr>
              <w:t xml:space="preserve">Specifies the </w:t>
            </w:r>
            <w:proofErr w:type="gramStart"/>
            <w:r>
              <w:rPr>
                <w:color w:val="000000"/>
              </w:rPr>
              <w:t>tyre rolling</w:t>
            </w:r>
            <w:proofErr w:type="gramEnd"/>
            <w:r>
              <w:rPr>
                <w:color w:val="000000"/>
              </w:rPr>
              <w:t xml:space="preserve"> radius.</w:t>
            </w:r>
          </w:p>
        </w:tc>
        <w:tc>
          <w:tcPr>
            <w:tcW w:w="2835" w:type="dxa"/>
          </w:tcPr>
          <w:p w14:paraId="777B0B7F" w14:textId="77777777" w:rsidR="000B4827" w:rsidRDefault="000B4827">
            <w:pPr>
              <w:jc w:val="both"/>
              <w:rPr>
                <w:color w:val="000000"/>
              </w:rPr>
            </w:pPr>
            <w:r>
              <w:rPr>
                <w:color w:val="000000"/>
              </w:rPr>
              <w:t>Service agent.</w:t>
            </w:r>
          </w:p>
          <w:p w14:paraId="4674EBFD" w14:textId="77777777" w:rsidR="000B4827" w:rsidRDefault="000B4827">
            <w:pPr>
              <w:jc w:val="both"/>
              <w:rPr>
                <w:color w:val="000000"/>
              </w:rPr>
            </w:pPr>
          </w:p>
        </w:tc>
      </w:tr>
      <w:tr w:rsidR="000B4827" w14:paraId="70ADF9F9" w14:textId="77777777">
        <w:tc>
          <w:tcPr>
            <w:tcW w:w="2410" w:type="dxa"/>
          </w:tcPr>
          <w:p w14:paraId="00AC50D6" w14:textId="77777777" w:rsidR="000B4827" w:rsidRDefault="000B4827">
            <w:pPr>
              <w:jc w:val="both"/>
              <w:rPr>
                <w:color w:val="000000"/>
              </w:rPr>
            </w:pPr>
            <w:r>
              <w:rPr>
                <w:color w:val="000000"/>
              </w:rPr>
              <w:lastRenderedPageBreak/>
              <w:t>ERE R13 Error Bit</w:t>
            </w:r>
          </w:p>
        </w:tc>
        <w:tc>
          <w:tcPr>
            <w:tcW w:w="2835" w:type="dxa"/>
          </w:tcPr>
          <w:p w14:paraId="6DA5D212" w14:textId="77777777" w:rsidR="000B4827" w:rsidRDefault="000B4827">
            <w:pPr>
              <w:jc w:val="both"/>
              <w:rPr>
                <w:color w:val="000000"/>
              </w:rPr>
            </w:pPr>
            <w:r>
              <w:rPr>
                <w:color w:val="000000"/>
              </w:rPr>
              <w:t>Status bit set</w:t>
            </w:r>
          </w:p>
        </w:tc>
        <w:tc>
          <w:tcPr>
            <w:tcW w:w="2835" w:type="dxa"/>
          </w:tcPr>
          <w:p w14:paraId="0D78DC74" w14:textId="77777777" w:rsidR="000B4827" w:rsidRDefault="000B4827">
            <w:pPr>
              <w:jc w:val="both"/>
              <w:rPr>
                <w:color w:val="000000"/>
              </w:rPr>
            </w:pPr>
            <w:r>
              <w:rPr>
                <w:color w:val="000000"/>
              </w:rPr>
              <w:t xml:space="preserve">Vehicle OEM, </w:t>
            </w:r>
            <w:r>
              <w:rPr>
                <w:i/>
                <w:color w:val="000000"/>
              </w:rPr>
              <w:t>EBS</w:t>
            </w:r>
            <w:r>
              <w:rPr>
                <w:color w:val="000000"/>
              </w:rPr>
              <w:t xml:space="preserve"> supplier</w:t>
            </w:r>
          </w:p>
        </w:tc>
      </w:tr>
      <w:tr w:rsidR="000B4827" w14:paraId="4FB4630D" w14:textId="77777777">
        <w:tc>
          <w:tcPr>
            <w:tcW w:w="2410" w:type="dxa"/>
          </w:tcPr>
          <w:p w14:paraId="5D5BA943" w14:textId="77777777" w:rsidR="000B4827" w:rsidRDefault="000B4827">
            <w:pPr>
              <w:jc w:val="both"/>
              <w:rPr>
                <w:color w:val="000000"/>
              </w:rPr>
            </w:pPr>
            <w:r>
              <w:rPr>
                <w:color w:val="000000"/>
              </w:rPr>
              <w:t>Drag Torque Control</w:t>
            </w:r>
          </w:p>
        </w:tc>
        <w:tc>
          <w:tcPr>
            <w:tcW w:w="2835" w:type="dxa"/>
          </w:tcPr>
          <w:p w14:paraId="20794715" w14:textId="77777777" w:rsidR="000B4827" w:rsidRDefault="000B4827">
            <w:pPr>
              <w:jc w:val="both"/>
              <w:rPr>
                <w:color w:val="000000"/>
              </w:rPr>
            </w:pPr>
            <w:r>
              <w:rPr>
                <w:color w:val="000000"/>
              </w:rPr>
              <w:t>Activated or Deactivated</w:t>
            </w:r>
          </w:p>
        </w:tc>
        <w:tc>
          <w:tcPr>
            <w:tcW w:w="2835" w:type="dxa"/>
          </w:tcPr>
          <w:p w14:paraId="67A8BF00" w14:textId="77777777" w:rsidR="000B4827" w:rsidRDefault="000B4827">
            <w:pPr>
              <w:jc w:val="both"/>
              <w:rPr>
                <w:color w:val="000000"/>
              </w:rPr>
            </w:pPr>
            <w:r>
              <w:rPr>
                <w:color w:val="000000"/>
              </w:rPr>
              <w:t>Service agent.</w:t>
            </w:r>
          </w:p>
        </w:tc>
      </w:tr>
      <w:tr w:rsidR="000B4827" w14:paraId="19C1896A" w14:textId="77777777">
        <w:tc>
          <w:tcPr>
            <w:tcW w:w="2410" w:type="dxa"/>
          </w:tcPr>
          <w:p w14:paraId="5648D3D2" w14:textId="77777777" w:rsidR="000B4827" w:rsidRDefault="000B4827">
            <w:pPr>
              <w:jc w:val="both"/>
              <w:rPr>
                <w:color w:val="000000"/>
              </w:rPr>
            </w:pPr>
            <w:r>
              <w:rPr>
                <w:color w:val="000000"/>
              </w:rPr>
              <w:t xml:space="preserve">Extended </w:t>
            </w:r>
            <w:r>
              <w:rPr>
                <w:i/>
                <w:color w:val="000000"/>
              </w:rPr>
              <w:t>ABS</w:t>
            </w:r>
            <w:r>
              <w:rPr>
                <w:color w:val="000000"/>
              </w:rPr>
              <w:t xml:space="preserve"> control</w:t>
            </w:r>
          </w:p>
        </w:tc>
        <w:tc>
          <w:tcPr>
            <w:tcW w:w="2835" w:type="dxa"/>
          </w:tcPr>
          <w:p w14:paraId="42F300EC" w14:textId="77777777" w:rsidR="000B4827" w:rsidRDefault="000B4827">
            <w:pPr>
              <w:jc w:val="both"/>
              <w:rPr>
                <w:color w:val="000000"/>
              </w:rPr>
            </w:pPr>
            <w:r>
              <w:rPr>
                <w:color w:val="000000"/>
              </w:rPr>
              <w:t xml:space="preserve">Changes the </w:t>
            </w:r>
            <w:r>
              <w:rPr>
                <w:i/>
                <w:color w:val="000000"/>
              </w:rPr>
              <w:t>ABS</w:t>
            </w:r>
            <w:r>
              <w:rPr>
                <w:color w:val="000000"/>
              </w:rPr>
              <w:t xml:space="preserve"> setting</w:t>
            </w:r>
          </w:p>
        </w:tc>
        <w:tc>
          <w:tcPr>
            <w:tcW w:w="2835" w:type="dxa"/>
          </w:tcPr>
          <w:p w14:paraId="7F772B35" w14:textId="77777777" w:rsidR="000B4827" w:rsidRDefault="000B4827">
            <w:pPr>
              <w:jc w:val="both"/>
              <w:rPr>
                <w:color w:val="000000"/>
              </w:rPr>
            </w:pPr>
            <w:r>
              <w:rPr>
                <w:color w:val="000000"/>
              </w:rPr>
              <w:t>Service agent</w:t>
            </w:r>
          </w:p>
        </w:tc>
      </w:tr>
      <w:tr w:rsidR="000B4827" w14:paraId="5DD78CBC" w14:textId="77777777">
        <w:tc>
          <w:tcPr>
            <w:tcW w:w="2410" w:type="dxa"/>
          </w:tcPr>
          <w:p w14:paraId="30C17669" w14:textId="77777777" w:rsidR="000B4827" w:rsidRDefault="000B4827">
            <w:pPr>
              <w:jc w:val="both"/>
              <w:rPr>
                <w:color w:val="000000"/>
              </w:rPr>
            </w:pPr>
            <w:r>
              <w:rPr>
                <w:color w:val="000000"/>
              </w:rPr>
              <w:t xml:space="preserve">Brake force distribution parameters AZ1, BV1  </w:t>
            </w:r>
            <w:proofErr w:type="gramStart"/>
            <w:r>
              <w:rPr>
                <w:color w:val="000000"/>
              </w:rPr>
              <w:t>&amp;  RBV2</w:t>
            </w:r>
            <w:proofErr w:type="gramEnd"/>
            <w:r>
              <w:rPr>
                <w:color w:val="000000"/>
              </w:rPr>
              <w:t>, AV1, AV2, Retarder inclination, IG, ZsR, VsR</w:t>
            </w:r>
          </w:p>
        </w:tc>
        <w:tc>
          <w:tcPr>
            <w:tcW w:w="2835" w:type="dxa"/>
          </w:tcPr>
          <w:p w14:paraId="08E857E4" w14:textId="77777777" w:rsidR="000B4827" w:rsidRDefault="000B4827">
            <w:pPr>
              <w:jc w:val="both"/>
              <w:rPr>
                <w:color w:val="000000"/>
              </w:rPr>
            </w:pPr>
            <w:r>
              <w:rPr>
                <w:color w:val="000000"/>
              </w:rPr>
              <w:t>These nine parameters are used to set-up the brake force distribution on the vehicle model.</w:t>
            </w:r>
          </w:p>
        </w:tc>
        <w:tc>
          <w:tcPr>
            <w:tcW w:w="2835" w:type="dxa"/>
          </w:tcPr>
          <w:p w14:paraId="54806CB7" w14:textId="77777777" w:rsidR="000B4827" w:rsidRDefault="000B4827">
            <w:pPr>
              <w:jc w:val="both"/>
              <w:rPr>
                <w:color w:val="000000"/>
              </w:rPr>
            </w:pPr>
            <w:r>
              <w:rPr>
                <w:color w:val="000000"/>
              </w:rPr>
              <w:t xml:space="preserve">Vehicle OEM, </w:t>
            </w:r>
            <w:r>
              <w:rPr>
                <w:i/>
                <w:color w:val="000000"/>
              </w:rPr>
              <w:t>EBS</w:t>
            </w:r>
            <w:r>
              <w:rPr>
                <w:color w:val="000000"/>
              </w:rPr>
              <w:t xml:space="preserve"> supplier </w:t>
            </w:r>
          </w:p>
        </w:tc>
      </w:tr>
      <w:tr w:rsidR="000B4827" w14:paraId="2F49A1EF" w14:textId="77777777">
        <w:tc>
          <w:tcPr>
            <w:tcW w:w="2410" w:type="dxa"/>
          </w:tcPr>
          <w:p w14:paraId="313EE37C" w14:textId="77777777" w:rsidR="000B4827" w:rsidRDefault="000B4827">
            <w:pPr>
              <w:jc w:val="both"/>
              <w:rPr>
                <w:color w:val="000000"/>
              </w:rPr>
            </w:pPr>
            <w:r>
              <w:rPr>
                <w:color w:val="000000"/>
              </w:rPr>
              <w:t>ASR active light control</w:t>
            </w:r>
          </w:p>
        </w:tc>
        <w:tc>
          <w:tcPr>
            <w:tcW w:w="2835" w:type="dxa"/>
          </w:tcPr>
          <w:p w14:paraId="54A9E80F" w14:textId="77777777" w:rsidR="000B4827" w:rsidRDefault="000B4827">
            <w:pPr>
              <w:jc w:val="both"/>
              <w:rPr>
                <w:color w:val="000000"/>
              </w:rPr>
            </w:pPr>
            <w:r>
              <w:rPr>
                <w:color w:val="000000"/>
              </w:rPr>
              <w:t>Activated</w:t>
            </w:r>
          </w:p>
        </w:tc>
        <w:tc>
          <w:tcPr>
            <w:tcW w:w="2835" w:type="dxa"/>
          </w:tcPr>
          <w:p w14:paraId="15386364" w14:textId="77777777" w:rsidR="000B4827" w:rsidRDefault="000B4827">
            <w:pPr>
              <w:jc w:val="both"/>
              <w:rPr>
                <w:color w:val="000000"/>
              </w:rPr>
            </w:pPr>
            <w:r>
              <w:rPr>
                <w:color w:val="000000"/>
              </w:rPr>
              <w:t>Service Agent</w:t>
            </w:r>
          </w:p>
        </w:tc>
      </w:tr>
      <w:tr w:rsidR="000B4827" w14:paraId="3F7BAFE5" w14:textId="77777777">
        <w:tc>
          <w:tcPr>
            <w:tcW w:w="2410" w:type="dxa"/>
          </w:tcPr>
          <w:p w14:paraId="36D626EA" w14:textId="77777777" w:rsidR="000B4827" w:rsidRDefault="000B4827">
            <w:pPr>
              <w:jc w:val="both"/>
              <w:rPr>
                <w:color w:val="000000"/>
              </w:rPr>
            </w:pPr>
            <w:r>
              <w:rPr>
                <w:color w:val="000000"/>
              </w:rPr>
              <w:t>Yellow warning light</w:t>
            </w:r>
          </w:p>
        </w:tc>
        <w:tc>
          <w:tcPr>
            <w:tcW w:w="2835" w:type="dxa"/>
          </w:tcPr>
          <w:p w14:paraId="509FB7B9" w14:textId="77777777" w:rsidR="000B4827" w:rsidRDefault="000B4827">
            <w:pPr>
              <w:jc w:val="both"/>
              <w:rPr>
                <w:color w:val="000000"/>
              </w:rPr>
            </w:pPr>
            <w:r>
              <w:rPr>
                <w:color w:val="000000"/>
              </w:rPr>
              <w:t>Activated</w:t>
            </w:r>
          </w:p>
        </w:tc>
        <w:tc>
          <w:tcPr>
            <w:tcW w:w="2835" w:type="dxa"/>
          </w:tcPr>
          <w:p w14:paraId="1A581072" w14:textId="77777777" w:rsidR="000B4827" w:rsidRDefault="000B4827">
            <w:pPr>
              <w:jc w:val="both"/>
              <w:rPr>
                <w:color w:val="000000"/>
              </w:rPr>
            </w:pPr>
            <w:r>
              <w:rPr>
                <w:color w:val="000000"/>
              </w:rPr>
              <w:t>Service Agent</w:t>
            </w:r>
          </w:p>
        </w:tc>
      </w:tr>
      <w:tr w:rsidR="000B4827" w14:paraId="10222320" w14:textId="77777777">
        <w:tc>
          <w:tcPr>
            <w:tcW w:w="2410" w:type="dxa"/>
          </w:tcPr>
          <w:p w14:paraId="0717ACCD" w14:textId="77777777" w:rsidR="000B4827" w:rsidRDefault="000B4827">
            <w:pPr>
              <w:jc w:val="both"/>
              <w:rPr>
                <w:color w:val="000000"/>
              </w:rPr>
            </w:pPr>
            <w:r>
              <w:rPr>
                <w:color w:val="000000"/>
              </w:rPr>
              <w:t>Red warning light</w:t>
            </w:r>
          </w:p>
        </w:tc>
        <w:tc>
          <w:tcPr>
            <w:tcW w:w="2835" w:type="dxa"/>
          </w:tcPr>
          <w:p w14:paraId="324CE853" w14:textId="77777777" w:rsidR="000B4827" w:rsidRDefault="000B4827">
            <w:pPr>
              <w:jc w:val="both"/>
              <w:rPr>
                <w:color w:val="000000"/>
              </w:rPr>
            </w:pPr>
            <w:r>
              <w:rPr>
                <w:color w:val="000000"/>
              </w:rPr>
              <w:t>Activated</w:t>
            </w:r>
          </w:p>
        </w:tc>
        <w:tc>
          <w:tcPr>
            <w:tcW w:w="2835" w:type="dxa"/>
          </w:tcPr>
          <w:p w14:paraId="4B79864D" w14:textId="77777777" w:rsidR="000B4827" w:rsidRDefault="000B4827">
            <w:pPr>
              <w:jc w:val="both"/>
              <w:rPr>
                <w:color w:val="000000"/>
              </w:rPr>
            </w:pPr>
            <w:r>
              <w:rPr>
                <w:color w:val="000000"/>
              </w:rPr>
              <w:t>Service Agent</w:t>
            </w:r>
          </w:p>
        </w:tc>
      </w:tr>
      <w:tr w:rsidR="000B4827" w14:paraId="1E71DFC0" w14:textId="77777777">
        <w:tc>
          <w:tcPr>
            <w:tcW w:w="2410" w:type="dxa"/>
          </w:tcPr>
          <w:p w14:paraId="08AA2C5D" w14:textId="77777777" w:rsidR="000B4827" w:rsidRDefault="000B4827">
            <w:pPr>
              <w:jc w:val="both"/>
              <w:rPr>
                <w:color w:val="000000"/>
              </w:rPr>
            </w:pPr>
            <w:r>
              <w:rPr>
                <w:color w:val="000000"/>
              </w:rPr>
              <w:t>‘Halt’ brakes</w:t>
            </w:r>
          </w:p>
        </w:tc>
        <w:tc>
          <w:tcPr>
            <w:tcW w:w="2835" w:type="dxa"/>
          </w:tcPr>
          <w:p w14:paraId="0374A5EF" w14:textId="77777777" w:rsidR="000B4827" w:rsidRDefault="000B4827">
            <w:pPr>
              <w:jc w:val="both"/>
              <w:rPr>
                <w:color w:val="000000"/>
              </w:rPr>
            </w:pPr>
            <w:r>
              <w:rPr>
                <w:color w:val="000000"/>
              </w:rPr>
              <w:t>Safety interlock for working trucks</w:t>
            </w:r>
          </w:p>
        </w:tc>
        <w:tc>
          <w:tcPr>
            <w:tcW w:w="2835" w:type="dxa"/>
          </w:tcPr>
          <w:p w14:paraId="2D0E7381" w14:textId="77777777" w:rsidR="000B4827" w:rsidRDefault="000B4827">
            <w:pPr>
              <w:jc w:val="both"/>
              <w:rPr>
                <w:color w:val="000000"/>
              </w:rPr>
            </w:pPr>
            <w:r>
              <w:rPr>
                <w:color w:val="000000"/>
              </w:rPr>
              <w:t>Service Agent</w:t>
            </w:r>
          </w:p>
        </w:tc>
      </w:tr>
      <w:tr w:rsidR="000B4827" w14:paraId="2FA2D39D" w14:textId="77777777">
        <w:tc>
          <w:tcPr>
            <w:tcW w:w="2410" w:type="dxa"/>
          </w:tcPr>
          <w:p w14:paraId="11A191F5" w14:textId="77777777" w:rsidR="000B4827" w:rsidRDefault="000B4827">
            <w:pPr>
              <w:jc w:val="both"/>
              <w:rPr>
                <w:color w:val="000000"/>
              </w:rPr>
            </w:pPr>
            <w:r>
              <w:rPr>
                <w:color w:val="000000"/>
              </w:rPr>
              <w:t>‘Halt’ brakes pressure level</w:t>
            </w:r>
          </w:p>
        </w:tc>
        <w:tc>
          <w:tcPr>
            <w:tcW w:w="2835" w:type="dxa"/>
          </w:tcPr>
          <w:p w14:paraId="7E69293C" w14:textId="77777777" w:rsidR="000B4827" w:rsidRDefault="000B4827">
            <w:pPr>
              <w:jc w:val="both"/>
              <w:rPr>
                <w:color w:val="000000"/>
              </w:rPr>
            </w:pPr>
            <w:r>
              <w:rPr>
                <w:color w:val="000000"/>
              </w:rPr>
              <w:t>Specifies the safety brake pressure level</w:t>
            </w:r>
          </w:p>
        </w:tc>
        <w:tc>
          <w:tcPr>
            <w:tcW w:w="2835" w:type="dxa"/>
          </w:tcPr>
          <w:p w14:paraId="235FDCB5" w14:textId="77777777" w:rsidR="000B4827" w:rsidRDefault="000B4827">
            <w:pPr>
              <w:jc w:val="both"/>
              <w:rPr>
                <w:color w:val="000000"/>
              </w:rPr>
            </w:pPr>
            <w:r>
              <w:rPr>
                <w:color w:val="000000"/>
              </w:rPr>
              <w:t>Service Agent</w:t>
            </w:r>
          </w:p>
        </w:tc>
      </w:tr>
      <w:tr w:rsidR="000B4827" w14:paraId="16E7FF3C" w14:textId="77777777">
        <w:tc>
          <w:tcPr>
            <w:tcW w:w="2410" w:type="dxa"/>
          </w:tcPr>
          <w:p w14:paraId="149CE8EF" w14:textId="77777777" w:rsidR="000B4827" w:rsidRDefault="000B4827">
            <w:pPr>
              <w:jc w:val="both"/>
              <w:rPr>
                <w:color w:val="000000"/>
              </w:rPr>
            </w:pPr>
            <w:r>
              <w:rPr>
                <w:color w:val="000000"/>
              </w:rPr>
              <w:t>‘Halt’ brake maximum speed</w:t>
            </w:r>
          </w:p>
        </w:tc>
        <w:tc>
          <w:tcPr>
            <w:tcW w:w="2835" w:type="dxa"/>
          </w:tcPr>
          <w:p w14:paraId="62A0C375" w14:textId="77777777" w:rsidR="000B4827" w:rsidRDefault="000B4827">
            <w:pPr>
              <w:jc w:val="both"/>
              <w:rPr>
                <w:color w:val="000000"/>
              </w:rPr>
            </w:pPr>
            <w:r>
              <w:rPr>
                <w:color w:val="000000"/>
              </w:rPr>
              <w:t>Speed switch level for safety brake</w:t>
            </w:r>
          </w:p>
        </w:tc>
        <w:tc>
          <w:tcPr>
            <w:tcW w:w="2835" w:type="dxa"/>
          </w:tcPr>
          <w:p w14:paraId="4C7746E8" w14:textId="77777777" w:rsidR="000B4827" w:rsidRDefault="000B4827">
            <w:pPr>
              <w:jc w:val="both"/>
              <w:rPr>
                <w:color w:val="000000"/>
              </w:rPr>
            </w:pPr>
            <w:r>
              <w:rPr>
                <w:color w:val="000000"/>
              </w:rPr>
              <w:t>Service Agent</w:t>
            </w:r>
          </w:p>
        </w:tc>
      </w:tr>
      <w:tr w:rsidR="000B4827" w14:paraId="37F5F98A" w14:textId="77777777">
        <w:tc>
          <w:tcPr>
            <w:tcW w:w="2410" w:type="dxa"/>
          </w:tcPr>
          <w:p w14:paraId="5D37692D" w14:textId="77777777" w:rsidR="000B4827" w:rsidRDefault="000B4827">
            <w:pPr>
              <w:jc w:val="both"/>
              <w:rPr>
                <w:color w:val="000000"/>
              </w:rPr>
            </w:pPr>
            <w:r>
              <w:rPr>
                <w:color w:val="000000"/>
              </w:rPr>
              <w:t>Differential ratio</w:t>
            </w:r>
          </w:p>
        </w:tc>
        <w:tc>
          <w:tcPr>
            <w:tcW w:w="2835" w:type="dxa"/>
          </w:tcPr>
          <w:p w14:paraId="31CACF05" w14:textId="77777777" w:rsidR="000B4827" w:rsidRDefault="000B4827">
            <w:pPr>
              <w:jc w:val="both"/>
              <w:rPr>
                <w:color w:val="000000"/>
              </w:rPr>
            </w:pPr>
            <w:r>
              <w:rPr>
                <w:color w:val="000000"/>
              </w:rPr>
              <w:t>Rear axle ratio</w:t>
            </w:r>
          </w:p>
        </w:tc>
        <w:tc>
          <w:tcPr>
            <w:tcW w:w="2835" w:type="dxa"/>
          </w:tcPr>
          <w:p w14:paraId="4C74CD54" w14:textId="77777777" w:rsidR="000B4827" w:rsidRDefault="000B4827">
            <w:pPr>
              <w:jc w:val="both"/>
              <w:rPr>
                <w:color w:val="000000"/>
              </w:rPr>
            </w:pPr>
            <w:r>
              <w:rPr>
                <w:color w:val="000000"/>
              </w:rPr>
              <w:t>Service Agent</w:t>
            </w:r>
          </w:p>
        </w:tc>
      </w:tr>
      <w:tr w:rsidR="000B4827" w14:paraId="39940691" w14:textId="77777777">
        <w:tc>
          <w:tcPr>
            <w:tcW w:w="2410" w:type="dxa"/>
          </w:tcPr>
          <w:p w14:paraId="7272FDCB" w14:textId="77777777" w:rsidR="000B4827" w:rsidRDefault="000B4827">
            <w:pPr>
              <w:jc w:val="both"/>
              <w:rPr>
                <w:color w:val="000000"/>
              </w:rPr>
            </w:pPr>
            <w:r>
              <w:rPr>
                <w:color w:val="000000"/>
              </w:rPr>
              <w:t>Threshold pressures</w:t>
            </w:r>
          </w:p>
        </w:tc>
        <w:tc>
          <w:tcPr>
            <w:tcW w:w="2835" w:type="dxa"/>
          </w:tcPr>
          <w:p w14:paraId="407F4CB5" w14:textId="77777777" w:rsidR="000B4827" w:rsidRDefault="000B4827">
            <w:pPr>
              <w:jc w:val="both"/>
              <w:rPr>
                <w:color w:val="000000"/>
              </w:rPr>
            </w:pPr>
            <w:r>
              <w:rPr>
                <w:color w:val="000000"/>
              </w:rPr>
              <w:t>Of front, rear and an additional axle</w:t>
            </w:r>
          </w:p>
        </w:tc>
        <w:tc>
          <w:tcPr>
            <w:tcW w:w="2835" w:type="dxa"/>
          </w:tcPr>
          <w:p w14:paraId="6EAE8E3F" w14:textId="77777777" w:rsidR="000B4827" w:rsidRDefault="000B4827">
            <w:pPr>
              <w:jc w:val="both"/>
              <w:rPr>
                <w:color w:val="000000"/>
              </w:rPr>
            </w:pPr>
            <w:r>
              <w:rPr>
                <w:color w:val="000000"/>
              </w:rPr>
              <w:t xml:space="preserve">Vehicle OEM, </w:t>
            </w:r>
            <w:r>
              <w:rPr>
                <w:i/>
                <w:color w:val="000000"/>
              </w:rPr>
              <w:t>EBS</w:t>
            </w:r>
            <w:r>
              <w:rPr>
                <w:color w:val="000000"/>
              </w:rPr>
              <w:t xml:space="preserve"> supplier </w:t>
            </w:r>
          </w:p>
        </w:tc>
      </w:tr>
      <w:tr w:rsidR="000B4827" w14:paraId="190835A3" w14:textId="77777777">
        <w:tc>
          <w:tcPr>
            <w:tcW w:w="2410" w:type="dxa"/>
          </w:tcPr>
          <w:p w14:paraId="7ECCAFEE" w14:textId="77777777" w:rsidR="000B4827" w:rsidRDefault="000B4827">
            <w:pPr>
              <w:jc w:val="both"/>
              <w:rPr>
                <w:color w:val="000000"/>
              </w:rPr>
            </w:pPr>
            <w:r>
              <w:rPr>
                <w:color w:val="000000"/>
              </w:rPr>
              <w:t>SAE J1939 Monitoring</w:t>
            </w:r>
          </w:p>
        </w:tc>
        <w:tc>
          <w:tcPr>
            <w:tcW w:w="2835" w:type="dxa"/>
          </w:tcPr>
          <w:p w14:paraId="0D8633B4" w14:textId="77777777" w:rsidR="000B4827" w:rsidRDefault="000B4827">
            <w:pPr>
              <w:jc w:val="both"/>
              <w:rPr>
                <w:color w:val="000000"/>
              </w:rPr>
            </w:pPr>
            <w:r>
              <w:rPr>
                <w:color w:val="000000"/>
              </w:rPr>
              <w:t>Selected data on the CAN bus is monitored</w:t>
            </w:r>
          </w:p>
        </w:tc>
        <w:tc>
          <w:tcPr>
            <w:tcW w:w="2835" w:type="dxa"/>
          </w:tcPr>
          <w:p w14:paraId="707A25C7" w14:textId="77777777" w:rsidR="000B4827" w:rsidRDefault="000B4827">
            <w:pPr>
              <w:jc w:val="both"/>
              <w:rPr>
                <w:color w:val="000000"/>
              </w:rPr>
            </w:pPr>
            <w:r>
              <w:rPr>
                <w:color w:val="000000"/>
              </w:rPr>
              <w:t xml:space="preserve">Vehicle OEM, </w:t>
            </w:r>
            <w:r>
              <w:rPr>
                <w:i/>
                <w:color w:val="000000"/>
              </w:rPr>
              <w:t>EBS</w:t>
            </w:r>
            <w:r>
              <w:rPr>
                <w:color w:val="000000"/>
              </w:rPr>
              <w:t xml:space="preserve"> supplier </w:t>
            </w:r>
          </w:p>
        </w:tc>
      </w:tr>
      <w:tr w:rsidR="000B4827" w14:paraId="36FE3F44" w14:textId="77777777">
        <w:tc>
          <w:tcPr>
            <w:tcW w:w="2410" w:type="dxa"/>
          </w:tcPr>
          <w:p w14:paraId="6AFE68E2" w14:textId="77777777" w:rsidR="000B4827" w:rsidRDefault="000B4827">
            <w:pPr>
              <w:jc w:val="both"/>
              <w:rPr>
                <w:color w:val="000000"/>
              </w:rPr>
            </w:pPr>
            <w:r>
              <w:rPr>
                <w:color w:val="000000"/>
              </w:rPr>
              <w:t>Repeat rate for ECB messaging</w:t>
            </w:r>
          </w:p>
        </w:tc>
        <w:tc>
          <w:tcPr>
            <w:tcW w:w="2835" w:type="dxa"/>
          </w:tcPr>
          <w:p w14:paraId="3D0A888F" w14:textId="77777777" w:rsidR="000B4827" w:rsidRDefault="000B4827">
            <w:pPr>
              <w:jc w:val="both"/>
              <w:rPr>
                <w:color w:val="000000"/>
              </w:rPr>
            </w:pPr>
            <w:r>
              <w:rPr>
                <w:color w:val="000000"/>
              </w:rPr>
              <w:t>Three repeat rates can be selected</w:t>
            </w:r>
          </w:p>
        </w:tc>
        <w:tc>
          <w:tcPr>
            <w:tcW w:w="2835" w:type="dxa"/>
          </w:tcPr>
          <w:p w14:paraId="5825A380" w14:textId="77777777" w:rsidR="000B4827" w:rsidRDefault="000B4827">
            <w:pPr>
              <w:jc w:val="both"/>
              <w:rPr>
                <w:color w:val="000000"/>
              </w:rPr>
            </w:pPr>
            <w:r>
              <w:rPr>
                <w:color w:val="000000"/>
              </w:rPr>
              <w:t xml:space="preserve">Vehicle OEM, </w:t>
            </w:r>
            <w:r>
              <w:rPr>
                <w:i/>
                <w:color w:val="000000"/>
              </w:rPr>
              <w:t>EBS</w:t>
            </w:r>
            <w:r>
              <w:rPr>
                <w:color w:val="000000"/>
              </w:rPr>
              <w:t xml:space="preserve"> supplier </w:t>
            </w:r>
          </w:p>
        </w:tc>
      </w:tr>
      <w:tr w:rsidR="000B4827" w14:paraId="09212E5C" w14:textId="77777777">
        <w:tc>
          <w:tcPr>
            <w:tcW w:w="2410" w:type="dxa"/>
          </w:tcPr>
          <w:p w14:paraId="52CDDE68" w14:textId="77777777" w:rsidR="000B4827" w:rsidRDefault="000B4827">
            <w:pPr>
              <w:jc w:val="both"/>
              <w:rPr>
                <w:color w:val="000000"/>
              </w:rPr>
            </w:pPr>
            <w:r>
              <w:rPr>
                <w:color w:val="000000"/>
              </w:rPr>
              <w:t>Pole ring teeth</w:t>
            </w:r>
          </w:p>
        </w:tc>
        <w:tc>
          <w:tcPr>
            <w:tcW w:w="2835" w:type="dxa"/>
          </w:tcPr>
          <w:p w14:paraId="3EDA194B" w14:textId="77777777" w:rsidR="000B4827" w:rsidRDefault="000B4827">
            <w:pPr>
              <w:jc w:val="both"/>
              <w:rPr>
                <w:color w:val="000000"/>
              </w:rPr>
            </w:pPr>
            <w:r>
              <w:rPr>
                <w:color w:val="000000"/>
              </w:rPr>
              <w:t>Number of teeth is specified</w:t>
            </w:r>
          </w:p>
        </w:tc>
        <w:tc>
          <w:tcPr>
            <w:tcW w:w="2835" w:type="dxa"/>
          </w:tcPr>
          <w:p w14:paraId="50092019" w14:textId="77777777" w:rsidR="000B4827" w:rsidRDefault="000B4827">
            <w:pPr>
              <w:jc w:val="both"/>
              <w:rPr>
                <w:color w:val="000000"/>
              </w:rPr>
            </w:pPr>
            <w:r>
              <w:rPr>
                <w:color w:val="000000"/>
              </w:rPr>
              <w:t xml:space="preserve">Vehicle OEM, </w:t>
            </w:r>
            <w:r>
              <w:rPr>
                <w:i/>
                <w:color w:val="000000"/>
              </w:rPr>
              <w:t>EBS</w:t>
            </w:r>
            <w:r>
              <w:rPr>
                <w:color w:val="000000"/>
              </w:rPr>
              <w:t xml:space="preserve"> supplier </w:t>
            </w:r>
          </w:p>
        </w:tc>
      </w:tr>
    </w:tbl>
    <w:p w14:paraId="58FC39A4" w14:textId="77777777" w:rsidR="000B4827" w:rsidRDefault="000B4827">
      <w:pPr>
        <w:jc w:val="both"/>
        <w:rPr>
          <w:color w:val="000000"/>
          <w:sz w:val="24"/>
        </w:rPr>
      </w:pPr>
      <w:r>
        <w:rPr>
          <w:color w:val="000000"/>
          <w:sz w:val="24"/>
        </w:rPr>
        <w:t xml:space="preserve"> </w:t>
      </w:r>
    </w:p>
    <w:p w14:paraId="5F3C2796" w14:textId="77777777" w:rsidR="000B4827" w:rsidRDefault="000B4827">
      <w:pPr>
        <w:jc w:val="both"/>
        <w:rPr>
          <w:color w:val="000000"/>
          <w:sz w:val="24"/>
        </w:rPr>
      </w:pPr>
      <w:r>
        <w:rPr>
          <w:b/>
          <w:color w:val="000000"/>
          <w:sz w:val="24"/>
        </w:rPr>
        <w:t xml:space="preserve">Table </w:t>
      </w:r>
      <w:proofErr w:type="gramStart"/>
      <w:r>
        <w:rPr>
          <w:b/>
          <w:color w:val="000000"/>
          <w:sz w:val="24"/>
        </w:rPr>
        <w:t>1</w:t>
      </w:r>
      <w:r>
        <w:rPr>
          <w:color w:val="000000"/>
          <w:sz w:val="24"/>
        </w:rPr>
        <w:tab/>
        <w:t>Programmable parameters</w:t>
      </w:r>
      <w:proofErr w:type="gramEnd"/>
      <w:r>
        <w:rPr>
          <w:color w:val="000000"/>
          <w:sz w:val="24"/>
        </w:rPr>
        <w:t xml:space="preserve"> for Wabco </w:t>
      </w:r>
      <w:r>
        <w:rPr>
          <w:i/>
          <w:color w:val="000000"/>
          <w:sz w:val="24"/>
        </w:rPr>
        <w:t>EBS</w:t>
      </w:r>
      <w:r>
        <w:rPr>
          <w:color w:val="000000"/>
          <w:sz w:val="24"/>
        </w:rPr>
        <w:t>.</w:t>
      </w:r>
    </w:p>
    <w:p w14:paraId="21C78B9F" w14:textId="77777777" w:rsidR="000B4827" w:rsidRDefault="000B4827">
      <w:pPr>
        <w:jc w:val="both"/>
        <w:rPr>
          <w:color w:val="000000"/>
          <w:sz w:val="24"/>
        </w:rPr>
      </w:pPr>
    </w:p>
    <w:p w14:paraId="7F441C56" w14:textId="77777777" w:rsidR="000B4827" w:rsidRDefault="000B4827">
      <w:pPr>
        <w:jc w:val="both"/>
        <w:rPr>
          <w:color w:val="000000"/>
          <w:sz w:val="24"/>
        </w:rPr>
      </w:pPr>
      <w:r>
        <w:rPr>
          <w:color w:val="000000"/>
          <w:sz w:val="24"/>
        </w:rPr>
        <w:t xml:space="preserve">A well-known European vehicle manufacturer can change the set-point brake distribution between the front and rear axle groups on a truck in the range 70% - 170% (ratio is: front axle brake pressure / rear axle brake pressure). </w:t>
      </w:r>
    </w:p>
    <w:p w14:paraId="73001DAE" w14:textId="77777777" w:rsidR="000B4827" w:rsidRDefault="000B4827">
      <w:pPr>
        <w:jc w:val="both"/>
        <w:rPr>
          <w:color w:val="000000"/>
          <w:sz w:val="24"/>
        </w:rPr>
      </w:pPr>
    </w:p>
    <w:p w14:paraId="667F8196" w14:textId="77777777" w:rsidR="000B4827" w:rsidRDefault="00E94011">
      <w:pPr>
        <w:jc w:val="both"/>
        <w:rPr>
          <w:color w:val="000000"/>
          <w:sz w:val="24"/>
        </w:rPr>
      </w:pPr>
      <w:r>
        <w:rPr>
          <w:noProof/>
          <w:color w:val="000000"/>
          <w:sz w:val="24"/>
          <w:lang w:val="en-US"/>
        </w:rPr>
        <mc:AlternateContent>
          <mc:Choice Requires="wps">
            <w:drawing>
              <wp:anchor distT="0" distB="0" distL="114300" distR="114300" simplePos="0" relativeHeight="251722752" behindDoc="0" locked="0" layoutInCell="0" allowOverlap="1" wp14:anchorId="0EFAA707" wp14:editId="40E67DFA">
                <wp:simplePos x="0" y="0"/>
                <wp:positionH relativeFrom="column">
                  <wp:posOffset>2633345</wp:posOffset>
                </wp:positionH>
                <wp:positionV relativeFrom="paragraph">
                  <wp:posOffset>1731645</wp:posOffset>
                </wp:positionV>
                <wp:extent cx="1387475" cy="433070"/>
                <wp:effectExtent l="4445" t="4445" r="5080" b="0"/>
                <wp:wrapNone/>
                <wp:docPr id="81"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782AC" w14:textId="77777777" w:rsidR="00990418" w:rsidRDefault="00990418">
                            <w:pPr>
                              <w:rPr>
                                <w:lang w:val="en-US"/>
                              </w:rPr>
                            </w:pPr>
                            <w:r>
                              <w:rPr>
                                <w:lang w:val="en-US"/>
                              </w:rPr>
                              <w:t>F/R can be adjusted in the range 70% - 170%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279" type="#_x0000_t202" style="position:absolute;left:0;text-align:left;margin-left:207.35pt;margin-top:136.35pt;width:109.25pt;height:34.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" o:allowincell="f" stroked="f">
                <v:textbox>
                  <w:txbxContent>
                    <w:p w:rsidR="00990418" w:rsidRDefault="00990418">
                      <w:pPr>
                        <w:rPr>
                          <w:lang w:val="en-US"/>
                        </w:rPr>
                      </w:pPr>
                      <w:r>
                        <w:rPr>
                          <w:lang w:val="en-US"/>
                        </w:rPr>
                        <w:t>F/R can be adjusted in the range 70% - 170%</w:t>
                      </w:r>
                    </w:p>
                  </w:txbxContent>
                </v:textbox>
              </v:shape>
            </w:pict>
          </mc:Fallback>
        </mc:AlternateContent>
      </w:r>
      <w:r>
        <w:rPr>
          <w:noProof/>
          <w:color w:val="000000"/>
          <w:sz w:val="24"/>
          <w:lang w:val="en-US"/>
        </w:rPr>
        <mc:AlternateContent>
          <mc:Choice Requires="wps">
            <w:drawing>
              <wp:anchor distT="0" distB="0" distL="114300" distR="114300" simplePos="0" relativeHeight="251721728" behindDoc="0" locked="0" layoutInCell="0" allowOverlap="1" wp14:anchorId="657BAFC4" wp14:editId="5512EB23">
                <wp:simplePos x="0" y="0"/>
                <wp:positionH relativeFrom="column">
                  <wp:posOffset>93345</wp:posOffset>
                </wp:positionH>
                <wp:positionV relativeFrom="paragraph">
                  <wp:posOffset>1788795</wp:posOffset>
                </wp:positionV>
                <wp:extent cx="288925" cy="248920"/>
                <wp:effectExtent l="4445" t="0" r="0" b="0"/>
                <wp:wrapNone/>
                <wp:docPr id="80"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121DD" w14:textId="77777777" w:rsidR="00990418" w:rsidRDefault="00990418">
                            <w:pPr>
                              <w:rPr>
                                <w:lang w:val="en-US"/>
                              </w:rPr>
                            </w:pPr>
                            <w:r>
                              <w:rPr>
                                <w:lang w:val="en-US"/>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280" type="#_x0000_t202" style="position:absolute;left:0;text-align:left;margin-left:7.35pt;margin-top:140.85pt;width:22.75pt;height:1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" o:allowincell="f" stroked="f">
                <v:textbox>
                  <w:txbxContent>
                    <w:p w:rsidR="00990418" w:rsidRDefault="00990418">
                      <w:pPr>
                        <w:rPr>
                          <w:lang w:val="en-US"/>
                        </w:rPr>
                      </w:pPr>
                      <w:r>
                        <w:rPr>
                          <w:lang w:val="en-US"/>
                        </w:rPr>
                        <w:t>F</w:t>
                      </w:r>
                    </w:p>
                  </w:txbxContent>
                </v:textbox>
              </v:shape>
            </w:pict>
          </mc:Fallback>
        </mc:AlternateContent>
      </w:r>
      <w:r>
        <w:rPr>
          <w:noProof/>
          <w:color w:val="000000"/>
          <w:sz w:val="24"/>
          <w:lang w:val="en-US"/>
        </w:rPr>
        <mc:AlternateContent>
          <mc:Choice Requires="wps">
            <w:drawing>
              <wp:anchor distT="0" distB="0" distL="114300" distR="114300" simplePos="0" relativeHeight="251720704" behindDoc="0" locked="0" layoutInCell="0" allowOverlap="1" wp14:anchorId="51D37DFF" wp14:editId="39958923">
                <wp:simplePos x="0" y="0"/>
                <wp:positionH relativeFrom="column">
                  <wp:posOffset>1864995</wp:posOffset>
                </wp:positionH>
                <wp:positionV relativeFrom="paragraph">
                  <wp:posOffset>1801495</wp:posOffset>
                </wp:positionV>
                <wp:extent cx="257175" cy="248920"/>
                <wp:effectExtent l="0" t="0" r="0" b="0"/>
                <wp:wrapNone/>
                <wp:docPr id="79"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7CF08" w14:textId="77777777" w:rsidR="00990418" w:rsidRDefault="00990418">
                            <w:pPr>
                              <w:rPr>
                                <w:lang w:val="en-US"/>
                              </w:rPr>
                            </w:pPr>
                            <w:r>
                              <w:rPr>
                                <w:lang w:val="en-US"/>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281" type="#_x0000_t202" style="position:absolute;left:0;text-align:left;margin-left:146.85pt;margin-top:141.85pt;width:20.25pt;height:1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" o:allowincell="f" stroked="f">
                <v:textbox>
                  <w:txbxContent>
                    <w:p w:rsidR="00990418" w:rsidRDefault="00990418">
                      <w:pPr>
                        <w:rPr>
                          <w:lang w:val="en-US"/>
                        </w:rPr>
                      </w:pPr>
                      <w:r>
                        <w:rPr>
                          <w:lang w:val="en-US"/>
                        </w:rPr>
                        <w:t>R</w:t>
                      </w:r>
                    </w:p>
                  </w:txbxContent>
                </v:textbox>
              </v:shape>
            </w:pict>
          </mc:Fallback>
        </mc:AlternateContent>
      </w:r>
      <w:r w:rsidR="0054637D">
        <w:rPr>
          <w:noProof/>
          <w:color w:val="000000"/>
          <w:sz w:val="24"/>
          <w:lang w:val="en-US"/>
        </w:rPr>
        <w:drawing>
          <wp:inline distT="0" distB="0" distL="0" distR="0" wp14:anchorId="38BAD3F7" wp14:editId="726272CF">
            <wp:extent cx="2656205" cy="2880995"/>
            <wp:effectExtent l="25400" t="0" r="10795" b="0"/>
            <wp:docPr id="28" name="Picture 28" descr="d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f1"/>
                    <pic:cNvPicPr>
                      <a:picLocks noChangeAspect="1" noChangeArrowheads="1"/>
                    </pic:cNvPicPr>
                  </pic:nvPicPr>
                  <pic:blipFill>
                    <a:blip r:embed="rId28"/>
                    <a:srcRect/>
                    <a:stretch>
                      <a:fillRect/>
                    </a:stretch>
                  </pic:blipFill>
                  <pic:spPr bwMode="auto">
                    <a:xfrm>
                      <a:off x="0" y="0"/>
                      <a:ext cx="2656205" cy="2880995"/>
                    </a:xfrm>
                    <a:prstGeom prst="rect">
                      <a:avLst/>
                    </a:prstGeom>
                    <a:noFill/>
                    <a:ln w="9525">
                      <a:noFill/>
                      <a:miter lim="800000"/>
                      <a:headEnd/>
                      <a:tailEnd/>
                    </a:ln>
                  </pic:spPr>
                </pic:pic>
              </a:graphicData>
            </a:graphic>
          </wp:inline>
        </w:drawing>
      </w:r>
    </w:p>
    <w:p w14:paraId="449B4E8E" w14:textId="77777777" w:rsidR="000B4827" w:rsidRDefault="000B4827">
      <w:pPr>
        <w:jc w:val="both"/>
        <w:rPr>
          <w:color w:val="000000"/>
          <w:sz w:val="24"/>
        </w:rPr>
      </w:pPr>
      <w:r>
        <w:rPr>
          <w:color w:val="000000"/>
          <w:sz w:val="24"/>
        </w:rPr>
        <w:tab/>
      </w:r>
      <w:r>
        <w:rPr>
          <w:color w:val="000000"/>
          <w:sz w:val="24"/>
        </w:rPr>
        <w:tab/>
        <w:t xml:space="preserve">   (</w:t>
      </w:r>
      <w:proofErr w:type="gramStart"/>
      <w:r>
        <w:rPr>
          <w:color w:val="000000"/>
          <w:sz w:val="24"/>
        </w:rPr>
        <w:t>a</w:t>
      </w:r>
      <w:proofErr w:type="gramEnd"/>
      <w:r>
        <w:rPr>
          <w:color w:val="000000"/>
          <w:sz w:val="24"/>
        </w:rPr>
        <w:t>)</w:t>
      </w:r>
    </w:p>
    <w:p w14:paraId="1521691E" w14:textId="77777777" w:rsidR="000B4827" w:rsidRDefault="000B4827">
      <w:pPr>
        <w:jc w:val="both"/>
        <w:rPr>
          <w:color w:val="000000"/>
          <w:sz w:val="24"/>
        </w:rPr>
      </w:pPr>
      <w:r>
        <w:rPr>
          <w:color w:val="000000"/>
          <w:sz w:val="24"/>
        </w:rPr>
        <w:t xml:space="preserve">The brake compatibility balance </w:t>
      </w:r>
      <w:proofErr w:type="gramStart"/>
      <w:r>
        <w:rPr>
          <w:color w:val="000000"/>
          <w:sz w:val="24"/>
        </w:rPr>
        <w:t>set-point</w:t>
      </w:r>
      <w:proofErr w:type="gramEnd"/>
      <w:r>
        <w:rPr>
          <w:color w:val="000000"/>
          <w:sz w:val="24"/>
        </w:rPr>
        <w:t xml:space="preserve"> between the truck and trailer can be adjusted in the range 70% - 130% (ratio is: average truck group pressure / trailer control line pressure). The active brake distribution is managed around the </w:t>
      </w:r>
      <w:proofErr w:type="gramStart"/>
      <w:r>
        <w:rPr>
          <w:color w:val="000000"/>
          <w:sz w:val="24"/>
        </w:rPr>
        <w:t>set-points</w:t>
      </w:r>
      <w:proofErr w:type="gramEnd"/>
      <w:r>
        <w:rPr>
          <w:color w:val="000000"/>
          <w:sz w:val="24"/>
        </w:rPr>
        <w:t>.</w:t>
      </w:r>
    </w:p>
    <w:p w14:paraId="3DCA5AF9" w14:textId="77777777" w:rsidR="000B4827" w:rsidRDefault="00E94011">
      <w:pPr>
        <w:jc w:val="both"/>
        <w:rPr>
          <w:color w:val="000000"/>
          <w:sz w:val="24"/>
        </w:rPr>
      </w:pPr>
      <w:r>
        <w:rPr>
          <w:noProof/>
          <w:color w:val="000000"/>
          <w:sz w:val="24"/>
          <w:lang w:val="en-US"/>
        </w:rPr>
        <w:lastRenderedPageBreak/>
        <mc:AlternateContent>
          <mc:Choice Requires="wps">
            <w:drawing>
              <wp:anchor distT="0" distB="0" distL="114300" distR="114300" simplePos="0" relativeHeight="251725824" behindDoc="0" locked="0" layoutInCell="0" allowOverlap="1" wp14:anchorId="45DB655C" wp14:editId="0CCC657F">
                <wp:simplePos x="0" y="0"/>
                <wp:positionH relativeFrom="column">
                  <wp:posOffset>3230245</wp:posOffset>
                </wp:positionH>
                <wp:positionV relativeFrom="paragraph">
                  <wp:posOffset>1699895</wp:posOffset>
                </wp:positionV>
                <wp:extent cx="1577975" cy="521970"/>
                <wp:effectExtent l="4445" t="0" r="5080" b="635"/>
                <wp:wrapNone/>
                <wp:docPr id="78"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FD39" w14:textId="77777777" w:rsidR="00990418" w:rsidRDefault="00990418">
                            <w:pPr>
                              <w:rPr>
                                <w:lang w:val="en-US"/>
                              </w:rPr>
                            </w:pPr>
                            <w:r>
                              <w:rPr>
                                <w:lang w:val="en-US"/>
                              </w:rPr>
                              <w:t>T/(</w:t>
                            </w:r>
                            <w:r>
                              <w:rPr>
                                <w:sz w:val="16"/>
                                <w:lang w:val="en-US"/>
                              </w:rPr>
                              <w:t>1/2</w:t>
                            </w:r>
                            <w:r>
                              <w:rPr>
                                <w:lang w:val="en-US"/>
                              </w:rPr>
                              <w:t xml:space="preserve">F + </w:t>
                            </w:r>
                            <w:r>
                              <w:rPr>
                                <w:sz w:val="16"/>
                                <w:lang w:val="en-US"/>
                              </w:rPr>
                              <w:t>1/2</w:t>
                            </w:r>
                            <w:r>
                              <w:rPr>
                                <w:lang w:val="en-US"/>
                              </w:rPr>
                              <w:t>R) can be adjusted in the range 70% - 130%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282" type="#_x0000_t202" style="position:absolute;left:0;text-align:left;margin-left:254.35pt;margin-top:133.85pt;width:124.25pt;height:41.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" o:allowincell="f" stroked="f">
                <v:textbox>
                  <w:txbxContent>
                    <w:p w:rsidR="00990418" w:rsidRDefault="00990418">
                      <w:pPr>
                        <w:rPr>
                          <w:lang w:val="en-US"/>
                        </w:rPr>
                      </w:pPr>
                      <w:r>
                        <w:rPr>
                          <w:lang w:val="en-US"/>
                        </w:rPr>
                        <w:t>T/(</w:t>
                      </w:r>
                      <w:r>
                        <w:rPr>
                          <w:sz w:val="16"/>
                          <w:lang w:val="en-US"/>
                        </w:rPr>
                        <w:t>1/2</w:t>
                      </w:r>
                      <w:r>
                        <w:rPr>
                          <w:lang w:val="en-US"/>
                        </w:rPr>
                        <w:t xml:space="preserve">F + </w:t>
                      </w:r>
                      <w:r>
                        <w:rPr>
                          <w:sz w:val="16"/>
                          <w:lang w:val="en-US"/>
                        </w:rPr>
                        <w:t>1/2</w:t>
                      </w:r>
                      <w:r>
                        <w:rPr>
                          <w:lang w:val="en-US"/>
                        </w:rPr>
                        <w:t>R) can be adjusted in the range 70% - 130%</w:t>
                      </w:r>
                    </w:p>
                  </w:txbxContent>
                </v:textbox>
              </v:shape>
            </w:pict>
          </mc:Fallback>
        </mc:AlternateContent>
      </w:r>
    </w:p>
    <w:p w14:paraId="1710C958" w14:textId="77777777" w:rsidR="000B4827" w:rsidRDefault="00E94011">
      <w:pPr>
        <w:jc w:val="both"/>
        <w:rPr>
          <w:color w:val="000000"/>
          <w:sz w:val="24"/>
        </w:rPr>
      </w:pPr>
      <w:r>
        <w:rPr>
          <w:noProof/>
          <w:color w:val="000000"/>
          <w:sz w:val="24"/>
          <w:lang w:val="en-US"/>
        </w:rPr>
        <mc:AlternateContent>
          <mc:Choice Requires="wps">
            <w:drawing>
              <wp:anchor distT="0" distB="0" distL="114300" distR="114300" simplePos="0" relativeHeight="251724800" behindDoc="0" locked="0" layoutInCell="1" allowOverlap="1" wp14:anchorId="185E8245" wp14:editId="7CB84F54">
                <wp:simplePos x="0" y="0"/>
                <wp:positionH relativeFrom="column">
                  <wp:posOffset>210820</wp:posOffset>
                </wp:positionH>
                <wp:positionV relativeFrom="paragraph">
                  <wp:posOffset>1379855</wp:posOffset>
                </wp:positionV>
                <wp:extent cx="434975" cy="248920"/>
                <wp:effectExtent l="0" t="0" r="1905" b="0"/>
                <wp:wrapNone/>
                <wp:docPr id="77"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7A4A1" w14:textId="77777777" w:rsidR="00990418" w:rsidRDefault="00990418">
                            <w:pPr>
                              <w:rPr>
                                <w:lang w:val="en-US"/>
                              </w:rPr>
                            </w:pPr>
                            <w:r>
                              <w:rPr>
                                <w:lang w:val="en-US"/>
                              </w:rPr>
                              <w:t>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283" type="#_x0000_t202" style="position:absolute;left:0;text-align:left;margin-left:16.6pt;margin-top:108.65pt;width:34.25pt;height:1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" stroked="f">
                <v:textbox>
                  <w:txbxContent>
                    <w:p w:rsidR="00990418" w:rsidRDefault="00990418">
                      <w:pPr>
                        <w:rPr>
                          <w:lang w:val="en-US"/>
                        </w:rPr>
                      </w:pPr>
                      <w:r>
                        <w:rPr>
                          <w:lang w:val="en-US"/>
                        </w:rPr>
                        <w:t>F+R</w:t>
                      </w:r>
                    </w:p>
                  </w:txbxContent>
                </v:textbox>
              </v:shape>
            </w:pict>
          </mc:Fallback>
        </mc:AlternateContent>
      </w:r>
      <w:r>
        <w:rPr>
          <w:noProof/>
          <w:color w:val="000000"/>
          <w:sz w:val="24"/>
          <w:lang w:val="en-US"/>
        </w:rPr>
        <mc:AlternateContent>
          <mc:Choice Requires="wps">
            <w:drawing>
              <wp:anchor distT="0" distB="0" distL="114300" distR="114300" simplePos="0" relativeHeight="251723776" behindDoc="0" locked="0" layoutInCell="1" allowOverlap="1" wp14:anchorId="45C8478C" wp14:editId="2F6D8D6B">
                <wp:simplePos x="0" y="0"/>
                <wp:positionH relativeFrom="column">
                  <wp:posOffset>2973705</wp:posOffset>
                </wp:positionH>
                <wp:positionV relativeFrom="paragraph">
                  <wp:posOffset>1447165</wp:posOffset>
                </wp:positionV>
                <wp:extent cx="257175" cy="248920"/>
                <wp:effectExtent l="1905" t="0" r="0" b="5715"/>
                <wp:wrapNone/>
                <wp:docPr id="76"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C891D" w14:textId="77777777" w:rsidR="00990418" w:rsidRDefault="00990418">
                            <w:pPr>
                              <w:rPr>
                                <w:lang w:val="en-US"/>
                              </w:rPr>
                            </w:pPr>
                            <w:r>
                              <w:rPr>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284" type="#_x0000_t202" style="position:absolute;left:0;text-align:left;margin-left:234.15pt;margin-top:113.95pt;width:20.25pt;height:1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" stroked="f">
                <v:textbox>
                  <w:txbxContent>
                    <w:p w:rsidR="00990418" w:rsidRDefault="00990418">
                      <w:pPr>
                        <w:rPr>
                          <w:lang w:val="en-US"/>
                        </w:rPr>
                      </w:pPr>
                      <w:r>
                        <w:rPr>
                          <w:lang w:val="en-US"/>
                        </w:rPr>
                        <w:t>T</w:t>
                      </w:r>
                    </w:p>
                  </w:txbxContent>
                </v:textbox>
              </v:shape>
            </w:pict>
          </mc:Fallback>
        </mc:AlternateContent>
      </w:r>
      <w:r w:rsidR="0054637D">
        <w:rPr>
          <w:noProof/>
          <w:color w:val="000000"/>
          <w:sz w:val="24"/>
          <w:lang w:val="en-US"/>
        </w:rPr>
        <w:drawing>
          <wp:inline distT="0" distB="0" distL="0" distR="0" wp14:anchorId="18D70742" wp14:editId="0C3E2A19">
            <wp:extent cx="3867785" cy="3221990"/>
            <wp:effectExtent l="25400" t="0" r="0" b="0"/>
            <wp:docPr id="29" name="Picture 29" descr="d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f3"/>
                    <pic:cNvPicPr>
                      <a:picLocks noChangeAspect="1" noChangeArrowheads="1"/>
                    </pic:cNvPicPr>
                  </pic:nvPicPr>
                  <pic:blipFill>
                    <a:blip r:embed="rId29"/>
                    <a:srcRect/>
                    <a:stretch>
                      <a:fillRect/>
                    </a:stretch>
                  </pic:blipFill>
                  <pic:spPr bwMode="auto">
                    <a:xfrm>
                      <a:off x="0" y="0"/>
                      <a:ext cx="3867785" cy="3221990"/>
                    </a:xfrm>
                    <a:prstGeom prst="rect">
                      <a:avLst/>
                    </a:prstGeom>
                    <a:noFill/>
                    <a:ln w="9525">
                      <a:noFill/>
                      <a:miter lim="800000"/>
                      <a:headEnd/>
                      <a:tailEnd/>
                    </a:ln>
                  </pic:spPr>
                </pic:pic>
              </a:graphicData>
            </a:graphic>
          </wp:inline>
        </w:drawing>
      </w:r>
    </w:p>
    <w:p w14:paraId="7A08E1FF" w14:textId="77777777" w:rsidR="000B4827" w:rsidRDefault="000B4827">
      <w:pPr>
        <w:jc w:val="both"/>
        <w:rPr>
          <w:color w:val="000000"/>
          <w:sz w:val="24"/>
        </w:rPr>
      </w:pPr>
    </w:p>
    <w:p w14:paraId="41D2FA35" w14:textId="77777777" w:rsidR="000B4827" w:rsidRDefault="000B4827">
      <w:pPr>
        <w:jc w:val="both"/>
        <w:rPr>
          <w:color w:val="000000"/>
          <w:sz w:val="24"/>
        </w:rPr>
      </w:pPr>
    </w:p>
    <w:p w14:paraId="55D5A5C9" w14:textId="77777777" w:rsidR="000B4827" w:rsidRDefault="000B4827">
      <w:pPr>
        <w:jc w:val="both"/>
        <w:rPr>
          <w:color w:val="000000"/>
          <w:sz w:val="24"/>
        </w:rPr>
      </w:pPr>
      <w:r>
        <w:rPr>
          <w:color w:val="000000"/>
          <w:sz w:val="24"/>
        </w:rPr>
        <w:t xml:space="preserve">The brake compatibility distribution is managed around the above </w:t>
      </w:r>
      <w:proofErr w:type="gramStart"/>
      <w:r>
        <w:rPr>
          <w:color w:val="000000"/>
          <w:sz w:val="24"/>
        </w:rPr>
        <w:t>set-points</w:t>
      </w:r>
      <w:proofErr w:type="gramEnd"/>
      <w:r>
        <w:rPr>
          <w:color w:val="000000"/>
          <w:sz w:val="24"/>
        </w:rPr>
        <w:t xml:space="preserve">. Additionally the predominance (which is an offset) to the trailer can be adjusted in the range  -35 kPa to 50kpa. </w:t>
      </w:r>
    </w:p>
    <w:p w14:paraId="0045E465" w14:textId="77777777" w:rsidR="000B4827" w:rsidRDefault="000B4827">
      <w:pPr>
        <w:rPr>
          <w:color w:val="000000"/>
          <w:sz w:val="24"/>
        </w:rPr>
      </w:pPr>
      <w:r>
        <w:rPr>
          <w:color w:val="000000"/>
          <w:sz w:val="24"/>
        </w:rPr>
        <w:t xml:space="preserve">                                              (</w:t>
      </w:r>
      <w:proofErr w:type="gramStart"/>
      <w:r>
        <w:rPr>
          <w:color w:val="000000"/>
          <w:sz w:val="24"/>
        </w:rPr>
        <w:t>b</w:t>
      </w:r>
      <w:proofErr w:type="gramEnd"/>
      <w:r>
        <w:rPr>
          <w:color w:val="000000"/>
          <w:sz w:val="24"/>
        </w:rPr>
        <w:t>)</w:t>
      </w:r>
    </w:p>
    <w:p w14:paraId="1457980A" w14:textId="77777777" w:rsidR="000B4827" w:rsidRDefault="000B4827">
      <w:pPr>
        <w:jc w:val="both"/>
        <w:rPr>
          <w:color w:val="000000"/>
          <w:sz w:val="24"/>
        </w:rPr>
      </w:pPr>
      <w:proofErr w:type="gramStart"/>
      <w:r>
        <w:rPr>
          <w:b/>
          <w:color w:val="000000"/>
          <w:sz w:val="24"/>
        </w:rPr>
        <w:t xml:space="preserve">Figure 19 </w:t>
      </w:r>
      <w:r>
        <w:rPr>
          <w:b/>
          <w:color w:val="000000"/>
          <w:sz w:val="24"/>
        </w:rPr>
        <w:tab/>
        <w:t>(a)</w:t>
      </w:r>
      <w:r>
        <w:rPr>
          <w:color w:val="000000"/>
          <w:sz w:val="24"/>
        </w:rPr>
        <w:t xml:space="preserve">  </w:t>
      </w:r>
      <w:r>
        <w:rPr>
          <w:color w:val="000000"/>
          <w:sz w:val="24"/>
        </w:rPr>
        <w:tab/>
        <w:t xml:space="preserve">Illustration of distribution adjustment range for </w:t>
      </w:r>
      <w:r>
        <w:rPr>
          <w:i/>
          <w:color w:val="000000"/>
          <w:sz w:val="24"/>
        </w:rPr>
        <w:t>EBS</w:t>
      </w:r>
      <w:r>
        <w:rPr>
          <w:color w:val="000000"/>
          <w:sz w:val="24"/>
        </w:rPr>
        <w:t xml:space="preserve"> on DAF Trucks.</w:t>
      </w:r>
      <w:proofErr w:type="gramEnd"/>
      <w:r>
        <w:rPr>
          <w:color w:val="000000"/>
          <w:sz w:val="24"/>
        </w:rPr>
        <w:tab/>
      </w:r>
    </w:p>
    <w:p w14:paraId="7F706496" w14:textId="77777777" w:rsidR="000B4827" w:rsidRDefault="000B4827">
      <w:pPr>
        <w:jc w:val="both"/>
        <w:rPr>
          <w:color w:val="000000"/>
          <w:sz w:val="24"/>
        </w:rPr>
      </w:pPr>
      <w:r>
        <w:rPr>
          <w:color w:val="000000"/>
          <w:sz w:val="24"/>
        </w:rPr>
        <w:tab/>
      </w:r>
      <w:r>
        <w:rPr>
          <w:color w:val="000000"/>
          <w:sz w:val="24"/>
        </w:rPr>
        <w:tab/>
      </w:r>
      <w:r>
        <w:rPr>
          <w:b/>
          <w:color w:val="000000"/>
          <w:sz w:val="24"/>
        </w:rPr>
        <w:t>(b)</w:t>
      </w:r>
      <w:r>
        <w:rPr>
          <w:color w:val="000000"/>
          <w:sz w:val="24"/>
        </w:rPr>
        <w:tab/>
        <w:t xml:space="preserve">Illustration of compatibility adjustment range for </w:t>
      </w:r>
      <w:r>
        <w:rPr>
          <w:i/>
          <w:color w:val="000000"/>
          <w:sz w:val="24"/>
        </w:rPr>
        <w:t>EBS</w:t>
      </w:r>
      <w:r>
        <w:rPr>
          <w:color w:val="000000"/>
          <w:sz w:val="24"/>
        </w:rPr>
        <w:t xml:space="preserve"> on DAF Trucks.</w:t>
      </w:r>
    </w:p>
    <w:p w14:paraId="15CFDC77" w14:textId="77777777" w:rsidR="000B4827" w:rsidRDefault="0054637D">
      <w:pPr>
        <w:pStyle w:val="Heading1"/>
        <w:ind w:firstLine="426"/>
        <w:jc w:val="both"/>
        <w:rPr>
          <w:color w:val="000000"/>
          <w:sz w:val="24"/>
        </w:rPr>
      </w:pPr>
      <w:bookmarkStart w:id="375" w:name="_Toc156836709"/>
      <w:r>
        <w:rPr>
          <w:noProof/>
          <w:color w:val="000000"/>
          <w:sz w:val="24"/>
          <w:lang w:val="en-US"/>
        </w:rPr>
        <w:lastRenderedPageBreak/>
        <w:drawing>
          <wp:inline distT="0" distB="0" distL="0" distR="0" wp14:anchorId="47E1C09F" wp14:editId="3AA76ECD">
            <wp:extent cx="4927600" cy="7511415"/>
            <wp:effectExtent l="25400" t="0" r="0" b="0"/>
            <wp:docPr id="30" name="Picture 30" descr="de p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 pont"/>
                    <pic:cNvPicPr>
                      <a:picLocks noChangeAspect="1" noChangeArrowheads="1"/>
                    </pic:cNvPicPr>
                  </pic:nvPicPr>
                  <pic:blipFill>
                    <a:blip r:embed="rId30"/>
                    <a:srcRect/>
                    <a:stretch>
                      <a:fillRect/>
                    </a:stretch>
                  </pic:blipFill>
                  <pic:spPr bwMode="auto">
                    <a:xfrm>
                      <a:off x="0" y="0"/>
                      <a:ext cx="4927600" cy="7511415"/>
                    </a:xfrm>
                    <a:prstGeom prst="rect">
                      <a:avLst/>
                    </a:prstGeom>
                    <a:noFill/>
                    <a:ln w="9525">
                      <a:noFill/>
                      <a:miter lim="800000"/>
                      <a:headEnd/>
                      <a:tailEnd/>
                    </a:ln>
                  </pic:spPr>
                </pic:pic>
              </a:graphicData>
            </a:graphic>
          </wp:inline>
        </w:drawing>
      </w:r>
      <w:bookmarkEnd w:id="375"/>
    </w:p>
    <w:p w14:paraId="62498497" w14:textId="77777777" w:rsidR="000B4827" w:rsidRDefault="000B4827">
      <w:pPr>
        <w:pStyle w:val="Heading1"/>
        <w:jc w:val="both"/>
        <w:rPr>
          <w:b w:val="0"/>
          <w:bCs/>
          <w:color w:val="000000"/>
          <w:sz w:val="24"/>
        </w:rPr>
      </w:pPr>
      <w:bookmarkStart w:id="376" w:name="_Toc156836710"/>
      <w:r>
        <w:rPr>
          <w:b w:val="0"/>
          <w:bCs/>
          <w:color w:val="000000"/>
          <w:sz w:val="24"/>
        </w:rPr>
        <w:t xml:space="preserve">Interesting air-pressure recordings during a 50km/h hard stop with the driver applying constant brake pedal pressure. The two blue traces are for a truck with </w:t>
      </w:r>
      <w:r>
        <w:rPr>
          <w:b w:val="0"/>
          <w:bCs/>
          <w:i/>
          <w:iCs/>
          <w:color w:val="000000"/>
          <w:sz w:val="24"/>
        </w:rPr>
        <w:t>EBS</w:t>
      </w:r>
      <w:r>
        <w:rPr>
          <w:b w:val="0"/>
          <w:bCs/>
          <w:color w:val="000000"/>
          <w:sz w:val="24"/>
        </w:rPr>
        <w:t xml:space="preserve"> disabled.  The red and green traces are for the same truck with the </w:t>
      </w:r>
      <w:r>
        <w:rPr>
          <w:b w:val="0"/>
          <w:bCs/>
          <w:i/>
          <w:iCs/>
          <w:color w:val="000000"/>
          <w:sz w:val="24"/>
        </w:rPr>
        <w:t>EBS</w:t>
      </w:r>
      <w:r>
        <w:rPr>
          <w:b w:val="0"/>
          <w:bCs/>
          <w:color w:val="000000"/>
          <w:sz w:val="24"/>
        </w:rPr>
        <w:t xml:space="preserve"> working. </w:t>
      </w:r>
      <w:r>
        <w:rPr>
          <w:b w:val="0"/>
          <w:bCs/>
          <w:i/>
          <w:iCs/>
          <w:color w:val="000000"/>
          <w:sz w:val="24"/>
        </w:rPr>
        <w:t>EBS</w:t>
      </w:r>
      <w:r>
        <w:rPr>
          <w:b w:val="0"/>
          <w:bCs/>
          <w:color w:val="000000"/>
          <w:sz w:val="24"/>
        </w:rPr>
        <w:t xml:space="preserve"> actively manages the braking event by allowing, holding or releasing the rear brake actuator pressure to improve the distribution balance.</w:t>
      </w:r>
      <w:bookmarkEnd w:id="376"/>
    </w:p>
    <w:p w14:paraId="39707A02" w14:textId="77777777" w:rsidR="000B4827" w:rsidRDefault="000B4827"/>
    <w:p w14:paraId="2B0580CF" w14:textId="77777777" w:rsidR="000B4827" w:rsidRDefault="000B4827">
      <w:proofErr w:type="gramStart"/>
      <w:r>
        <w:t xml:space="preserve">From, </w:t>
      </w:r>
      <w:r>
        <w:rPr>
          <w:b/>
          <w:bCs/>
        </w:rPr>
        <w:t>John de Pont</w:t>
      </w:r>
      <w:r>
        <w:t xml:space="preserve"> et.el.</w:t>
      </w:r>
      <w:proofErr w:type="gramEnd"/>
      <w:r>
        <w:t xml:space="preserve"> (TERNZ Ltd, New Zealand) </w:t>
      </w:r>
      <w:r>
        <w:rPr>
          <w:i/>
          <w:iCs/>
        </w:rPr>
        <w:t>Compatibility of Heavy Vehicle Brake Systems</w:t>
      </w:r>
    </w:p>
    <w:p w14:paraId="0D2B5620" w14:textId="77777777" w:rsidR="000B4827" w:rsidRDefault="000B4827">
      <w:pPr>
        <w:pStyle w:val="Heading1"/>
        <w:jc w:val="both"/>
        <w:rPr>
          <w:color w:val="000000"/>
        </w:rPr>
      </w:pPr>
      <w:bookmarkStart w:id="377" w:name="_Toc228449867"/>
      <w:bookmarkStart w:id="378" w:name="_Toc243704035"/>
    </w:p>
    <w:p w14:paraId="5293C3B2" w14:textId="77777777" w:rsidR="000B4827" w:rsidRDefault="000B4827">
      <w:pPr>
        <w:pStyle w:val="Heading1"/>
        <w:jc w:val="both"/>
        <w:rPr>
          <w:color w:val="000000"/>
        </w:rPr>
      </w:pPr>
      <w:bookmarkStart w:id="379" w:name="_Toc156836711"/>
      <w:r>
        <w:rPr>
          <w:color w:val="000000"/>
        </w:rPr>
        <w:t>8</w:t>
      </w:r>
      <w:r>
        <w:rPr>
          <w:color w:val="000000"/>
        </w:rPr>
        <w:tab/>
        <w:t xml:space="preserve">Trailer Electronically Controlled Brake </w:t>
      </w:r>
      <w:bookmarkEnd w:id="377"/>
      <w:r>
        <w:rPr>
          <w:color w:val="000000"/>
        </w:rPr>
        <w:t>System</w:t>
      </w:r>
      <w:bookmarkEnd w:id="378"/>
      <w:bookmarkEnd w:id="379"/>
    </w:p>
    <w:p w14:paraId="09C754BD" w14:textId="77777777" w:rsidR="000B4827" w:rsidRDefault="000B4827">
      <w:pPr>
        <w:jc w:val="both"/>
        <w:rPr>
          <w:color w:val="000000"/>
          <w:sz w:val="28"/>
        </w:rPr>
      </w:pPr>
    </w:p>
    <w:p w14:paraId="3F0A9EAB" w14:textId="77777777" w:rsidR="000B4827" w:rsidRDefault="000B4827">
      <w:pPr>
        <w:pStyle w:val="Heading2"/>
        <w:jc w:val="both"/>
        <w:rPr>
          <w:rStyle w:val="Strong"/>
          <w:b/>
          <w:sz w:val="20"/>
        </w:rPr>
      </w:pPr>
      <w:bookmarkStart w:id="380" w:name="_Toc226849828"/>
      <w:bookmarkStart w:id="381" w:name="_Toc226849988"/>
      <w:bookmarkStart w:id="382" w:name="_Toc226850082"/>
      <w:bookmarkStart w:id="383" w:name="_Toc228449868"/>
      <w:bookmarkStart w:id="384" w:name="_Toc114919111"/>
      <w:bookmarkStart w:id="385" w:name="_Toc243704036"/>
      <w:bookmarkStart w:id="386" w:name="_Toc156836712"/>
      <w:r>
        <w:rPr>
          <w:rStyle w:val="Strong"/>
          <w:b/>
          <w:color w:val="000000"/>
        </w:rPr>
        <w:t>8.1</w:t>
      </w:r>
      <w:r>
        <w:rPr>
          <w:rStyle w:val="Strong"/>
          <w:b/>
          <w:color w:val="000000"/>
        </w:rPr>
        <w:tab/>
        <w:t>Common Names</w:t>
      </w:r>
      <w:bookmarkEnd w:id="380"/>
      <w:bookmarkEnd w:id="381"/>
      <w:bookmarkEnd w:id="382"/>
      <w:bookmarkEnd w:id="383"/>
      <w:bookmarkEnd w:id="384"/>
      <w:bookmarkEnd w:id="385"/>
      <w:bookmarkEnd w:id="386"/>
    </w:p>
    <w:p w14:paraId="1575CEF4" w14:textId="77777777" w:rsidR="000B4827" w:rsidRDefault="000B4827">
      <w:pPr>
        <w:jc w:val="both"/>
        <w:rPr>
          <w:color w:val="000000"/>
          <w:sz w:val="24"/>
        </w:rPr>
      </w:pPr>
      <w:r>
        <w:rPr>
          <w:color w:val="000000"/>
          <w:sz w:val="24"/>
        </w:rPr>
        <w:t xml:space="preserve">‘Trailer </w:t>
      </w:r>
      <w:r>
        <w:rPr>
          <w:i/>
          <w:color w:val="000000"/>
          <w:sz w:val="24"/>
        </w:rPr>
        <w:t>EBS</w:t>
      </w:r>
      <w:r>
        <w:rPr>
          <w:color w:val="000000"/>
          <w:sz w:val="24"/>
        </w:rPr>
        <w:t>’</w:t>
      </w:r>
    </w:p>
    <w:p w14:paraId="63912F65" w14:textId="77777777" w:rsidR="000B4827" w:rsidRDefault="000B4827">
      <w:pPr>
        <w:jc w:val="both"/>
        <w:rPr>
          <w:color w:val="000000"/>
        </w:rPr>
      </w:pPr>
    </w:p>
    <w:p w14:paraId="53D41DD7" w14:textId="77777777" w:rsidR="000B4827" w:rsidRDefault="000B4827">
      <w:pPr>
        <w:ind w:left="851" w:hanging="851"/>
        <w:jc w:val="both"/>
        <w:rPr>
          <w:color w:val="000000"/>
          <w:sz w:val="24"/>
        </w:rPr>
      </w:pPr>
      <w:r>
        <w:rPr>
          <w:rStyle w:val="Strong"/>
          <w:b w:val="0"/>
          <w:color w:val="000000"/>
          <w:sz w:val="24"/>
        </w:rPr>
        <w:t>'T</w:t>
      </w:r>
      <w:r>
        <w:rPr>
          <w:rStyle w:val="Strong"/>
          <w:b w:val="0"/>
          <w:i/>
          <w:color w:val="000000"/>
          <w:sz w:val="24"/>
        </w:rPr>
        <w:t>EBS</w:t>
      </w:r>
      <w:r>
        <w:rPr>
          <w:rStyle w:val="Strong"/>
          <w:b w:val="0"/>
          <w:color w:val="000000"/>
          <w:sz w:val="24"/>
        </w:rPr>
        <w:t>'</w:t>
      </w:r>
      <w:r>
        <w:rPr>
          <w:color w:val="000000"/>
          <w:sz w:val="24"/>
        </w:rPr>
        <w:t xml:space="preserve"> - Term used and recognized for </w:t>
      </w:r>
      <w:r>
        <w:rPr>
          <w:color w:val="000000"/>
          <w:sz w:val="24"/>
          <w:u w:val="single"/>
        </w:rPr>
        <w:t>T</w:t>
      </w:r>
      <w:r>
        <w:rPr>
          <w:color w:val="000000"/>
          <w:sz w:val="24"/>
        </w:rPr>
        <w:t xml:space="preserve">railer </w:t>
      </w:r>
      <w:r>
        <w:rPr>
          <w:color w:val="000000"/>
          <w:sz w:val="24"/>
          <w:u w:val="single"/>
        </w:rPr>
        <w:t>E</w:t>
      </w:r>
      <w:r>
        <w:rPr>
          <w:color w:val="000000"/>
          <w:sz w:val="24"/>
        </w:rPr>
        <w:t xml:space="preserve">lectronic </w:t>
      </w:r>
      <w:r>
        <w:rPr>
          <w:color w:val="000000"/>
          <w:sz w:val="24"/>
          <w:u w:val="single"/>
        </w:rPr>
        <w:t>B</w:t>
      </w:r>
      <w:r>
        <w:rPr>
          <w:color w:val="000000"/>
          <w:sz w:val="24"/>
        </w:rPr>
        <w:t xml:space="preserve">raking </w:t>
      </w:r>
      <w:r>
        <w:rPr>
          <w:color w:val="000000"/>
          <w:sz w:val="24"/>
          <w:u w:val="single"/>
        </w:rPr>
        <w:t>S</w:t>
      </w:r>
      <w:r>
        <w:rPr>
          <w:color w:val="000000"/>
          <w:sz w:val="24"/>
        </w:rPr>
        <w:t xml:space="preserve">ystem (to </w:t>
      </w:r>
    </w:p>
    <w:p w14:paraId="0B89AD61" w14:textId="77777777" w:rsidR="000B4827" w:rsidRDefault="000B4827">
      <w:pPr>
        <w:ind w:left="851" w:hanging="851"/>
        <w:jc w:val="both"/>
        <w:rPr>
          <w:color w:val="000000"/>
          <w:sz w:val="24"/>
        </w:rPr>
      </w:pPr>
      <w:r>
        <w:rPr>
          <w:color w:val="000000"/>
          <w:sz w:val="24"/>
        </w:rPr>
        <w:t xml:space="preserve">               </w:t>
      </w:r>
      <w:proofErr w:type="gramStart"/>
      <w:r>
        <w:rPr>
          <w:color w:val="000000"/>
          <w:sz w:val="24"/>
        </w:rPr>
        <w:t>differentiate</w:t>
      </w:r>
      <w:proofErr w:type="gramEnd"/>
      <w:r>
        <w:rPr>
          <w:color w:val="000000"/>
          <w:sz w:val="24"/>
        </w:rPr>
        <w:t xml:space="preserve"> it from the motive vehicle '</w:t>
      </w:r>
      <w:r>
        <w:rPr>
          <w:i/>
          <w:color w:val="000000"/>
          <w:sz w:val="24"/>
        </w:rPr>
        <w:t>EBS</w:t>
      </w:r>
      <w:r>
        <w:rPr>
          <w:color w:val="000000"/>
          <w:sz w:val="24"/>
        </w:rPr>
        <w:t xml:space="preserve">'). </w:t>
      </w:r>
    </w:p>
    <w:p w14:paraId="3BCD27C6" w14:textId="77777777" w:rsidR="000B4827" w:rsidRDefault="000B4827">
      <w:pPr>
        <w:jc w:val="both"/>
        <w:rPr>
          <w:color w:val="000000"/>
        </w:rPr>
      </w:pPr>
    </w:p>
    <w:p w14:paraId="487B9FFC" w14:textId="77777777" w:rsidR="000B4827" w:rsidRDefault="000B4827">
      <w:pPr>
        <w:pStyle w:val="Heading2"/>
        <w:jc w:val="both"/>
        <w:rPr>
          <w:rStyle w:val="Strong"/>
          <w:b/>
          <w:sz w:val="20"/>
        </w:rPr>
      </w:pPr>
      <w:bookmarkStart w:id="387" w:name="_Toc226849829"/>
      <w:bookmarkStart w:id="388" w:name="_Toc226849989"/>
      <w:bookmarkStart w:id="389" w:name="_Toc226850083"/>
      <w:bookmarkStart w:id="390" w:name="_Toc228449869"/>
      <w:bookmarkStart w:id="391" w:name="_Toc114919112"/>
      <w:bookmarkStart w:id="392" w:name="_Toc243704037"/>
      <w:bookmarkStart w:id="393" w:name="_Toc156836713"/>
      <w:r>
        <w:rPr>
          <w:rStyle w:val="Strong"/>
          <w:b/>
          <w:color w:val="000000"/>
        </w:rPr>
        <w:t>8.2</w:t>
      </w:r>
      <w:r>
        <w:rPr>
          <w:rStyle w:val="Strong"/>
          <w:b/>
          <w:color w:val="000000"/>
        </w:rPr>
        <w:tab/>
        <w:t>Function</w:t>
      </w:r>
      <w:bookmarkEnd w:id="387"/>
      <w:bookmarkEnd w:id="388"/>
      <w:bookmarkEnd w:id="389"/>
      <w:bookmarkEnd w:id="390"/>
      <w:bookmarkEnd w:id="391"/>
      <w:bookmarkEnd w:id="392"/>
      <w:bookmarkEnd w:id="393"/>
    </w:p>
    <w:p w14:paraId="49B56435" w14:textId="77777777" w:rsidR="000B4827" w:rsidRDefault="000B4827">
      <w:pPr>
        <w:jc w:val="both"/>
        <w:rPr>
          <w:i/>
          <w:color w:val="000000"/>
          <w:sz w:val="24"/>
        </w:rPr>
      </w:pPr>
      <w:r>
        <w:rPr>
          <w:b/>
          <w:i/>
          <w:color w:val="000000"/>
          <w:sz w:val="24"/>
        </w:rPr>
        <w:t>Trailer EBS</w:t>
      </w:r>
      <w:r>
        <w:rPr>
          <w:i/>
          <w:color w:val="000000"/>
          <w:sz w:val="24"/>
        </w:rPr>
        <w:t xml:space="preserve"> manages the distribution of the braking effort between axle groups on one trailer. That is, it attempts to improve the use of the available road friction by managing brake balance.</w:t>
      </w:r>
    </w:p>
    <w:p w14:paraId="4ED2210A" w14:textId="77777777" w:rsidR="000B4827" w:rsidRDefault="000B4827">
      <w:pPr>
        <w:jc w:val="both"/>
        <w:rPr>
          <w:i/>
          <w:color w:val="000000"/>
          <w:sz w:val="24"/>
        </w:rPr>
      </w:pPr>
    </w:p>
    <w:p w14:paraId="6E4A6A07" w14:textId="77777777" w:rsidR="000B4827" w:rsidRDefault="000B4827">
      <w:pPr>
        <w:jc w:val="both"/>
        <w:rPr>
          <w:iCs/>
          <w:color w:val="000000"/>
          <w:sz w:val="24"/>
        </w:rPr>
      </w:pPr>
      <w:r>
        <w:rPr>
          <w:i/>
          <w:color w:val="000000"/>
          <w:sz w:val="24"/>
        </w:rPr>
        <w:t>Trailer EBS</w:t>
      </w:r>
      <w:r>
        <w:rPr>
          <w:iCs/>
          <w:color w:val="000000"/>
          <w:sz w:val="24"/>
        </w:rPr>
        <w:t xml:space="preserve"> is the trailer version of EBS. A significant difference is that </w:t>
      </w:r>
      <w:r>
        <w:rPr>
          <w:i/>
          <w:color w:val="000000"/>
          <w:sz w:val="24"/>
        </w:rPr>
        <w:t>Trailer EBS</w:t>
      </w:r>
      <w:r>
        <w:rPr>
          <w:iCs/>
          <w:color w:val="000000"/>
          <w:sz w:val="24"/>
        </w:rPr>
        <w:t xml:space="preserve"> does not attempt to control (i.e. alter) the pneumatic control signal to following trailers. This signal is passed through pneumatically or via a CAN bus.  </w:t>
      </w:r>
    </w:p>
    <w:p w14:paraId="37D26FE0" w14:textId="77777777" w:rsidR="000B4827" w:rsidRDefault="000B4827">
      <w:pPr>
        <w:jc w:val="both"/>
        <w:rPr>
          <w:iCs/>
          <w:color w:val="000000"/>
          <w:sz w:val="24"/>
        </w:rPr>
      </w:pPr>
    </w:p>
    <w:p w14:paraId="1F1ABC6B" w14:textId="77777777" w:rsidR="000B4827" w:rsidRDefault="000B4827">
      <w:pPr>
        <w:jc w:val="both"/>
        <w:rPr>
          <w:iCs/>
          <w:color w:val="000000"/>
          <w:sz w:val="24"/>
        </w:rPr>
      </w:pPr>
      <w:r>
        <w:rPr>
          <w:i/>
          <w:color w:val="000000"/>
          <w:sz w:val="24"/>
        </w:rPr>
        <w:t>Trailer EBS</w:t>
      </w:r>
      <w:r>
        <w:rPr>
          <w:iCs/>
          <w:color w:val="000000"/>
          <w:sz w:val="24"/>
        </w:rPr>
        <w:t xml:space="preserve"> always has an anti-lock brake function and a load-sensing (brake balancing) function. It often incorporates a roll-stability function. These functions operate independently of the towing vehicle EBS (if it exists). </w:t>
      </w:r>
      <w:r>
        <w:rPr>
          <w:i/>
          <w:color w:val="000000"/>
          <w:sz w:val="24"/>
        </w:rPr>
        <w:t>Trailer EBS</w:t>
      </w:r>
      <w:r>
        <w:rPr>
          <w:iCs/>
          <w:color w:val="000000"/>
          <w:sz w:val="24"/>
        </w:rPr>
        <w:t xml:space="preserve"> will operate effectively without a CAN signal from the towing vehicle.</w:t>
      </w:r>
    </w:p>
    <w:p w14:paraId="5FBB18C1" w14:textId="77777777" w:rsidR="000B4827" w:rsidRDefault="000B4827">
      <w:pPr>
        <w:jc w:val="both"/>
        <w:rPr>
          <w:iCs/>
          <w:color w:val="000000"/>
          <w:sz w:val="24"/>
        </w:rPr>
      </w:pPr>
      <w:r>
        <w:rPr>
          <w:iCs/>
          <w:color w:val="000000"/>
          <w:sz w:val="24"/>
        </w:rPr>
        <w:t xml:space="preserve"> </w:t>
      </w:r>
    </w:p>
    <w:p w14:paraId="27B193AF" w14:textId="77777777" w:rsidR="000B4827" w:rsidRDefault="000B4827">
      <w:pPr>
        <w:jc w:val="both"/>
        <w:rPr>
          <w:iCs/>
          <w:color w:val="000000"/>
          <w:sz w:val="24"/>
        </w:rPr>
      </w:pPr>
      <w:r>
        <w:rPr>
          <w:iCs/>
          <w:color w:val="000000"/>
          <w:sz w:val="24"/>
        </w:rPr>
        <w:t xml:space="preserve">All </w:t>
      </w:r>
      <w:r>
        <w:rPr>
          <w:i/>
          <w:color w:val="000000"/>
          <w:sz w:val="24"/>
        </w:rPr>
        <w:t>Trailer EBS</w:t>
      </w:r>
      <w:r>
        <w:rPr>
          <w:iCs/>
          <w:color w:val="000000"/>
          <w:sz w:val="24"/>
        </w:rPr>
        <w:t xml:space="preserve"> incorporate a CAN interface. </w:t>
      </w:r>
      <w:r>
        <w:rPr>
          <w:i/>
          <w:color w:val="000000"/>
          <w:sz w:val="24"/>
        </w:rPr>
        <w:t>Trailer EBS</w:t>
      </w:r>
      <w:r>
        <w:rPr>
          <w:iCs/>
          <w:color w:val="000000"/>
          <w:sz w:val="24"/>
        </w:rPr>
        <w:t xml:space="preserve"> generates an electrical signal for the incoming pneumatic control pressure using a pressure transducer. If a CAN signal is available it is used preferentially.</w:t>
      </w:r>
    </w:p>
    <w:p w14:paraId="627B65CE" w14:textId="77777777" w:rsidR="000B4827" w:rsidRDefault="000B4827">
      <w:pPr>
        <w:jc w:val="both"/>
        <w:rPr>
          <w:iCs/>
          <w:color w:val="000000"/>
          <w:sz w:val="24"/>
        </w:rPr>
      </w:pPr>
    </w:p>
    <w:p w14:paraId="32FD89BF" w14:textId="77777777" w:rsidR="000B4827" w:rsidRDefault="000B4827">
      <w:pPr>
        <w:jc w:val="both"/>
        <w:rPr>
          <w:iCs/>
          <w:color w:val="000000"/>
          <w:sz w:val="24"/>
        </w:rPr>
      </w:pPr>
      <w:r>
        <w:rPr>
          <w:iCs/>
          <w:color w:val="000000"/>
          <w:sz w:val="24"/>
        </w:rPr>
        <w:t xml:space="preserve">Unlike truck </w:t>
      </w:r>
      <w:r>
        <w:rPr>
          <w:i/>
          <w:color w:val="000000"/>
          <w:sz w:val="24"/>
        </w:rPr>
        <w:t>EBS</w:t>
      </w:r>
      <w:r>
        <w:rPr>
          <w:iCs/>
          <w:color w:val="000000"/>
          <w:sz w:val="24"/>
        </w:rPr>
        <w:t xml:space="preserve">, </w:t>
      </w:r>
      <w:r>
        <w:rPr>
          <w:i/>
          <w:color w:val="000000"/>
          <w:sz w:val="24"/>
        </w:rPr>
        <w:t>Trailer EBS</w:t>
      </w:r>
      <w:r>
        <w:rPr>
          <w:iCs/>
          <w:color w:val="000000"/>
          <w:sz w:val="24"/>
        </w:rPr>
        <w:t xml:space="preserve"> does not attempt to alter the compatibility brake distribution on a vehicle.  It passes the brake control signal through to following trailers unmodified. For a vehicle with both truck and </w:t>
      </w:r>
      <w:r>
        <w:rPr>
          <w:i/>
          <w:color w:val="000000"/>
          <w:sz w:val="24"/>
        </w:rPr>
        <w:t>Trailer EBS</w:t>
      </w:r>
      <w:r>
        <w:rPr>
          <w:iCs/>
          <w:color w:val="000000"/>
          <w:sz w:val="24"/>
        </w:rPr>
        <w:t xml:space="preserve">, the truck </w:t>
      </w:r>
      <w:r>
        <w:rPr>
          <w:i/>
          <w:color w:val="000000"/>
          <w:sz w:val="24"/>
        </w:rPr>
        <w:t>EBS</w:t>
      </w:r>
      <w:r>
        <w:rPr>
          <w:iCs/>
          <w:color w:val="000000"/>
          <w:sz w:val="24"/>
        </w:rPr>
        <w:t xml:space="preserve"> is acts as the master, although truck </w:t>
      </w:r>
      <w:r>
        <w:rPr>
          <w:i/>
          <w:color w:val="000000"/>
          <w:sz w:val="24"/>
        </w:rPr>
        <w:t>EBS</w:t>
      </w:r>
      <w:r>
        <w:rPr>
          <w:iCs/>
          <w:color w:val="000000"/>
          <w:sz w:val="24"/>
        </w:rPr>
        <w:t xml:space="preserve"> does not control the axle-level braking on trailers.</w:t>
      </w:r>
    </w:p>
    <w:p w14:paraId="439A2C2B" w14:textId="77777777" w:rsidR="000B4827" w:rsidRDefault="000B4827">
      <w:pPr>
        <w:jc w:val="both"/>
        <w:rPr>
          <w:color w:val="000000"/>
        </w:rPr>
      </w:pPr>
    </w:p>
    <w:p w14:paraId="0C9D47EA" w14:textId="77777777" w:rsidR="000B4827" w:rsidRDefault="000B4827">
      <w:pPr>
        <w:pStyle w:val="Heading2"/>
        <w:jc w:val="both"/>
        <w:rPr>
          <w:rStyle w:val="Strong"/>
          <w:b/>
          <w:sz w:val="20"/>
        </w:rPr>
      </w:pPr>
      <w:bookmarkStart w:id="394" w:name="_Toc226849830"/>
      <w:bookmarkStart w:id="395" w:name="_Toc226849990"/>
      <w:bookmarkStart w:id="396" w:name="_Toc226850084"/>
      <w:bookmarkStart w:id="397" w:name="_Toc228449870"/>
      <w:bookmarkStart w:id="398" w:name="_Toc114919113"/>
      <w:bookmarkStart w:id="399" w:name="_Toc243704038"/>
      <w:bookmarkStart w:id="400" w:name="_Toc156836714"/>
      <w:r>
        <w:rPr>
          <w:rStyle w:val="Strong"/>
          <w:b/>
          <w:color w:val="000000"/>
        </w:rPr>
        <w:t>8.3</w:t>
      </w:r>
      <w:r>
        <w:rPr>
          <w:rStyle w:val="Strong"/>
          <w:b/>
          <w:color w:val="000000"/>
        </w:rPr>
        <w:tab/>
        <w:t>Components</w:t>
      </w:r>
      <w:bookmarkEnd w:id="394"/>
      <w:bookmarkEnd w:id="395"/>
      <w:bookmarkEnd w:id="396"/>
      <w:bookmarkEnd w:id="397"/>
      <w:bookmarkEnd w:id="398"/>
      <w:bookmarkEnd w:id="399"/>
      <w:bookmarkEnd w:id="400"/>
    </w:p>
    <w:p w14:paraId="08DC8AC4" w14:textId="77777777" w:rsidR="000B4827" w:rsidRDefault="000B4827">
      <w:pPr>
        <w:pStyle w:val="BodyText"/>
        <w:jc w:val="both"/>
        <w:rPr>
          <w:color w:val="000000"/>
          <w:sz w:val="24"/>
        </w:rPr>
      </w:pPr>
      <w:r>
        <w:rPr>
          <w:color w:val="000000"/>
          <w:sz w:val="24"/>
        </w:rPr>
        <w:t xml:space="preserve">Trailer </w:t>
      </w:r>
      <w:r>
        <w:rPr>
          <w:i/>
          <w:color w:val="000000"/>
          <w:sz w:val="24"/>
        </w:rPr>
        <w:t>EBS</w:t>
      </w:r>
      <w:r>
        <w:rPr>
          <w:color w:val="000000"/>
          <w:sz w:val="24"/>
        </w:rPr>
        <w:t xml:space="preserve"> comprises the same wheel speed sensors as </w:t>
      </w:r>
      <w:r>
        <w:rPr>
          <w:i/>
          <w:color w:val="000000"/>
          <w:sz w:val="24"/>
        </w:rPr>
        <w:t>ABS</w:t>
      </w:r>
      <w:r>
        <w:rPr>
          <w:color w:val="000000"/>
          <w:sz w:val="24"/>
        </w:rPr>
        <w:t xml:space="preserve">, a more advanced electronic control unit, electro-pneumatic pressure control valves (usually integrated with the electronic control unit), and a number of pressure sensors (also usually integrated with the electronic control unit). Trailer </w:t>
      </w:r>
      <w:r>
        <w:rPr>
          <w:i/>
          <w:color w:val="000000"/>
          <w:sz w:val="24"/>
        </w:rPr>
        <w:t>EBS</w:t>
      </w:r>
      <w:r>
        <w:rPr>
          <w:color w:val="000000"/>
          <w:sz w:val="24"/>
        </w:rPr>
        <w:t xml:space="preserve"> was first introduced in Europe around 1998.</w:t>
      </w:r>
    </w:p>
    <w:p w14:paraId="0FC441DF" w14:textId="77777777" w:rsidR="000B4827" w:rsidRDefault="000B4827">
      <w:pPr>
        <w:pStyle w:val="BodyText"/>
        <w:jc w:val="both"/>
        <w:rPr>
          <w:color w:val="000000"/>
          <w:sz w:val="24"/>
        </w:rPr>
      </w:pPr>
      <w:r>
        <w:rPr>
          <w:color w:val="000000"/>
          <w:sz w:val="24"/>
        </w:rPr>
        <w:t xml:space="preserve"> </w:t>
      </w:r>
    </w:p>
    <w:p w14:paraId="771FB21E" w14:textId="77777777" w:rsidR="000B4827" w:rsidRDefault="000B4827">
      <w:pPr>
        <w:pStyle w:val="BodyText"/>
        <w:jc w:val="both"/>
        <w:rPr>
          <w:color w:val="000000"/>
          <w:sz w:val="24"/>
        </w:rPr>
      </w:pPr>
      <w:r>
        <w:rPr>
          <w:i/>
          <w:iCs/>
          <w:color w:val="000000"/>
          <w:sz w:val="24"/>
        </w:rPr>
        <w:t xml:space="preserve">Trailer </w:t>
      </w:r>
      <w:r>
        <w:rPr>
          <w:i/>
          <w:color w:val="000000"/>
          <w:sz w:val="24"/>
        </w:rPr>
        <w:t>EBS</w:t>
      </w:r>
      <w:r>
        <w:rPr>
          <w:color w:val="000000"/>
          <w:sz w:val="24"/>
        </w:rPr>
        <w:t xml:space="preserve"> still uses compressed air as the energy storage and brake actuation medium. </w:t>
      </w:r>
      <w:r>
        <w:rPr>
          <w:i/>
          <w:iCs/>
          <w:color w:val="000000"/>
          <w:sz w:val="24"/>
        </w:rPr>
        <w:t>Trailer EBS</w:t>
      </w:r>
      <w:r>
        <w:rPr>
          <w:color w:val="000000"/>
          <w:sz w:val="24"/>
        </w:rPr>
        <w:t xml:space="preserve"> is usually powered from the towing vehicle via a dedicated electrical connection. This is the same connection that has been used for many years for trailer </w:t>
      </w:r>
      <w:r>
        <w:rPr>
          <w:i/>
          <w:color w:val="000000"/>
          <w:sz w:val="24"/>
        </w:rPr>
        <w:t>ABS</w:t>
      </w:r>
      <w:r>
        <w:rPr>
          <w:color w:val="000000"/>
          <w:sz w:val="24"/>
        </w:rPr>
        <w:t xml:space="preserve">, so Trailer </w:t>
      </w:r>
      <w:r>
        <w:rPr>
          <w:i/>
          <w:color w:val="000000"/>
          <w:sz w:val="24"/>
        </w:rPr>
        <w:t>EBS</w:t>
      </w:r>
      <w:r>
        <w:rPr>
          <w:color w:val="000000"/>
          <w:sz w:val="24"/>
        </w:rPr>
        <w:t xml:space="preserve"> may be powered by any </w:t>
      </w:r>
      <w:r>
        <w:rPr>
          <w:i/>
          <w:color w:val="000000"/>
          <w:sz w:val="24"/>
        </w:rPr>
        <w:t>ABS</w:t>
      </w:r>
      <w:r>
        <w:rPr>
          <w:color w:val="000000"/>
          <w:sz w:val="24"/>
        </w:rPr>
        <w:t xml:space="preserve"> equipped towing vehicle with this trailer </w:t>
      </w:r>
      <w:r>
        <w:rPr>
          <w:i/>
          <w:color w:val="000000"/>
          <w:sz w:val="24"/>
        </w:rPr>
        <w:t>ABS</w:t>
      </w:r>
      <w:r>
        <w:rPr>
          <w:color w:val="000000"/>
          <w:sz w:val="24"/>
        </w:rPr>
        <w:t xml:space="preserve"> power connection (providing the power supply voltage matches). </w:t>
      </w:r>
    </w:p>
    <w:p w14:paraId="16012C40" w14:textId="77777777" w:rsidR="000B4827" w:rsidRDefault="000B4827">
      <w:pPr>
        <w:jc w:val="both"/>
        <w:rPr>
          <w:color w:val="000000"/>
          <w:sz w:val="24"/>
        </w:rPr>
      </w:pPr>
    </w:p>
    <w:p w14:paraId="460B56C3" w14:textId="77777777" w:rsidR="000B4827" w:rsidRDefault="000B4827">
      <w:pPr>
        <w:jc w:val="both"/>
        <w:rPr>
          <w:color w:val="000000"/>
          <w:sz w:val="24"/>
        </w:rPr>
      </w:pPr>
      <w:r>
        <w:rPr>
          <w:color w:val="000000"/>
          <w:sz w:val="24"/>
        </w:rPr>
        <w:t xml:space="preserve">When powered, </w:t>
      </w:r>
      <w:r>
        <w:rPr>
          <w:i/>
          <w:iCs/>
          <w:color w:val="000000"/>
          <w:sz w:val="24"/>
        </w:rPr>
        <w:t>Trailer</w:t>
      </w:r>
      <w:r>
        <w:rPr>
          <w:color w:val="000000"/>
          <w:sz w:val="24"/>
        </w:rPr>
        <w:t xml:space="preserve"> </w:t>
      </w:r>
      <w:r>
        <w:rPr>
          <w:i/>
          <w:color w:val="000000"/>
          <w:sz w:val="24"/>
        </w:rPr>
        <w:t>EBS</w:t>
      </w:r>
      <w:r>
        <w:rPr>
          <w:color w:val="000000"/>
          <w:sz w:val="24"/>
        </w:rPr>
        <w:t xml:space="preserve"> may be triggered by either a conventional pneumatic control signal from a non-</w:t>
      </w:r>
      <w:r>
        <w:rPr>
          <w:i/>
          <w:color w:val="000000"/>
          <w:sz w:val="24"/>
        </w:rPr>
        <w:t>EBS</w:t>
      </w:r>
      <w:r>
        <w:rPr>
          <w:color w:val="000000"/>
          <w:sz w:val="24"/>
        </w:rPr>
        <w:t xml:space="preserve"> towing vehicle, or an electronic signal on the CAN bus from an </w:t>
      </w:r>
      <w:r>
        <w:rPr>
          <w:i/>
          <w:color w:val="000000"/>
          <w:sz w:val="24"/>
        </w:rPr>
        <w:t>EBS</w:t>
      </w:r>
      <w:r>
        <w:rPr>
          <w:color w:val="000000"/>
          <w:sz w:val="24"/>
        </w:rPr>
        <w:t xml:space="preserve"> towing vehicle. </w:t>
      </w:r>
    </w:p>
    <w:p w14:paraId="3C0C4391" w14:textId="77777777" w:rsidR="000B4827" w:rsidRDefault="000B4827">
      <w:pPr>
        <w:jc w:val="both"/>
        <w:rPr>
          <w:color w:val="000000"/>
          <w:sz w:val="24"/>
        </w:rPr>
      </w:pPr>
    </w:p>
    <w:p w14:paraId="3D88EB84" w14:textId="77777777" w:rsidR="000B4827" w:rsidRDefault="000B4827">
      <w:pPr>
        <w:jc w:val="both"/>
        <w:rPr>
          <w:color w:val="000000"/>
          <w:sz w:val="24"/>
        </w:rPr>
      </w:pPr>
      <w:r>
        <w:rPr>
          <w:i/>
          <w:iCs/>
          <w:color w:val="000000"/>
          <w:sz w:val="24"/>
        </w:rPr>
        <w:lastRenderedPageBreak/>
        <w:t xml:space="preserve">Trailer </w:t>
      </w:r>
      <w:r>
        <w:rPr>
          <w:i/>
          <w:color w:val="000000"/>
          <w:sz w:val="24"/>
        </w:rPr>
        <w:t>EBS</w:t>
      </w:r>
      <w:r>
        <w:rPr>
          <w:color w:val="000000"/>
          <w:sz w:val="24"/>
        </w:rPr>
        <w:t xml:space="preserve"> requires a power connection. If the trailer is coupled to a towing vehicle that has no </w:t>
      </w:r>
      <w:r>
        <w:rPr>
          <w:i/>
          <w:color w:val="000000"/>
          <w:sz w:val="24"/>
        </w:rPr>
        <w:t>ABS</w:t>
      </w:r>
      <w:r>
        <w:rPr>
          <w:color w:val="000000"/>
          <w:sz w:val="24"/>
        </w:rPr>
        <w:t xml:space="preserve"> or </w:t>
      </w:r>
      <w:r>
        <w:rPr>
          <w:i/>
          <w:color w:val="000000"/>
          <w:sz w:val="24"/>
        </w:rPr>
        <w:t>EBS</w:t>
      </w:r>
      <w:r>
        <w:rPr>
          <w:color w:val="000000"/>
          <w:sz w:val="24"/>
        </w:rPr>
        <w:t xml:space="preserve"> power plug, all electronic features may be disabled. An unpowered brake system operates purely in pneumatic mode with a conventional trailer air brake relay valve system. </w:t>
      </w:r>
    </w:p>
    <w:p w14:paraId="48BFF8A0" w14:textId="77777777" w:rsidR="000B4827" w:rsidRDefault="000B4827">
      <w:pPr>
        <w:jc w:val="both"/>
        <w:rPr>
          <w:color w:val="000000"/>
          <w:sz w:val="24"/>
        </w:rPr>
      </w:pPr>
    </w:p>
    <w:p w14:paraId="07B1EB85" w14:textId="77777777" w:rsidR="000B4827" w:rsidRDefault="000B4827">
      <w:pPr>
        <w:jc w:val="both"/>
        <w:rPr>
          <w:color w:val="000000"/>
          <w:sz w:val="24"/>
        </w:rPr>
      </w:pPr>
      <w:r>
        <w:rPr>
          <w:color w:val="000000"/>
          <w:sz w:val="24"/>
        </w:rPr>
        <w:t xml:space="preserve">In the absence of an </w:t>
      </w:r>
      <w:r>
        <w:rPr>
          <w:i/>
          <w:color w:val="000000"/>
          <w:sz w:val="24"/>
        </w:rPr>
        <w:t>EBS</w:t>
      </w:r>
      <w:r>
        <w:rPr>
          <w:color w:val="000000"/>
          <w:sz w:val="24"/>
        </w:rPr>
        <w:t xml:space="preserve"> connector on the towing vehicle, </w:t>
      </w:r>
      <w:r>
        <w:rPr>
          <w:i/>
          <w:iCs/>
          <w:color w:val="000000"/>
          <w:sz w:val="24"/>
        </w:rPr>
        <w:t>Trailer</w:t>
      </w:r>
      <w:r>
        <w:rPr>
          <w:color w:val="000000"/>
          <w:sz w:val="24"/>
        </w:rPr>
        <w:t xml:space="preserve"> </w:t>
      </w:r>
      <w:r>
        <w:rPr>
          <w:i/>
          <w:color w:val="000000"/>
          <w:sz w:val="24"/>
        </w:rPr>
        <w:t>EBS</w:t>
      </w:r>
      <w:r>
        <w:rPr>
          <w:color w:val="000000"/>
          <w:sz w:val="24"/>
        </w:rPr>
        <w:t xml:space="preserve"> can be wired directly to an ignition controlled power circuit to the trailer. However, the design rules require that a fault circuit be provided so direct wiring does not comply with ADR 38. When no CAN bus signal is available </w:t>
      </w:r>
      <w:r>
        <w:rPr>
          <w:i/>
          <w:iCs/>
          <w:color w:val="000000"/>
          <w:sz w:val="24"/>
        </w:rPr>
        <w:t>Trailer</w:t>
      </w:r>
      <w:r>
        <w:rPr>
          <w:color w:val="000000"/>
          <w:sz w:val="24"/>
        </w:rPr>
        <w:t xml:space="preserve"> </w:t>
      </w:r>
      <w:r>
        <w:rPr>
          <w:i/>
          <w:color w:val="000000"/>
          <w:sz w:val="24"/>
        </w:rPr>
        <w:t>EBS</w:t>
      </w:r>
      <w:r>
        <w:rPr>
          <w:color w:val="000000"/>
          <w:sz w:val="24"/>
        </w:rPr>
        <w:t xml:space="preserve"> uses the incoming pneumatic control signal.</w:t>
      </w:r>
    </w:p>
    <w:p w14:paraId="4FA4F52D" w14:textId="77777777" w:rsidR="000B4827" w:rsidRDefault="000B4827">
      <w:pPr>
        <w:jc w:val="both"/>
        <w:rPr>
          <w:color w:val="000000"/>
          <w:sz w:val="24"/>
        </w:rPr>
      </w:pPr>
    </w:p>
    <w:p w14:paraId="065EB178" w14:textId="77777777" w:rsidR="000B4827" w:rsidRDefault="000B4827">
      <w:pPr>
        <w:jc w:val="both"/>
        <w:rPr>
          <w:color w:val="000000"/>
          <w:sz w:val="24"/>
        </w:rPr>
      </w:pPr>
      <w:r>
        <w:rPr>
          <w:color w:val="000000"/>
          <w:sz w:val="24"/>
        </w:rPr>
        <w:t xml:space="preserve">Some </w:t>
      </w:r>
      <w:r>
        <w:rPr>
          <w:i/>
          <w:iCs/>
          <w:color w:val="000000"/>
          <w:sz w:val="24"/>
        </w:rPr>
        <w:t>Trailer EBS</w:t>
      </w:r>
      <w:r>
        <w:rPr>
          <w:color w:val="000000"/>
          <w:sz w:val="24"/>
        </w:rPr>
        <w:t xml:space="preserve"> systems may have a ‘stop light’ power mode, which provides some functionality when the brakes are applied. The electrical supply is taken from the stop light circuit. Care must be taken to provide adequate power capability in this instance.</w:t>
      </w:r>
    </w:p>
    <w:p w14:paraId="79CAEE34" w14:textId="77777777" w:rsidR="000B4827" w:rsidRDefault="000B4827">
      <w:pPr>
        <w:jc w:val="both"/>
        <w:rPr>
          <w:color w:val="000000"/>
          <w:sz w:val="24"/>
        </w:rPr>
      </w:pPr>
    </w:p>
    <w:p w14:paraId="79214822" w14:textId="77777777" w:rsidR="000B4827" w:rsidRDefault="000B4827">
      <w:pPr>
        <w:jc w:val="both"/>
        <w:rPr>
          <w:color w:val="000000"/>
          <w:sz w:val="24"/>
        </w:rPr>
      </w:pPr>
      <w:r>
        <w:rPr>
          <w:i/>
          <w:iCs/>
          <w:color w:val="000000"/>
          <w:sz w:val="24"/>
        </w:rPr>
        <w:t>Trailer</w:t>
      </w:r>
      <w:r>
        <w:rPr>
          <w:color w:val="000000"/>
          <w:sz w:val="24"/>
        </w:rPr>
        <w:t xml:space="preserve"> </w:t>
      </w:r>
      <w:r>
        <w:rPr>
          <w:i/>
          <w:color w:val="000000"/>
          <w:sz w:val="24"/>
        </w:rPr>
        <w:t>EBS</w:t>
      </w:r>
      <w:r>
        <w:rPr>
          <w:color w:val="000000"/>
          <w:sz w:val="24"/>
        </w:rPr>
        <w:t xml:space="preserve"> vehicles usual have a rear-axle air suspension and </w:t>
      </w:r>
      <w:r>
        <w:rPr>
          <w:i/>
          <w:iCs/>
          <w:color w:val="000000"/>
          <w:sz w:val="24"/>
        </w:rPr>
        <w:t>Trailer</w:t>
      </w:r>
      <w:r>
        <w:rPr>
          <w:color w:val="000000"/>
          <w:sz w:val="24"/>
        </w:rPr>
        <w:t xml:space="preserve"> </w:t>
      </w:r>
      <w:r>
        <w:rPr>
          <w:i/>
          <w:color w:val="000000"/>
          <w:sz w:val="24"/>
        </w:rPr>
        <w:t>EBS</w:t>
      </w:r>
      <w:r>
        <w:rPr>
          <w:color w:val="000000"/>
          <w:sz w:val="24"/>
        </w:rPr>
        <w:t xml:space="preserve"> will monitor trailer axle load by sensing air-bag air pressure. </w:t>
      </w:r>
    </w:p>
    <w:p w14:paraId="0CD93B50" w14:textId="77777777" w:rsidR="000B4827" w:rsidRDefault="000B4827">
      <w:pPr>
        <w:jc w:val="both"/>
        <w:rPr>
          <w:color w:val="000000"/>
          <w:sz w:val="24"/>
        </w:rPr>
      </w:pPr>
    </w:p>
    <w:p w14:paraId="04C52264" w14:textId="77777777" w:rsidR="000B4827" w:rsidRDefault="000B4827">
      <w:pPr>
        <w:pStyle w:val="Heading2"/>
        <w:jc w:val="both"/>
        <w:rPr>
          <w:rStyle w:val="Strong"/>
          <w:b/>
          <w:sz w:val="20"/>
        </w:rPr>
      </w:pPr>
      <w:bookmarkStart w:id="401" w:name="_Toc226849831"/>
      <w:bookmarkStart w:id="402" w:name="_Toc226849991"/>
      <w:bookmarkStart w:id="403" w:name="_Toc226850085"/>
      <w:bookmarkStart w:id="404" w:name="_Toc228449871"/>
    </w:p>
    <w:p w14:paraId="19C4FDE5" w14:textId="77777777" w:rsidR="000B4827" w:rsidRDefault="0054637D">
      <w:r>
        <w:rPr>
          <w:noProof/>
          <w:lang w:val="en-US"/>
        </w:rPr>
        <w:drawing>
          <wp:inline distT="0" distB="0" distL="0" distR="0" wp14:anchorId="44527C8C" wp14:editId="2B80EB0A">
            <wp:extent cx="5936615" cy="2924810"/>
            <wp:effectExtent l="25400" t="0" r="6985" b="0"/>
            <wp:docPr id="31" name="Picture 31" descr="trailer 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ailer ebs"/>
                    <pic:cNvPicPr>
                      <a:picLocks noChangeAspect="1" noChangeArrowheads="1"/>
                    </pic:cNvPicPr>
                  </pic:nvPicPr>
                  <pic:blipFill>
                    <a:blip r:embed="rId31"/>
                    <a:srcRect/>
                    <a:stretch>
                      <a:fillRect/>
                    </a:stretch>
                  </pic:blipFill>
                  <pic:spPr bwMode="auto">
                    <a:xfrm>
                      <a:off x="0" y="0"/>
                      <a:ext cx="5936615" cy="2924810"/>
                    </a:xfrm>
                    <a:prstGeom prst="rect">
                      <a:avLst/>
                    </a:prstGeom>
                    <a:noFill/>
                    <a:ln w="9525">
                      <a:noFill/>
                      <a:miter lim="800000"/>
                      <a:headEnd/>
                      <a:tailEnd/>
                    </a:ln>
                  </pic:spPr>
                </pic:pic>
              </a:graphicData>
            </a:graphic>
          </wp:inline>
        </w:drawing>
      </w:r>
    </w:p>
    <w:p w14:paraId="354CEA12" w14:textId="77777777" w:rsidR="000B4827" w:rsidRDefault="000B4827"/>
    <w:p w14:paraId="62BC9100" w14:textId="77777777" w:rsidR="000B4827" w:rsidRDefault="000B4827">
      <w:pPr>
        <w:rPr>
          <w:sz w:val="24"/>
        </w:rPr>
      </w:pPr>
      <w:r>
        <w:rPr>
          <w:b/>
          <w:sz w:val="24"/>
        </w:rPr>
        <w:t>Figure 20</w:t>
      </w:r>
      <w:r>
        <w:rPr>
          <w:sz w:val="24"/>
        </w:rPr>
        <w:tab/>
        <w:t xml:space="preserve">An integrated trailer </w:t>
      </w:r>
      <w:r>
        <w:rPr>
          <w:i/>
          <w:sz w:val="24"/>
        </w:rPr>
        <w:t>EBS</w:t>
      </w:r>
      <w:r>
        <w:rPr>
          <w:sz w:val="24"/>
        </w:rPr>
        <w:t xml:space="preserve"> scheme.</w:t>
      </w:r>
    </w:p>
    <w:p w14:paraId="77138C61" w14:textId="77777777" w:rsidR="000B4827" w:rsidRDefault="000B4827"/>
    <w:p w14:paraId="43FD6E35" w14:textId="77777777" w:rsidR="000B4827" w:rsidRDefault="0054637D">
      <w:r>
        <w:rPr>
          <w:noProof/>
          <w:lang w:val="en-US"/>
        </w:rPr>
        <w:lastRenderedPageBreak/>
        <w:drawing>
          <wp:inline distT="0" distB="0" distL="0" distR="0" wp14:anchorId="0BC5B2DB" wp14:editId="3A6B3554">
            <wp:extent cx="4898390" cy="3672205"/>
            <wp:effectExtent l="25400" t="0" r="3810" b="0"/>
            <wp:docPr id="64" name="Picture 64" descr="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lve"/>
                    <pic:cNvPicPr>
                      <a:picLocks noChangeAspect="1" noChangeArrowheads="1"/>
                    </pic:cNvPicPr>
                  </pic:nvPicPr>
                  <pic:blipFill>
                    <a:blip r:embed="rId32"/>
                    <a:srcRect/>
                    <a:stretch>
                      <a:fillRect/>
                    </a:stretch>
                  </pic:blipFill>
                  <pic:spPr bwMode="auto">
                    <a:xfrm>
                      <a:off x="0" y="0"/>
                      <a:ext cx="4898390" cy="3672205"/>
                    </a:xfrm>
                    <a:prstGeom prst="rect">
                      <a:avLst/>
                    </a:prstGeom>
                    <a:noFill/>
                    <a:ln w="9525">
                      <a:noFill/>
                      <a:miter lim="800000"/>
                      <a:headEnd/>
                      <a:tailEnd/>
                    </a:ln>
                  </pic:spPr>
                </pic:pic>
              </a:graphicData>
            </a:graphic>
          </wp:inline>
        </w:drawing>
      </w:r>
    </w:p>
    <w:p w14:paraId="6C79C297" w14:textId="77777777" w:rsidR="000B4827" w:rsidRDefault="000B4827">
      <w:pPr>
        <w:pStyle w:val="Heading2"/>
        <w:ind w:left="1440" w:hanging="1440"/>
        <w:jc w:val="both"/>
        <w:rPr>
          <w:rStyle w:val="Strong"/>
          <w:b/>
          <w:sz w:val="20"/>
        </w:rPr>
      </w:pPr>
      <w:bookmarkStart w:id="405" w:name="_Toc156836715"/>
      <w:r>
        <w:rPr>
          <w:rStyle w:val="Strong"/>
          <w:b/>
          <w:color w:val="000000"/>
        </w:rPr>
        <w:t>Figure 21</w:t>
      </w:r>
      <w:r>
        <w:rPr>
          <w:rStyle w:val="Strong"/>
          <w:b/>
          <w:color w:val="000000"/>
        </w:rPr>
        <w:tab/>
      </w:r>
      <w:r>
        <w:rPr>
          <w:rStyle w:val="Strong"/>
          <w:color w:val="000000"/>
        </w:rPr>
        <w:t xml:space="preserve">A trailer </w:t>
      </w:r>
      <w:r>
        <w:rPr>
          <w:rStyle w:val="Strong"/>
          <w:i/>
          <w:color w:val="000000"/>
        </w:rPr>
        <w:t>EBS</w:t>
      </w:r>
      <w:r>
        <w:rPr>
          <w:rStyle w:val="Strong"/>
          <w:color w:val="000000"/>
        </w:rPr>
        <w:t xml:space="preserve"> control module, which is mounted on top of a dual relay valve module (Courtesy: BPW)</w:t>
      </w:r>
      <w:bookmarkEnd w:id="405"/>
    </w:p>
    <w:p w14:paraId="162B04CF" w14:textId="77777777" w:rsidR="000B4827" w:rsidRDefault="000B4827">
      <w:pPr>
        <w:pStyle w:val="Heading2"/>
        <w:jc w:val="both"/>
        <w:rPr>
          <w:rStyle w:val="Strong"/>
        </w:rPr>
      </w:pPr>
    </w:p>
    <w:p w14:paraId="0B6426AF" w14:textId="77777777" w:rsidR="000B4827" w:rsidRDefault="000B4827">
      <w:pPr>
        <w:pStyle w:val="Heading2"/>
        <w:jc w:val="both"/>
        <w:rPr>
          <w:rStyle w:val="Strong"/>
        </w:rPr>
      </w:pPr>
      <w:bookmarkStart w:id="406" w:name="_Toc114919114"/>
      <w:bookmarkStart w:id="407" w:name="_Toc243704039"/>
      <w:bookmarkStart w:id="408" w:name="_Toc156836716"/>
      <w:r>
        <w:rPr>
          <w:rStyle w:val="Strong"/>
          <w:b/>
          <w:color w:val="000000"/>
        </w:rPr>
        <w:t>8.4</w:t>
      </w:r>
      <w:r>
        <w:rPr>
          <w:rStyle w:val="Strong"/>
          <w:b/>
          <w:color w:val="000000"/>
        </w:rPr>
        <w:tab/>
        <w:t>Configurations</w:t>
      </w:r>
      <w:bookmarkEnd w:id="401"/>
      <w:bookmarkEnd w:id="402"/>
      <w:bookmarkEnd w:id="403"/>
      <w:bookmarkEnd w:id="404"/>
      <w:bookmarkEnd w:id="406"/>
      <w:bookmarkEnd w:id="407"/>
      <w:bookmarkEnd w:id="408"/>
    </w:p>
    <w:p w14:paraId="1C2CC4DE" w14:textId="77777777" w:rsidR="000B4827" w:rsidRDefault="000B4827">
      <w:pPr>
        <w:rPr>
          <w:rStyle w:val="Strong"/>
          <w:b w:val="0"/>
          <w:sz w:val="24"/>
        </w:rPr>
      </w:pPr>
      <w:r>
        <w:rPr>
          <w:rStyle w:val="Strong"/>
          <w:b w:val="0"/>
          <w:color w:val="000000"/>
          <w:sz w:val="24"/>
        </w:rPr>
        <w:t xml:space="preserve">The </w:t>
      </w:r>
      <w:r>
        <w:rPr>
          <w:rStyle w:val="Strong"/>
          <w:b w:val="0"/>
          <w:i/>
          <w:iCs/>
          <w:color w:val="000000"/>
          <w:sz w:val="24"/>
        </w:rPr>
        <w:t>Trailer</w:t>
      </w:r>
      <w:r>
        <w:rPr>
          <w:rStyle w:val="Strong"/>
          <w:b w:val="0"/>
          <w:color w:val="000000"/>
          <w:sz w:val="24"/>
        </w:rPr>
        <w:t xml:space="preserve"> </w:t>
      </w:r>
      <w:r>
        <w:rPr>
          <w:rStyle w:val="Strong"/>
          <w:b w:val="0"/>
          <w:i/>
          <w:color w:val="000000"/>
          <w:sz w:val="24"/>
        </w:rPr>
        <w:t>EBS</w:t>
      </w:r>
      <w:r>
        <w:rPr>
          <w:rStyle w:val="Strong"/>
          <w:b w:val="0"/>
          <w:color w:val="000000"/>
          <w:sz w:val="24"/>
        </w:rPr>
        <w:t xml:space="preserve"> configuration is usually 2S/2M and sometimes 4S/2M. 4S/3M is available for trailers with steerable axles (e.g. dog trailers).</w:t>
      </w:r>
    </w:p>
    <w:p w14:paraId="7C894273" w14:textId="77777777" w:rsidR="000B4827" w:rsidRDefault="000B4827">
      <w:pPr>
        <w:rPr>
          <w:rStyle w:val="Strong"/>
        </w:rPr>
      </w:pPr>
      <w:bookmarkStart w:id="409" w:name="_Toc226849832"/>
      <w:bookmarkStart w:id="410" w:name="_Toc226849992"/>
      <w:bookmarkStart w:id="411" w:name="_Toc226850086"/>
      <w:bookmarkStart w:id="412" w:name="_Toc228449872"/>
    </w:p>
    <w:p w14:paraId="38C732C2" w14:textId="77777777" w:rsidR="000B4827" w:rsidRDefault="000B4827">
      <w:pPr>
        <w:pStyle w:val="Heading2"/>
        <w:jc w:val="both"/>
        <w:rPr>
          <w:rStyle w:val="Strong"/>
          <w:b/>
          <w:sz w:val="20"/>
        </w:rPr>
      </w:pPr>
      <w:bookmarkStart w:id="413" w:name="_Toc114919115"/>
      <w:bookmarkStart w:id="414" w:name="_Toc243704040"/>
      <w:bookmarkStart w:id="415" w:name="_Toc156836717"/>
      <w:r>
        <w:rPr>
          <w:rStyle w:val="Strong"/>
          <w:b/>
          <w:color w:val="000000"/>
        </w:rPr>
        <w:t>8.5</w:t>
      </w:r>
      <w:r>
        <w:rPr>
          <w:rStyle w:val="Strong"/>
          <w:b/>
          <w:color w:val="000000"/>
        </w:rPr>
        <w:tab/>
        <w:t>International Perspective</w:t>
      </w:r>
      <w:bookmarkEnd w:id="409"/>
      <w:bookmarkEnd w:id="410"/>
      <w:bookmarkEnd w:id="411"/>
      <w:bookmarkEnd w:id="412"/>
      <w:bookmarkEnd w:id="413"/>
      <w:bookmarkEnd w:id="414"/>
      <w:bookmarkEnd w:id="415"/>
    </w:p>
    <w:p w14:paraId="4CF3156A" w14:textId="77777777" w:rsidR="000B4827" w:rsidRDefault="000B4827">
      <w:pPr>
        <w:jc w:val="both"/>
        <w:rPr>
          <w:color w:val="000000"/>
          <w:sz w:val="24"/>
        </w:rPr>
      </w:pPr>
      <w:r>
        <w:rPr>
          <w:i/>
          <w:iCs/>
          <w:color w:val="000000"/>
          <w:sz w:val="24"/>
        </w:rPr>
        <w:t>Trailer</w:t>
      </w:r>
      <w:r>
        <w:rPr>
          <w:color w:val="000000"/>
          <w:sz w:val="24"/>
        </w:rPr>
        <w:t xml:space="preserve"> </w:t>
      </w:r>
      <w:r>
        <w:rPr>
          <w:i/>
          <w:color w:val="000000"/>
          <w:sz w:val="24"/>
        </w:rPr>
        <w:t>EBS</w:t>
      </w:r>
      <w:r>
        <w:rPr>
          <w:color w:val="000000"/>
          <w:sz w:val="24"/>
        </w:rPr>
        <w:t xml:space="preserve"> was released in Europe in 1998. Roll Stability (</w:t>
      </w:r>
      <w:r>
        <w:rPr>
          <w:i/>
          <w:color w:val="000000"/>
          <w:sz w:val="24"/>
        </w:rPr>
        <w:t>RSS</w:t>
      </w:r>
      <w:r>
        <w:rPr>
          <w:color w:val="000000"/>
          <w:sz w:val="24"/>
        </w:rPr>
        <w:t xml:space="preserve">) was added as a standard </w:t>
      </w:r>
      <w:r>
        <w:rPr>
          <w:i/>
          <w:iCs/>
          <w:color w:val="000000"/>
          <w:sz w:val="24"/>
        </w:rPr>
        <w:t>Trailer</w:t>
      </w:r>
      <w:r>
        <w:rPr>
          <w:color w:val="000000"/>
          <w:sz w:val="24"/>
        </w:rPr>
        <w:t xml:space="preserve"> </w:t>
      </w:r>
      <w:r>
        <w:rPr>
          <w:i/>
          <w:color w:val="000000"/>
          <w:sz w:val="24"/>
        </w:rPr>
        <w:t>EBS</w:t>
      </w:r>
      <w:r>
        <w:rPr>
          <w:color w:val="000000"/>
          <w:sz w:val="24"/>
        </w:rPr>
        <w:t xml:space="preserve"> feature in Europe in 2004.</w:t>
      </w:r>
    </w:p>
    <w:p w14:paraId="248974A7" w14:textId="77777777" w:rsidR="000B4827" w:rsidRDefault="000B4827">
      <w:pPr>
        <w:jc w:val="both"/>
        <w:rPr>
          <w:color w:val="000000"/>
          <w:sz w:val="24"/>
        </w:rPr>
      </w:pPr>
    </w:p>
    <w:p w14:paraId="484CE8C9" w14:textId="77777777" w:rsidR="000B4827" w:rsidRDefault="000B4827">
      <w:pPr>
        <w:pStyle w:val="Heading2"/>
        <w:jc w:val="both"/>
        <w:rPr>
          <w:rStyle w:val="Strong"/>
          <w:b/>
          <w:sz w:val="20"/>
        </w:rPr>
      </w:pPr>
      <w:bookmarkStart w:id="416" w:name="_Toc226849833"/>
      <w:bookmarkStart w:id="417" w:name="_Toc226849993"/>
      <w:bookmarkStart w:id="418" w:name="_Toc226850087"/>
      <w:bookmarkStart w:id="419" w:name="_Toc228449873"/>
      <w:bookmarkStart w:id="420" w:name="_Toc114919116"/>
      <w:bookmarkStart w:id="421" w:name="_Toc243704041"/>
      <w:bookmarkStart w:id="422" w:name="_Toc156836718"/>
      <w:r>
        <w:rPr>
          <w:rStyle w:val="Strong"/>
          <w:b/>
          <w:color w:val="000000"/>
        </w:rPr>
        <w:t>8.6</w:t>
      </w:r>
      <w:r>
        <w:rPr>
          <w:rStyle w:val="Strong"/>
          <w:b/>
          <w:color w:val="000000"/>
        </w:rPr>
        <w:tab/>
        <w:t>Australian Requirements</w:t>
      </w:r>
      <w:bookmarkEnd w:id="416"/>
      <w:bookmarkEnd w:id="417"/>
      <w:bookmarkEnd w:id="418"/>
      <w:bookmarkEnd w:id="419"/>
      <w:bookmarkEnd w:id="420"/>
      <w:bookmarkEnd w:id="421"/>
      <w:bookmarkEnd w:id="422"/>
    </w:p>
    <w:p w14:paraId="498B30C0" w14:textId="77777777" w:rsidR="000B4827" w:rsidRDefault="000B4827">
      <w:pPr>
        <w:pStyle w:val="BodyText3"/>
        <w:jc w:val="both"/>
        <w:rPr>
          <w:color w:val="000000"/>
        </w:rPr>
      </w:pPr>
      <w:r>
        <w:rPr>
          <w:color w:val="000000"/>
        </w:rPr>
        <w:t xml:space="preserve">There are no specific Australian technical standards. There are no particular requirements in the Australian Design Rules concerning </w:t>
      </w:r>
      <w:r>
        <w:rPr>
          <w:i/>
          <w:iCs/>
          <w:color w:val="000000"/>
        </w:rPr>
        <w:t>Trailer</w:t>
      </w:r>
      <w:r>
        <w:rPr>
          <w:color w:val="000000"/>
        </w:rPr>
        <w:t xml:space="preserve"> </w:t>
      </w:r>
      <w:r>
        <w:rPr>
          <w:i/>
          <w:color w:val="000000"/>
        </w:rPr>
        <w:t>EBS</w:t>
      </w:r>
      <w:r>
        <w:rPr>
          <w:color w:val="000000"/>
        </w:rPr>
        <w:t xml:space="preserve"> or </w:t>
      </w:r>
      <w:r>
        <w:rPr>
          <w:i/>
          <w:color w:val="000000"/>
        </w:rPr>
        <w:t>EBS</w:t>
      </w:r>
      <w:r>
        <w:rPr>
          <w:color w:val="000000"/>
        </w:rPr>
        <w:t xml:space="preserve"> except that a partial failure test is required for any </w:t>
      </w:r>
      <w:r>
        <w:rPr>
          <w:i/>
          <w:color w:val="000000"/>
        </w:rPr>
        <w:t>ABS</w:t>
      </w:r>
      <w:r>
        <w:rPr>
          <w:color w:val="000000"/>
        </w:rPr>
        <w:t xml:space="preserve"> system. Should the </w:t>
      </w:r>
      <w:r>
        <w:rPr>
          <w:i/>
          <w:color w:val="000000"/>
        </w:rPr>
        <w:t>ABS</w:t>
      </w:r>
      <w:r>
        <w:rPr>
          <w:color w:val="000000"/>
        </w:rPr>
        <w:t xml:space="preserve"> (which is a feature of </w:t>
      </w:r>
      <w:r>
        <w:rPr>
          <w:i/>
          <w:iCs/>
          <w:color w:val="000000"/>
        </w:rPr>
        <w:t>Trailer</w:t>
      </w:r>
      <w:r>
        <w:rPr>
          <w:color w:val="000000"/>
        </w:rPr>
        <w:t xml:space="preserve"> </w:t>
      </w:r>
      <w:r>
        <w:rPr>
          <w:i/>
          <w:color w:val="000000"/>
        </w:rPr>
        <w:t>EBS</w:t>
      </w:r>
      <w:r>
        <w:rPr>
          <w:color w:val="000000"/>
        </w:rPr>
        <w:t xml:space="preserve"> and </w:t>
      </w:r>
      <w:r>
        <w:rPr>
          <w:i/>
          <w:color w:val="000000"/>
        </w:rPr>
        <w:t>EBS</w:t>
      </w:r>
      <w:r>
        <w:rPr>
          <w:color w:val="000000"/>
        </w:rPr>
        <w:t xml:space="preserve">) fail, the performance of the brake system must be at least that of the secondary brake system. </w:t>
      </w:r>
    </w:p>
    <w:p w14:paraId="7BDA0565" w14:textId="77777777" w:rsidR="000B4827" w:rsidRDefault="000B4827">
      <w:pPr>
        <w:jc w:val="both"/>
        <w:rPr>
          <w:color w:val="000000"/>
          <w:sz w:val="28"/>
        </w:rPr>
      </w:pPr>
    </w:p>
    <w:p w14:paraId="760DF71D" w14:textId="77777777" w:rsidR="000B4827" w:rsidRDefault="000B4827">
      <w:pPr>
        <w:jc w:val="both"/>
        <w:rPr>
          <w:rStyle w:val="Strong"/>
        </w:rPr>
      </w:pPr>
      <w:r>
        <w:rPr>
          <w:rStyle w:val="Strong"/>
          <w:color w:val="000000"/>
          <w:sz w:val="24"/>
        </w:rPr>
        <w:t>8.7</w:t>
      </w:r>
      <w:r>
        <w:rPr>
          <w:rStyle w:val="Strong"/>
          <w:color w:val="000000"/>
          <w:sz w:val="24"/>
        </w:rPr>
        <w:tab/>
        <w:t>Technical Standards</w:t>
      </w:r>
    </w:p>
    <w:p w14:paraId="10CE0475" w14:textId="77777777" w:rsidR="000B4827" w:rsidRDefault="000B4827">
      <w:pPr>
        <w:pStyle w:val="Heading5"/>
        <w:jc w:val="both"/>
        <w:rPr>
          <w:color w:val="000000"/>
        </w:rPr>
      </w:pPr>
      <w:r>
        <w:rPr>
          <w:color w:val="000000"/>
        </w:rPr>
        <w:t xml:space="preserve">There are no Australian technical standards. UN ECE Regulation 13 does have some requirements concerning the failure performance of electronically controlled braking systems. </w:t>
      </w:r>
    </w:p>
    <w:p w14:paraId="4A8DA5CA" w14:textId="77777777" w:rsidR="000B4827" w:rsidRDefault="000B4827">
      <w:pPr>
        <w:jc w:val="both"/>
        <w:rPr>
          <w:rStyle w:val="Strong"/>
          <w:sz w:val="24"/>
        </w:rPr>
      </w:pPr>
    </w:p>
    <w:p w14:paraId="371E1372" w14:textId="77777777" w:rsidR="000B4827" w:rsidRDefault="000B4827">
      <w:pPr>
        <w:jc w:val="both"/>
        <w:rPr>
          <w:rStyle w:val="Strong"/>
        </w:rPr>
      </w:pPr>
      <w:r>
        <w:rPr>
          <w:rStyle w:val="Strong"/>
          <w:color w:val="000000"/>
          <w:sz w:val="24"/>
        </w:rPr>
        <w:t>8.8</w:t>
      </w:r>
      <w:r>
        <w:rPr>
          <w:rStyle w:val="Strong"/>
          <w:color w:val="000000"/>
          <w:sz w:val="24"/>
        </w:rPr>
        <w:tab/>
        <w:t xml:space="preserve">Features and Limitations </w:t>
      </w:r>
    </w:p>
    <w:p w14:paraId="17DCC6D2" w14:textId="77777777" w:rsidR="000B4827" w:rsidRDefault="000B4827">
      <w:pPr>
        <w:jc w:val="both"/>
        <w:rPr>
          <w:color w:val="000000"/>
          <w:sz w:val="24"/>
        </w:rPr>
      </w:pPr>
      <w:r>
        <w:rPr>
          <w:color w:val="000000"/>
          <w:sz w:val="24"/>
        </w:rPr>
        <w:t xml:space="preserve">The availability of CAN bus communication with an </w:t>
      </w:r>
      <w:r>
        <w:rPr>
          <w:i/>
          <w:color w:val="000000"/>
          <w:sz w:val="24"/>
        </w:rPr>
        <w:t>EBS</w:t>
      </w:r>
      <w:r>
        <w:rPr>
          <w:color w:val="000000"/>
          <w:sz w:val="24"/>
        </w:rPr>
        <w:t xml:space="preserve"> on the towing vehicle will speed up the brake response. </w:t>
      </w:r>
    </w:p>
    <w:p w14:paraId="0BC427EE" w14:textId="77777777" w:rsidR="000B4827" w:rsidRDefault="000B4827">
      <w:pPr>
        <w:jc w:val="both"/>
        <w:rPr>
          <w:color w:val="000000"/>
          <w:sz w:val="24"/>
        </w:rPr>
      </w:pPr>
    </w:p>
    <w:p w14:paraId="7F3C8D6E" w14:textId="77777777" w:rsidR="000B4827" w:rsidRDefault="000B4827">
      <w:pPr>
        <w:jc w:val="both"/>
        <w:rPr>
          <w:color w:val="000000"/>
          <w:sz w:val="24"/>
        </w:rPr>
      </w:pPr>
      <w:r>
        <w:rPr>
          <w:color w:val="000000"/>
          <w:sz w:val="24"/>
        </w:rPr>
        <w:t xml:space="preserve">In the absence of a CAN connection the </w:t>
      </w:r>
      <w:r>
        <w:rPr>
          <w:i/>
          <w:iCs/>
          <w:color w:val="000000"/>
          <w:sz w:val="24"/>
        </w:rPr>
        <w:t>Trailer</w:t>
      </w:r>
      <w:r>
        <w:rPr>
          <w:color w:val="000000"/>
          <w:sz w:val="24"/>
        </w:rPr>
        <w:t xml:space="preserve"> </w:t>
      </w:r>
      <w:r>
        <w:rPr>
          <w:i/>
          <w:color w:val="000000"/>
          <w:sz w:val="24"/>
        </w:rPr>
        <w:t>EBS</w:t>
      </w:r>
      <w:r>
        <w:rPr>
          <w:color w:val="000000"/>
          <w:sz w:val="24"/>
        </w:rPr>
        <w:t xml:space="preserve"> will operate using the control pressure signal presented to it.  If any control valves are placed in the pneumatic system on the towing </w:t>
      </w:r>
      <w:r>
        <w:rPr>
          <w:color w:val="000000"/>
          <w:sz w:val="24"/>
        </w:rPr>
        <w:lastRenderedPageBreak/>
        <w:t xml:space="preserve">vehicle, such as predominance, ratio  (such as Williams) valves etc, then the </w:t>
      </w:r>
      <w:r>
        <w:rPr>
          <w:i/>
          <w:iCs/>
          <w:color w:val="000000"/>
          <w:sz w:val="24"/>
        </w:rPr>
        <w:t>Trailer</w:t>
      </w:r>
      <w:r>
        <w:rPr>
          <w:color w:val="000000"/>
          <w:sz w:val="24"/>
        </w:rPr>
        <w:t xml:space="preserve"> </w:t>
      </w:r>
      <w:r>
        <w:rPr>
          <w:i/>
          <w:color w:val="000000"/>
          <w:sz w:val="24"/>
        </w:rPr>
        <w:t>EBS</w:t>
      </w:r>
      <w:r>
        <w:rPr>
          <w:color w:val="000000"/>
          <w:sz w:val="24"/>
        </w:rPr>
        <w:t xml:space="preserve"> will operate on an altered control level. </w:t>
      </w:r>
    </w:p>
    <w:p w14:paraId="510AA919" w14:textId="77777777" w:rsidR="000B4827" w:rsidRDefault="000B4827">
      <w:pPr>
        <w:jc w:val="both"/>
        <w:rPr>
          <w:color w:val="000000"/>
          <w:sz w:val="24"/>
        </w:rPr>
      </w:pPr>
    </w:p>
    <w:p w14:paraId="210612E7" w14:textId="77777777" w:rsidR="000B4827" w:rsidRDefault="000B4827">
      <w:pPr>
        <w:jc w:val="both"/>
        <w:rPr>
          <w:color w:val="000000"/>
          <w:sz w:val="24"/>
        </w:rPr>
      </w:pPr>
      <w:r>
        <w:rPr>
          <w:i/>
          <w:iCs/>
          <w:color w:val="000000"/>
          <w:sz w:val="24"/>
        </w:rPr>
        <w:t>Trailer</w:t>
      </w:r>
      <w:r>
        <w:rPr>
          <w:color w:val="000000"/>
          <w:sz w:val="24"/>
        </w:rPr>
        <w:t xml:space="preserve"> </w:t>
      </w:r>
      <w:r>
        <w:rPr>
          <w:i/>
          <w:color w:val="000000"/>
          <w:sz w:val="24"/>
        </w:rPr>
        <w:t>EBS</w:t>
      </w:r>
      <w:r>
        <w:rPr>
          <w:color w:val="000000"/>
          <w:sz w:val="24"/>
        </w:rPr>
        <w:t xml:space="preserve"> receives the suspension pressure signal and uses this to estimate the load on the trailer. If a fault exists with this air signal, then the braking level is incorrectly set. In event of loss of signal due to holed suspension bellows, </w:t>
      </w:r>
      <w:r>
        <w:rPr>
          <w:i/>
          <w:iCs/>
          <w:color w:val="000000"/>
          <w:sz w:val="24"/>
        </w:rPr>
        <w:t xml:space="preserve">Trailer </w:t>
      </w:r>
      <w:r>
        <w:rPr>
          <w:i/>
          <w:color w:val="000000"/>
          <w:sz w:val="24"/>
        </w:rPr>
        <w:t>EBS</w:t>
      </w:r>
      <w:r>
        <w:rPr>
          <w:color w:val="000000"/>
          <w:sz w:val="24"/>
        </w:rPr>
        <w:t xml:space="preserve"> will assume fully laden condition. There is no </w:t>
      </w:r>
      <w:r>
        <w:rPr>
          <w:i/>
          <w:color w:val="000000"/>
          <w:sz w:val="24"/>
        </w:rPr>
        <w:t>EBD</w:t>
      </w:r>
      <w:r>
        <w:rPr>
          <w:color w:val="000000"/>
          <w:sz w:val="24"/>
        </w:rPr>
        <w:t xml:space="preserve"> function on </w:t>
      </w:r>
      <w:r>
        <w:rPr>
          <w:i/>
          <w:iCs/>
          <w:color w:val="000000"/>
          <w:sz w:val="24"/>
        </w:rPr>
        <w:t>Trailer</w:t>
      </w:r>
      <w:r>
        <w:rPr>
          <w:color w:val="000000"/>
          <w:sz w:val="24"/>
        </w:rPr>
        <w:t xml:space="preserve"> </w:t>
      </w:r>
      <w:r>
        <w:rPr>
          <w:i/>
          <w:color w:val="000000"/>
          <w:sz w:val="24"/>
        </w:rPr>
        <w:t>EBS</w:t>
      </w:r>
      <w:r>
        <w:rPr>
          <w:color w:val="000000"/>
          <w:sz w:val="24"/>
        </w:rPr>
        <w:t xml:space="preserve"> for a semi-trailer as there is only one axle group. </w:t>
      </w:r>
    </w:p>
    <w:p w14:paraId="010FF433" w14:textId="77777777" w:rsidR="000B4827" w:rsidRDefault="000B4827">
      <w:pPr>
        <w:jc w:val="both"/>
        <w:rPr>
          <w:color w:val="000000"/>
          <w:sz w:val="24"/>
        </w:rPr>
      </w:pPr>
    </w:p>
    <w:p w14:paraId="5C17F88E" w14:textId="77777777" w:rsidR="000B4827" w:rsidRDefault="000B4827">
      <w:pPr>
        <w:jc w:val="both"/>
        <w:rPr>
          <w:color w:val="000000"/>
          <w:sz w:val="24"/>
        </w:rPr>
      </w:pPr>
      <w:r>
        <w:rPr>
          <w:i/>
          <w:iCs/>
          <w:color w:val="000000"/>
          <w:sz w:val="24"/>
        </w:rPr>
        <w:t>Trailer</w:t>
      </w:r>
      <w:r>
        <w:rPr>
          <w:color w:val="000000"/>
          <w:sz w:val="24"/>
        </w:rPr>
        <w:t xml:space="preserve"> </w:t>
      </w:r>
      <w:r>
        <w:rPr>
          <w:i/>
          <w:color w:val="000000"/>
          <w:sz w:val="24"/>
        </w:rPr>
        <w:t>EBS</w:t>
      </w:r>
      <w:r>
        <w:rPr>
          <w:color w:val="000000"/>
          <w:sz w:val="24"/>
        </w:rPr>
        <w:t xml:space="preserve"> cannot work in a co-ordinated way on multiple trailer trucks. Each </w:t>
      </w:r>
      <w:r>
        <w:rPr>
          <w:i/>
          <w:iCs/>
          <w:color w:val="000000"/>
          <w:sz w:val="24"/>
        </w:rPr>
        <w:t>Trailer</w:t>
      </w:r>
      <w:r>
        <w:rPr>
          <w:color w:val="000000"/>
          <w:sz w:val="24"/>
        </w:rPr>
        <w:t xml:space="preserve"> </w:t>
      </w:r>
      <w:r>
        <w:rPr>
          <w:i/>
          <w:color w:val="000000"/>
          <w:sz w:val="24"/>
        </w:rPr>
        <w:t>EBS</w:t>
      </w:r>
      <w:r>
        <w:rPr>
          <w:color w:val="000000"/>
          <w:sz w:val="24"/>
        </w:rPr>
        <w:t xml:space="preserve"> operates independently.  This situation has recently changed with the introduction of new generation systems that work with multiple trailers. </w:t>
      </w:r>
    </w:p>
    <w:p w14:paraId="1EA749FD" w14:textId="77777777" w:rsidR="000B4827" w:rsidRDefault="000B4827">
      <w:pPr>
        <w:jc w:val="both"/>
        <w:rPr>
          <w:color w:val="000000"/>
        </w:rPr>
      </w:pPr>
    </w:p>
    <w:p w14:paraId="12CE2B28" w14:textId="77777777" w:rsidR="000B4827" w:rsidRDefault="000B4827">
      <w:pPr>
        <w:pStyle w:val="BodyText3"/>
        <w:jc w:val="both"/>
        <w:rPr>
          <w:color w:val="000000"/>
        </w:rPr>
      </w:pPr>
      <w:r>
        <w:rPr>
          <w:color w:val="000000"/>
        </w:rPr>
        <w:t xml:space="preserve">There are currently no North American </w:t>
      </w:r>
      <w:r>
        <w:rPr>
          <w:i/>
          <w:color w:val="000000"/>
        </w:rPr>
        <w:t>EBS</w:t>
      </w:r>
      <w:r>
        <w:rPr>
          <w:color w:val="000000"/>
        </w:rPr>
        <w:t xml:space="preserve"> or </w:t>
      </w:r>
      <w:r>
        <w:rPr>
          <w:i/>
          <w:iCs/>
          <w:color w:val="000000"/>
        </w:rPr>
        <w:t>Trailer</w:t>
      </w:r>
      <w:r>
        <w:rPr>
          <w:color w:val="000000"/>
        </w:rPr>
        <w:t xml:space="preserve"> </w:t>
      </w:r>
      <w:r>
        <w:rPr>
          <w:i/>
          <w:color w:val="000000"/>
        </w:rPr>
        <w:t>EBS</w:t>
      </w:r>
      <w:r>
        <w:rPr>
          <w:color w:val="000000"/>
        </w:rPr>
        <w:t xml:space="preserve"> systems. Therefore, </w:t>
      </w:r>
      <w:r>
        <w:rPr>
          <w:i/>
          <w:iCs/>
          <w:color w:val="000000"/>
        </w:rPr>
        <w:t>Trailer</w:t>
      </w:r>
      <w:r>
        <w:rPr>
          <w:color w:val="000000"/>
        </w:rPr>
        <w:t xml:space="preserve"> </w:t>
      </w:r>
      <w:r>
        <w:rPr>
          <w:i/>
          <w:color w:val="000000"/>
        </w:rPr>
        <w:t>EBS</w:t>
      </w:r>
      <w:r>
        <w:rPr>
          <w:color w:val="000000"/>
        </w:rPr>
        <w:t xml:space="preserve"> cannot communicate with an </w:t>
      </w:r>
      <w:r>
        <w:rPr>
          <w:i/>
          <w:color w:val="000000"/>
        </w:rPr>
        <w:t>EBS</w:t>
      </w:r>
      <w:r>
        <w:rPr>
          <w:color w:val="000000"/>
        </w:rPr>
        <w:t xml:space="preserve"> on a North American type brake system because there are none.  Some Japanese truck models </w:t>
      </w:r>
      <w:r>
        <w:rPr>
          <w:i/>
          <w:color w:val="000000"/>
        </w:rPr>
        <w:t>EBS</w:t>
      </w:r>
      <w:r>
        <w:rPr>
          <w:color w:val="000000"/>
        </w:rPr>
        <w:t xml:space="preserve"> systems have recently been introduced in Australia as an option for new trucks. These have 24V trailer connections. </w:t>
      </w:r>
    </w:p>
    <w:p w14:paraId="0A5A5282" w14:textId="77777777" w:rsidR="000B4827" w:rsidRDefault="000B4827">
      <w:pPr>
        <w:pStyle w:val="BodyText3"/>
        <w:jc w:val="both"/>
        <w:rPr>
          <w:color w:val="000000"/>
        </w:rPr>
      </w:pPr>
    </w:p>
    <w:p w14:paraId="461C08D0" w14:textId="77777777" w:rsidR="000B4827" w:rsidRDefault="000B4827">
      <w:pPr>
        <w:pStyle w:val="BodyText3"/>
        <w:jc w:val="both"/>
        <w:rPr>
          <w:color w:val="000000"/>
        </w:rPr>
      </w:pPr>
      <w:r>
        <w:rPr>
          <w:color w:val="000000"/>
        </w:rPr>
        <w:t xml:space="preserve">The first Australian </w:t>
      </w:r>
      <w:r>
        <w:rPr>
          <w:i/>
          <w:iCs/>
          <w:color w:val="000000"/>
        </w:rPr>
        <w:t>Trailer</w:t>
      </w:r>
      <w:r>
        <w:rPr>
          <w:color w:val="000000"/>
        </w:rPr>
        <w:t xml:space="preserve"> </w:t>
      </w:r>
      <w:r>
        <w:rPr>
          <w:i/>
          <w:color w:val="000000"/>
        </w:rPr>
        <w:t>EBS</w:t>
      </w:r>
      <w:r>
        <w:rPr>
          <w:color w:val="000000"/>
        </w:rPr>
        <w:t xml:space="preserve"> systems were 24V powered. A step-up unit was required on 12V motive vehicles. This situation has now changed as multi-voltage </w:t>
      </w:r>
      <w:r>
        <w:rPr>
          <w:i/>
          <w:iCs/>
          <w:color w:val="000000"/>
        </w:rPr>
        <w:t>Trailer</w:t>
      </w:r>
      <w:r>
        <w:rPr>
          <w:color w:val="000000"/>
        </w:rPr>
        <w:t xml:space="preserve"> </w:t>
      </w:r>
      <w:r>
        <w:rPr>
          <w:i/>
          <w:color w:val="000000"/>
        </w:rPr>
        <w:t>EBS</w:t>
      </w:r>
      <w:r>
        <w:rPr>
          <w:color w:val="000000"/>
        </w:rPr>
        <w:t xml:space="preserve"> has been released. </w:t>
      </w:r>
    </w:p>
    <w:p w14:paraId="3C8AE742" w14:textId="77777777" w:rsidR="000B4827" w:rsidRDefault="000B4827">
      <w:pPr>
        <w:pStyle w:val="BodyText3"/>
        <w:jc w:val="both"/>
        <w:rPr>
          <w:color w:val="000000"/>
        </w:rPr>
      </w:pPr>
    </w:p>
    <w:p w14:paraId="37D6A4B2" w14:textId="77777777" w:rsidR="000B4827" w:rsidRDefault="000B4827">
      <w:pPr>
        <w:pStyle w:val="BodyText3"/>
        <w:jc w:val="both"/>
        <w:rPr>
          <w:color w:val="000000"/>
        </w:rPr>
      </w:pPr>
      <w:r>
        <w:rPr>
          <w:i/>
          <w:iCs/>
          <w:color w:val="000000"/>
        </w:rPr>
        <w:t>Trailer</w:t>
      </w:r>
      <w:r>
        <w:rPr>
          <w:color w:val="000000"/>
        </w:rPr>
        <w:t xml:space="preserve"> </w:t>
      </w:r>
      <w:r>
        <w:rPr>
          <w:i/>
          <w:color w:val="000000"/>
        </w:rPr>
        <w:t>EBS</w:t>
      </w:r>
      <w:r>
        <w:rPr>
          <w:color w:val="000000"/>
        </w:rPr>
        <w:t xml:space="preserve"> operation may be limited on multi-trailer combinations. The current draw for a 12V system is in the range 7A - 10A per trailer. Voltage drop at the rear modulators can be excessive leading to poor modulation performance. As a guide a 12V </w:t>
      </w:r>
      <w:r>
        <w:rPr>
          <w:i/>
          <w:iCs/>
          <w:color w:val="000000"/>
        </w:rPr>
        <w:t>Trailer</w:t>
      </w:r>
      <w:r>
        <w:rPr>
          <w:color w:val="000000"/>
        </w:rPr>
        <w:t xml:space="preserve"> </w:t>
      </w:r>
      <w:r>
        <w:rPr>
          <w:i/>
          <w:color w:val="000000"/>
        </w:rPr>
        <w:t>EBS</w:t>
      </w:r>
      <w:r>
        <w:rPr>
          <w:color w:val="000000"/>
        </w:rPr>
        <w:t xml:space="preserve"> system is proven on two trailers but not three. Some suppliers have developed supplementary power modules for very long vehicles. A 24V </w:t>
      </w:r>
      <w:r>
        <w:rPr>
          <w:i/>
          <w:iCs/>
          <w:color w:val="000000"/>
        </w:rPr>
        <w:t>Trailer</w:t>
      </w:r>
      <w:r>
        <w:rPr>
          <w:color w:val="000000"/>
        </w:rPr>
        <w:t xml:space="preserve"> </w:t>
      </w:r>
      <w:r>
        <w:rPr>
          <w:i/>
          <w:color w:val="000000"/>
        </w:rPr>
        <w:t>EBS</w:t>
      </w:r>
      <w:r>
        <w:rPr>
          <w:color w:val="000000"/>
        </w:rPr>
        <w:t xml:space="preserve"> system has a lower current draw than a 12V system so multiple trailers can be satisfactorily supplied.</w:t>
      </w:r>
    </w:p>
    <w:p w14:paraId="407912B6" w14:textId="77777777" w:rsidR="000B4827" w:rsidRDefault="000B4827">
      <w:pPr>
        <w:pStyle w:val="BodyText3"/>
        <w:jc w:val="both"/>
        <w:rPr>
          <w:color w:val="000000"/>
        </w:rPr>
      </w:pPr>
    </w:p>
    <w:p w14:paraId="7FCFA5FB" w14:textId="77777777" w:rsidR="000B4827" w:rsidRDefault="000B4827">
      <w:pPr>
        <w:pStyle w:val="BodyText3"/>
        <w:jc w:val="both"/>
        <w:rPr>
          <w:color w:val="000000"/>
        </w:rPr>
      </w:pPr>
      <w:r>
        <w:rPr>
          <w:i/>
          <w:iCs/>
          <w:color w:val="000000"/>
        </w:rPr>
        <w:t>Trailer</w:t>
      </w:r>
      <w:r>
        <w:rPr>
          <w:color w:val="000000"/>
        </w:rPr>
        <w:t xml:space="preserve"> </w:t>
      </w:r>
      <w:r>
        <w:rPr>
          <w:i/>
          <w:color w:val="000000"/>
        </w:rPr>
        <w:t>EBS</w:t>
      </w:r>
      <w:r>
        <w:rPr>
          <w:color w:val="000000"/>
        </w:rPr>
        <w:t xml:space="preserve"> systems are available that are tailored to particular types of trailers (tankers, flat decks, etc). </w:t>
      </w:r>
    </w:p>
    <w:p w14:paraId="5C1F9487" w14:textId="77777777" w:rsidR="000B4827" w:rsidRDefault="000B4827">
      <w:pPr>
        <w:pStyle w:val="BodyText3"/>
        <w:jc w:val="both"/>
        <w:rPr>
          <w:color w:val="000000"/>
        </w:rPr>
      </w:pPr>
    </w:p>
    <w:p w14:paraId="4291F31B" w14:textId="77777777" w:rsidR="000B4827" w:rsidRDefault="000B4827">
      <w:pPr>
        <w:pStyle w:val="BodyText3"/>
        <w:jc w:val="both"/>
        <w:rPr>
          <w:color w:val="000000"/>
        </w:rPr>
      </w:pPr>
      <w:r>
        <w:rPr>
          <w:color w:val="000000"/>
        </w:rPr>
        <w:t xml:space="preserve">Some additional features that may be available within trailer </w:t>
      </w:r>
      <w:r>
        <w:rPr>
          <w:i/>
          <w:color w:val="000000"/>
        </w:rPr>
        <w:t>EBS</w:t>
      </w:r>
      <w:r>
        <w:rPr>
          <w:color w:val="000000"/>
        </w:rPr>
        <w:t xml:space="preserve"> are:</w:t>
      </w:r>
    </w:p>
    <w:p w14:paraId="74283A82" w14:textId="77777777" w:rsidR="000B4827" w:rsidRDefault="000B4827">
      <w:pPr>
        <w:pStyle w:val="BodyText3"/>
        <w:jc w:val="both"/>
        <w:rPr>
          <w:color w:val="000000"/>
        </w:rPr>
      </w:pPr>
      <w:r>
        <w:rPr>
          <w:color w:val="000000"/>
        </w:rPr>
        <w:t xml:space="preserve"> </w:t>
      </w:r>
    </w:p>
    <w:p w14:paraId="4659760D" w14:textId="77777777" w:rsidR="000B4827" w:rsidRDefault="000B4827">
      <w:pPr>
        <w:pStyle w:val="BodyText3"/>
        <w:numPr>
          <w:ilvl w:val="0"/>
          <w:numId w:val="42"/>
        </w:numPr>
        <w:jc w:val="both"/>
        <w:rPr>
          <w:color w:val="000000"/>
        </w:rPr>
      </w:pPr>
      <w:r>
        <w:rPr>
          <w:color w:val="000000"/>
        </w:rPr>
        <w:t xml:space="preserve">Integral data logging of distance, speed, axle load, </w:t>
      </w:r>
      <w:r>
        <w:rPr>
          <w:i/>
          <w:color w:val="000000"/>
        </w:rPr>
        <w:t>ABS</w:t>
      </w:r>
      <w:r>
        <w:rPr>
          <w:color w:val="000000"/>
        </w:rPr>
        <w:t xml:space="preserve"> and </w:t>
      </w:r>
      <w:r>
        <w:rPr>
          <w:i/>
          <w:color w:val="000000"/>
        </w:rPr>
        <w:t>RSS</w:t>
      </w:r>
      <w:r>
        <w:rPr>
          <w:color w:val="000000"/>
        </w:rPr>
        <w:t xml:space="preserve"> (roll stability) events.</w:t>
      </w:r>
    </w:p>
    <w:p w14:paraId="7112AF0E" w14:textId="77777777" w:rsidR="000B4827" w:rsidRDefault="000B4827">
      <w:pPr>
        <w:pStyle w:val="BodyText3"/>
        <w:numPr>
          <w:ilvl w:val="0"/>
          <w:numId w:val="42"/>
        </w:numPr>
        <w:jc w:val="both"/>
        <w:rPr>
          <w:color w:val="000000"/>
        </w:rPr>
      </w:pPr>
      <w:r>
        <w:rPr>
          <w:color w:val="000000"/>
        </w:rPr>
        <w:t>Console warning panel that reports landmark disc-pad wear levels, trailer air supply pressure, etc.</w:t>
      </w:r>
    </w:p>
    <w:p w14:paraId="74D2A039" w14:textId="77777777" w:rsidR="000B4827" w:rsidRDefault="000B4827">
      <w:pPr>
        <w:pStyle w:val="BodyText3"/>
        <w:numPr>
          <w:ilvl w:val="0"/>
          <w:numId w:val="42"/>
        </w:numPr>
        <w:jc w:val="both"/>
        <w:rPr>
          <w:color w:val="000000"/>
        </w:rPr>
      </w:pPr>
      <w:r>
        <w:rPr>
          <w:color w:val="000000"/>
        </w:rPr>
        <w:t>Integration with speed-governed lift axle control.</w:t>
      </w:r>
    </w:p>
    <w:p w14:paraId="4F599986" w14:textId="77777777" w:rsidR="000B4827" w:rsidRDefault="000B4827">
      <w:pPr>
        <w:pStyle w:val="BodyText3"/>
        <w:numPr>
          <w:ilvl w:val="0"/>
          <w:numId w:val="42"/>
        </w:numPr>
        <w:jc w:val="both"/>
        <w:rPr>
          <w:color w:val="000000"/>
        </w:rPr>
      </w:pPr>
      <w:r>
        <w:rPr>
          <w:color w:val="000000"/>
        </w:rPr>
        <w:t xml:space="preserve">‘Reset-to-Ride’ suspension function that will reset the suspension height to a preset level when the speed reaches a </w:t>
      </w:r>
      <w:proofErr w:type="gramStart"/>
      <w:r>
        <w:rPr>
          <w:color w:val="000000"/>
        </w:rPr>
        <w:t>set-point</w:t>
      </w:r>
      <w:proofErr w:type="gramEnd"/>
      <w:r>
        <w:rPr>
          <w:color w:val="000000"/>
        </w:rPr>
        <w:t>.</w:t>
      </w:r>
    </w:p>
    <w:p w14:paraId="3B639C65" w14:textId="77777777" w:rsidR="000B4827" w:rsidRDefault="000B4827">
      <w:pPr>
        <w:pStyle w:val="BodyText3"/>
        <w:jc w:val="both"/>
        <w:rPr>
          <w:color w:val="000000"/>
        </w:rPr>
      </w:pPr>
    </w:p>
    <w:p w14:paraId="7773AC0D" w14:textId="77777777" w:rsidR="000B4827" w:rsidRDefault="000B4827">
      <w:pPr>
        <w:pStyle w:val="BodyText3"/>
        <w:jc w:val="both"/>
        <w:rPr>
          <w:color w:val="000000"/>
        </w:rPr>
      </w:pPr>
    </w:p>
    <w:p w14:paraId="2B9C5500" w14:textId="77777777" w:rsidR="000B4827" w:rsidRDefault="000B4827">
      <w:pPr>
        <w:pStyle w:val="BodyText3"/>
        <w:jc w:val="both"/>
        <w:rPr>
          <w:color w:val="000000"/>
        </w:rPr>
      </w:pPr>
    </w:p>
    <w:p w14:paraId="2775B898" w14:textId="77777777" w:rsidR="000B4827" w:rsidRDefault="000B4827">
      <w:pPr>
        <w:jc w:val="both"/>
        <w:rPr>
          <w:color w:val="000000"/>
        </w:rPr>
      </w:pPr>
      <w:r>
        <w:rPr>
          <w:color w:val="000000"/>
        </w:rPr>
        <w:t xml:space="preserve"> </w:t>
      </w:r>
    </w:p>
    <w:p w14:paraId="6A375FA8" w14:textId="77777777" w:rsidR="000B4827" w:rsidRDefault="000B4827">
      <w:pPr>
        <w:jc w:val="both"/>
        <w:rPr>
          <w:color w:val="000000"/>
        </w:rPr>
      </w:pPr>
    </w:p>
    <w:p w14:paraId="695D91F6" w14:textId="77777777" w:rsidR="000B4827" w:rsidRDefault="000B4827">
      <w:pPr>
        <w:jc w:val="both"/>
        <w:rPr>
          <w:color w:val="000000"/>
        </w:rPr>
      </w:pPr>
    </w:p>
    <w:p w14:paraId="45B573B7" w14:textId="77777777" w:rsidR="000B4827" w:rsidRDefault="000B4827">
      <w:pPr>
        <w:jc w:val="both"/>
        <w:rPr>
          <w:color w:val="000000"/>
        </w:rPr>
      </w:pPr>
    </w:p>
    <w:p w14:paraId="5D251C27" w14:textId="77777777" w:rsidR="000B4827" w:rsidRDefault="000B4827">
      <w:pPr>
        <w:jc w:val="both"/>
        <w:rPr>
          <w:color w:val="000000"/>
        </w:rPr>
      </w:pPr>
    </w:p>
    <w:p w14:paraId="73B5FADA" w14:textId="77777777" w:rsidR="000B4827" w:rsidRDefault="000B4827">
      <w:pPr>
        <w:jc w:val="both"/>
        <w:rPr>
          <w:color w:val="000000"/>
        </w:rPr>
      </w:pPr>
    </w:p>
    <w:p w14:paraId="2765729C" w14:textId="77777777" w:rsidR="000B4827" w:rsidRDefault="000B4827">
      <w:pPr>
        <w:jc w:val="both"/>
        <w:rPr>
          <w:color w:val="000000"/>
        </w:rPr>
      </w:pPr>
    </w:p>
    <w:p w14:paraId="79EA966C" w14:textId="77777777" w:rsidR="000B4827" w:rsidRDefault="000B4827">
      <w:pPr>
        <w:jc w:val="both"/>
        <w:rPr>
          <w:color w:val="000000"/>
        </w:rPr>
      </w:pPr>
    </w:p>
    <w:p w14:paraId="37999F93" w14:textId="77777777" w:rsidR="000B4827" w:rsidRDefault="000B4827">
      <w:pPr>
        <w:jc w:val="both"/>
        <w:rPr>
          <w:color w:val="000000"/>
        </w:rPr>
      </w:pPr>
    </w:p>
    <w:p w14:paraId="1B8BAB70" w14:textId="77777777" w:rsidR="000B4827" w:rsidRDefault="000B4827">
      <w:pPr>
        <w:jc w:val="both"/>
        <w:rPr>
          <w:color w:val="000000"/>
        </w:rPr>
      </w:pPr>
    </w:p>
    <w:p w14:paraId="583CA3C7" w14:textId="77777777" w:rsidR="000B4827" w:rsidRDefault="000B4827">
      <w:pPr>
        <w:jc w:val="both"/>
        <w:rPr>
          <w:color w:val="000000"/>
        </w:rPr>
      </w:pPr>
    </w:p>
    <w:p w14:paraId="2963FD0F" w14:textId="77777777" w:rsidR="000B4827" w:rsidRDefault="000B4827">
      <w:pPr>
        <w:jc w:val="both"/>
        <w:rPr>
          <w:color w:val="000000"/>
        </w:rPr>
      </w:pPr>
    </w:p>
    <w:p w14:paraId="7BEFF446" w14:textId="77777777" w:rsidR="000B4827" w:rsidRDefault="00E94011">
      <w:pPr>
        <w:jc w:val="both"/>
        <w:rPr>
          <w:color w:val="000000"/>
        </w:rPr>
      </w:pPr>
      <w:r>
        <w:rPr>
          <w:noProof/>
          <w:color w:val="000000"/>
          <w:lang w:val="en-US"/>
        </w:rPr>
        <mc:AlternateContent>
          <mc:Choice Requires="wps">
            <w:drawing>
              <wp:anchor distT="0" distB="0" distL="114300" distR="114300" simplePos="0" relativeHeight="251713536" behindDoc="0" locked="0" layoutInCell="0" allowOverlap="1" wp14:anchorId="3DE9B314" wp14:editId="4987DEC1">
                <wp:simplePos x="0" y="0"/>
                <wp:positionH relativeFrom="column">
                  <wp:posOffset>779145</wp:posOffset>
                </wp:positionH>
                <wp:positionV relativeFrom="paragraph">
                  <wp:posOffset>34925</wp:posOffset>
                </wp:positionV>
                <wp:extent cx="571500" cy="266700"/>
                <wp:effectExtent l="4445" t="0" r="0" b="3175"/>
                <wp:wrapNone/>
                <wp:docPr id="75"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3B44C" w14:textId="77777777" w:rsidR="00990418" w:rsidRDefault="00990418">
                            <w:pPr>
                              <w:rPr>
                                <w:lang w:val="en-US"/>
                              </w:rPr>
                            </w:pPr>
                            <w:r>
                              <w:rPr>
                                <w:lang w:val="en-US"/>
                              </w:rPr>
                              <w:t>100 %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285" type="#_x0000_t202" style="position:absolute;left:0;text-align:left;margin-left:61.35pt;margin-top:2.75pt;width:4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" o:allowincell="f" stroked="f">
                <v:textbox>
                  <w:txbxContent>
                    <w:p w:rsidR="00990418" w:rsidRDefault="00990418">
                      <w:pPr>
                        <w:rPr>
                          <w:lang w:val="en-US"/>
                        </w:rPr>
                      </w:pPr>
                      <w:r>
                        <w:rPr>
                          <w:lang w:val="en-US"/>
                        </w:rPr>
                        <w:t>100 %</w:t>
                      </w:r>
                    </w:p>
                  </w:txbxContent>
                </v:textbox>
              </v:shape>
            </w:pict>
          </mc:Fallback>
        </mc:AlternateContent>
      </w:r>
      <w:r>
        <w:rPr>
          <w:noProof/>
          <w:color w:val="000000"/>
          <w:lang w:val="en-US"/>
        </w:rPr>
        <mc:AlternateContent>
          <mc:Choice Requires="wps">
            <w:drawing>
              <wp:anchor distT="0" distB="0" distL="114300" distR="114300" simplePos="0" relativeHeight="251704320" behindDoc="0" locked="0" layoutInCell="0" allowOverlap="1" wp14:anchorId="7C797FCE" wp14:editId="5C28FF0A">
                <wp:simplePos x="0" y="0"/>
                <wp:positionH relativeFrom="column">
                  <wp:posOffset>340995</wp:posOffset>
                </wp:positionH>
                <wp:positionV relativeFrom="paragraph">
                  <wp:posOffset>141605</wp:posOffset>
                </wp:positionV>
                <wp:extent cx="4311650" cy="0"/>
                <wp:effectExtent l="10795" t="14605" r="20955" b="23495"/>
                <wp:wrapNone/>
                <wp:docPr id="74"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165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2"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1.15pt" to="366.35pt,1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" o:allowincell="f">
                <v:stroke dashstyle="1 1" endcap="round"/>
              </v:line>
            </w:pict>
          </mc:Fallback>
        </mc:AlternateContent>
      </w:r>
    </w:p>
    <w:p w14:paraId="3F7B1ABD" w14:textId="77777777" w:rsidR="000B4827" w:rsidRDefault="00E94011">
      <w:pPr>
        <w:jc w:val="both"/>
        <w:rPr>
          <w:color w:val="000000"/>
        </w:rPr>
      </w:pPr>
      <w:r>
        <w:rPr>
          <w:noProof/>
          <w:color w:val="000000"/>
          <w:sz w:val="24"/>
          <w:lang w:val="en-US"/>
        </w:rPr>
        <mc:AlternateContent>
          <mc:Choice Requires="wps">
            <w:drawing>
              <wp:anchor distT="0" distB="0" distL="114300" distR="114300" simplePos="0" relativeHeight="251717632" behindDoc="0" locked="0" layoutInCell="0" allowOverlap="1" wp14:anchorId="2BCD108E" wp14:editId="7500DCF7">
                <wp:simplePos x="0" y="0"/>
                <wp:positionH relativeFrom="column">
                  <wp:posOffset>4716145</wp:posOffset>
                </wp:positionH>
                <wp:positionV relativeFrom="paragraph">
                  <wp:posOffset>116205</wp:posOffset>
                </wp:positionV>
                <wp:extent cx="495300" cy="381000"/>
                <wp:effectExtent l="4445" t="1905" r="0" b="0"/>
                <wp:wrapNone/>
                <wp:docPr id="73"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37AD2" w14:textId="77777777" w:rsidR="00990418" w:rsidRDefault="00990418">
                            <w:pPr>
                              <w:rPr>
                                <w:lang w:val="en-US"/>
                              </w:rPr>
                            </w:pPr>
                            <w:r>
                              <w:rPr>
                                <w:lang w:val="en-US"/>
                              </w:rPr>
                              <w:t>Fully laden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286" type="#_x0000_t202" style="position:absolute;left:0;text-align:left;margin-left:371.35pt;margin-top:9.15pt;width:39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" o:allowincell="f" stroked="f">
                <v:textbox>
                  <w:txbxContent>
                    <w:p w:rsidR="00990418" w:rsidRDefault="00990418">
                      <w:pPr>
                        <w:rPr>
                          <w:lang w:val="en-US"/>
                        </w:rPr>
                      </w:pPr>
                      <w:r>
                        <w:rPr>
                          <w:lang w:val="en-US"/>
                        </w:rPr>
                        <w:t>Fully laden</w:t>
                      </w:r>
                    </w:p>
                  </w:txbxContent>
                </v:textbox>
              </v:shape>
            </w:pict>
          </mc:Fallback>
        </mc:AlternateContent>
      </w:r>
      <w:r>
        <w:rPr>
          <w:noProof/>
          <w:color w:val="000000"/>
          <w:sz w:val="24"/>
          <w:lang w:val="en-US"/>
        </w:rPr>
        <mc:AlternateContent>
          <mc:Choice Requires="wps">
            <w:drawing>
              <wp:anchor distT="0" distB="0" distL="114300" distR="114300" simplePos="0" relativeHeight="251689984" behindDoc="0" locked="0" layoutInCell="0" allowOverlap="1" wp14:anchorId="3D29F793" wp14:editId="0E0BA862">
                <wp:simplePos x="0" y="0"/>
                <wp:positionH relativeFrom="column">
                  <wp:posOffset>575945</wp:posOffset>
                </wp:positionH>
                <wp:positionV relativeFrom="paragraph">
                  <wp:posOffset>14605</wp:posOffset>
                </wp:positionV>
                <wp:extent cx="6350" cy="3416300"/>
                <wp:effectExtent l="17145" t="14605" r="27305" b="23495"/>
                <wp:wrapNone/>
                <wp:docPr id="72"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341630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8"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1.15pt" to="45.85pt,27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" o:allowincell="f" strokeweight=".25pt">
                <v:stroke dashstyle="1 1" endcap="round"/>
              </v:line>
            </w:pict>
          </mc:Fallback>
        </mc:AlternateContent>
      </w:r>
      <w:r>
        <w:rPr>
          <w:noProof/>
          <w:color w:val="000000"/>
          <w:sz w:val="24"/>
          <w:lang w:val="en-US"/>
        </w:rPr>
        <mc:AlternateContent>
          <mc:Choice Requires="wps">
            <w:drawing>
              <wp:anchor distT="0" distB="0" distL="114300" distR="114300" simplePos="0" relativeHeight="251696128" behindDoc="0" locked="0" layoutInCell="0" allowOverlap="1" wp14:anchorId="7047733E" wp14:editId="001D01D8">
                <wp:simplePos x="0" y="0"/>
                <wp:positionH relativeFrom="column">
                  <wp:posOffset>1845945</wp:posOffset>
                </wp:positionH>
                <wp:positionV relativeFrom="paragraph">
                  <wp:posOffset>8255</wp:posOffset>
                </wp:positionV>
                <wp:extent cx="0" cy="3422650"/>
                <wp:effectExtent l="17145" t="8255" r="20955" b="23495"/>
                <wp:wrapNone/>
                <wp:docPr id="71"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265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4"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65pt" to="145.35pt,27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" o:allowincell="f" strokeweight=".25pt">
                <v:stroke dashstyle="1 1" endcap="round"/>
              </v:line>
            </w:pict>
          </mc:Fallback>
        </mc:AlternateContent>
      </w:r>
      <w:r>
        <w:rPr>
          <w:noProof/>
          <w:color w:val="000000"/>
          <w:sz w:val="24"/>
          <w:lang w:val="en-US"/>
        </w:rPr>
        <mc:AlternateContent>
          <mc:Choice Requires="wps">
            <w:drawing>
              <wp:anchor distT="0" distB="0" distL="114300" distR="114300" simplePos="0" relativeHeight="251697152" behindDoc="0" locked="0" layoutInCell="0" allowOverlap="1" wp14:anchorId="73DC79BB" wp14:editId="6C36F8F6">
                <wp:simplePos x="0" y="0"/>
                <wp:positionH relativeFrom="column">
                  <wp:posOffset>3293745</wp:posOffset>
                </wp:positionH>
                <wp:positionV relativeFrom="paragraph">
                  <wp:posOffset>1905</wp:posOffset>
                </wp:positionV>
                <wp:extent cx="0" cy="3429000"/>
                <wp:effectExtent l="17145" t="14605" r="20955" b="23495"/>
                <wp:wrapNone/>
                <wp:docPr id="70"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5"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15pt" to="259.35pt,27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" o:allowincell="f" strokeweight=".25pt">
                <v:stroke dashstyle="1 1" endcap="round"/>
              </v:line>
            </w:pict>
          </mc:Fallback>
        </mc:AlternateContent>
      </w:r>
      <w:r>
        <w:rPr>
          <w:noProof/>
          <w:color w:val="000000"/>
          <w:lang w:val="en-US"/>
        </w:rPr>
        <mc:AlternateContent>
          <mc:Choice Requires="wps">
            <w:drawing>
              <wp:anchor distT="0" distB="0" distL="114300" distR="114300" simplePos="0" relativeHeight="251687936" behindDoc="0" locked="0" layoutInCell="0" allowOverlap="1" wp14:anchorId="13F9F187" wp14:editId="76B37AC4">
                <wp:simplePos x="0" y="0"/>
                <wp:positionH relativeFrom="column">
                  <wp:posOffset>345440</wp:posOffset>
                </wp:positionH>
                <wp:positionV relativeFrom="paragraph">
                  <wp:posOffset>20955</wp:posOffset>
                </wp:positionV>
                <wp:extent cx="4292600" cy="3409950"/>
                <wp:effectExtent l="15240" t="8255" r="22860" b="23495"/>
                <wp:wrapNone/>
                <wp:docPr id="69"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2600" cy="34099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1.65pt" to="365.2pt,27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" o:allowincell="f">
                <v:stroke dashstyle="1 1"/>
              </v:line>
            </w:pict>
          </mc:Fallback>
        </mc:AlternateContent>
      </w:r>
    </w:p>
    <w:p w14:paraId="70BDA17E" w14:textId="77777777" w:rsidR="000B4827" w:rsidRDefault="00E94011">
      <w:pPr>
        <w:jc w:val="both"/>
        <w:rPr>
          <w:color w:val="000000"/>
        </w:rPr>
      </w:pPr>
      <w:r>
        <w:rPr>
          <w:noProof/>
          <w:color w:val="000000"/>
          <w:sz w:val="24"/>
          <w:lang w:val="en-US"/>
        </w:rPr>
        <mc:AlternateContent>
          <mc:Choice Requires="wps">
            <w:drawing>
              <wp:anchor distT="0" distB="0" distL="114300" distR="114300" simplePos="0" relativeHeight="251683840" behindDoc="0" locked="0" layoutInCell="0" allowOverlap="1" wp14:anchorId="5E79B048" wp14:editId="7D6C9664">
                <wp:simplePos x="0" y="0"/>
                <wp:positionH relativeFrom="column">
                  <wp:posOffset>345440</wp:posOffset>
                </wp:positionH>
                <wp:positionV relativeFrom="paragraph">
                  <wp:posOffset>-400685</wp:posOffset>
                </wp:positionV>
                <wp:extent cx="0" cy="3683000"/>
                <wp:effectExtent l="66040" t="18415" r="86360" b="19685"/>
                <wp:wrapNone/>
                <wp:docPr id="68"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8300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2"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31.5pt" to="27.2pt,2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" o:allowincell="f" strokeweight="1.25pt">
                <v:stroke endarrow="classic"/>
              </v:line>
            </w:pict>
          </mc:Fallback>
        </mc:AlternateContent>
      </w:r>
      <w:r>
        <w:rPr>
          <w:noProof/>
          <w:color w:val="000000"/>
          <w:lang w:val="en-US"/>
        </w:rPr>
        <mc:AlternateContent>
          <mc:Choice Requires="wps">
            <w:drawing>
              <wp:anchor distT="0" distB="0" distL="114300" distR="114300" simplePos="0" relativeHeight="251686912" behindDoc="0" locked="0" layoutInCell="0" allowOverlap="1" wp14:anchorId="49D26B2B" wp14:editId="28663FBE">
                <wp:simplePos x="0" y="0"/>
                <wp:positionH relativeFrom="column">
                  <wp:posOffset>478790</wp:posOffset>
                </wp:positionH>
                <wp:positionV relativeFrom="paragraph">
                  <wp:posOffset>-536575</wp:posOffset>
                </wp:positionV>
                <wp:extent cx="2120900" cy="266700"/>
                <wp:effectExtent l="0" t="0" r="3810" b="3175"/>
                <wp:wrapNone/>
                <wp:docPr id="67"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60F03" w14:textId="77777777" w:rsidR="00990418" w:rsidRDefault="00990418">
                            <w:pPr>
                              <w:rPr>
                                <w:lang w:val="en-US"/>
                              </w:rPr>
                            </w:pPr>
                            <w:r>
                              <w:rPr>
                                <w:lang w:val="en-US"/>
                              </w:rPr>
                              <w:t>Pressure to the Rear Brake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287" type="#_x0000_t202" style="position:absolute;left:0;text-align:left;margin-left:37.7pt;margin-top:-42.2pt;width:167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" o:allowincell="f" stroked="f">
                <v:textbox>
                  <w:txbxContent>
                    <w:p w:rsidR="00990418" w:rsidRDefault="00990418">
                      <w:pPr>
                        <w:rPr>
                          <w:lang w:val="en-US"/>
                        </w:rPr>
                      </w:pPr>
                      <w:r>
                        <w:rPr>
                          <w:lang w:val="en-US"/>
                        </w:rPr>
                        <w:t>Pressure to the Rear Brake Group</w:t>
                      </w:r>
                    </w:p>
                  </w:txbxContent>
                </v:textbox>
              </v:shape>
            </w:pict>
          </mc:Fallback>
        </mc:AlternateContent>
      </w:r>
      <w:r>
        <w:rPr>
          <w:noProof/>
          <w:color w:val="000000"/>
          <w:sz w:val="24"/>
          <w:lang w:val="en-US"/>
        </w:rPr>
        <mc:AlternateContent>
          <mc:Choice Requires="wps">
            <w:drawing>
              <wp:anchor distT="0" distB="0" distL="114300" distR="114300" simplePos="0" relativeHeight="251691008" behindDoc="0" locked="0" layoutInCell="0" allowOverlap="1" wp14:anchorId="75A81DCF" wp14:editId="4D8C7A78">
                <wp:simplePos x="0" y="0"/>
                <wp:positionH relativeFrom="column">
                  <wp:posOffset>4658995</wp:posOffset>
                </wp:positionH>
                <wp:positionV relativeFrom="paragraph">
                  <wp:posOffset>-144145</wp:posOffset>
                </wp:positionV>
                <wp:extent cx="0" cy="3422650"/>
                <wp:effectExtent l="10795" t="8255" r="27305" b="23495"/>
                <wp:wrapNone/>
                <wp:docPr id="66"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265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85pt,-11.3pt" to="366.85pt,25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" o:allowincell="f" strokeweight=".25pt">
                <v:stroke dashstyle="1 1" endcap="round"/>
              </v:line>
            </w:pict>
          </mc:Fallback>
        </mc:AlternateContent>
      </w:r>
      <w:r>
        <w:rPr>
          <w:noProof/>
          <w:color w:val="000000"/>
          <w:lang w:val="en-US"/>
        </w:rPr>
        <mc:AlternateContent>
          <mc:Choice Requires="wps">
            <w:drawing>
              <wp:anchor distT="0" distB="0" distL="114300" distR="114300" simplePos="0" relativeHeight="251685888" behindDoc="0" locked="0" layoutInCell="0" allowOverlap="1" wp14:anchorId="21433991" wp14:editId="2B043FB3">
                <wp:simplePos x="0" y="0"/>
                <wp:positionH relativeFrom="column">
                  <wp:posOffset>421640</wp:posOffset>
                </wp:positionH>
                <wp:positionV relativeFrom="paragraph">
                  <wp:posOffset>-8890000</wp:posOffset>
                </wp:positionV>
                <wp:extent cx="2533650" cy="266700"/>
                <wp:effectExtent l="2540" t="0" r="3810" b="0"/>
                <wp:wrapNone/>
                <wp:docPr id="65"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E2176" w14:textId="77777777" w:rsidR="00990418" w:rsidRDefault="00990418">
                            <w:pPr>
                              <w:rPr>
                                <w:lang w:val="en-US"/>
                              </w:rPr>
                            </w:pPr>
                            <w:r>
                              <w:rPr>
                                <w:lang w:val="en-US"/>
                              </w:rPr>
                              <w:t>Incoming Trailer Air / Can Signal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288" type="#_x0000_t202" style="position:absolute;left:0;text-align:left;margin-left:33.2pt;margin-top:-699.95pt;width:199.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" o:allowincell="f" stroked="f">
                <v:textbox>
                  <w:txbxContent>
                    <w:p w:rsidR="00990418" w:rsidRDefault="00990418">
                      <w:pPr>
                        <w:rPr>
                          <w:lang w:val="en-US"/>
                        </w:rPr>
                      </w:pPr>
                      <w:r>
                        <w:rPr>
                          <w:lang w:val="en-US"/>
                        </w:rPr>
                        <w:t>Incoming Trailer Air / Can Signal Level</w:t>
                      </w:r>
                    </w:p>
                  </w:txbxContent>
                </v:textbox>
              </v:shape>
            </w:pict>
          </mc:Fallback>
        </mc:AlternateContent>
      </w:r>
    </w:p>
    <w:p w14:paraId="35E96100" w14:textId="77777777" w:rsidR="000B4827" w:rsidRDefault="00E94011">
      <w:pPr>
        <w:jc w:val="both"/>
        <w:rPr>
          <w:color w:val="000000"/>
        </w:rPr>
      </w:pPr>
      <w:r>
        <w:rPr>
          <w:noProof/>
          <w:color w:val="000000"/>
          <w:sz w:val="24"/>
          <w:lang w:val="en-US"/>
        </w:rPr>
        <mc:AlternateContent>
          <mc:Choice Requires="wps">
            <w:drawing>
              <wp:anchor distT="0" distB="0" distL="114300" distR="114300" simplePos="0" relativeHeight="251711488" behindDoc="0" locked="0" layoutInCell="0" allowOverlap="1" wp14:anchorId="5D0C8F91" wp14:editId="45EC89D6">
                <wp:simplePos x="0" y="0"/>
                <wp:positionH relativeFrom="column">
                  <wp:posOffset>4633595</wp:posOffset>
                </wp:positionH>
                <wp:positionV relativeFrom="paragraph">
                  <wp:posOffset>20955</wp:posOffset>
                </wp:positionV>
                <wp:extent cx="35560" cy="35560"/>
                <wp:effectExtent l="0" t="0" r="17145" b="6985"/>
                <wp:wrapNone/>
                <wp:docPr id="100" name="Oval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9" o:spid="_x0000_s1026" style="position:absolute;margin-left:364.85pt;margin-top:1.65pt;width:2.8pt;height: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" o:allowincell="f"/>
            </w:pict>
          </mc:Fallback>
        </mc:AlternateContent>
      </w:r>
      <w:r>
        <w:rPr>
          <w:noProof/>
          <w:color w:val="000000"/>
          <w:sz w:val="24"/>
          <w:lang w:val="en-US"/>
        </w:rPr>
        <mc:AlternateContent>
          <mc:Choice Requires="wps">
            <w:drawing>
              <wp:anchor distT="0" distB="0" distL="114300" distR="114300" simplePos="0" relativeHeight="251700224" behindDoc="0" locked="0" layoutInCell="0" allowOverlap="1" wp14:anchorId="1E70C09E" wp14:editId="669A3A1F">
                <wp:simplePos x="0" y="0"/>
                <wp:positionH relativeFrom="column">
                  <wp:posOffset>3281045</wp:posOffset>
                </wp:positionH>
                <wp:positionV relativeFrom="paragraph">
                  <wp:posOffset>20955</wp:posOffset>
                </wp:positionV>
                <wp:extent cx="1390650" cy="863600"/>
                <wp:effectExtent l="17145" t="8255" r="27305" b="29845"/>
                <wp:wrapNone/>
                <wp:docPr id="63"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0" cy="863600"/>
                        </a:xfrm>
                        <a:prstGeom prst="line">
                          <a:avLst/>
                        </a:prstGeom>
                        <a:noFill/>
                        <a:ln w="158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35pt,1.65pt" to="367.85pt,6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" o:allowincell="f" strokecolor="blue" strokeweight="1.25pt"/>
            </w:pict>
          </mc:Fallback>
        </mc:AlternateContent>
      </w:r>
      <w:r>
        <w:rPr>
          <w:noProof/>
          <w:color w:val="000000"/>
          <w:sz w:val="24"/>
          <w:lang w:val="en-US"/>
        </w:rPr>
        <mc:AlternateContent>
          <mc:Choice Requires="wps">
            <w:drawing>
              <wp:anchor distT="0" distB="0" distL="114300" distR="114300" simplePos="0" relativeHeight="251688960" behindDoc="0" locked="0" layoutInCell="0" allowOverlap="1" wp14:anchorId="45B4B777" wp14:editId="40EF21E7">
                <wp:simplePos x="0" y="0"/>
                <wp:positionH relativeFrom="column">
                  <wp:posOffset>3787140</wp:posOffset>
                </wp:positionH>
                <wp:positionV relativeFrom="paragraph">
                  <wp:posOffset>79375</wp:posOffset>
                </wp:positionV>
                <wp:extent cx="628650" cy="266700"/>
                <wp:effectExtent l="2540" t="3175" r="3810" b="0"/>
                <wp:wrapNone/>
                <wp:docPr id="62"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1479A" w14:textId="77777777" w:rsidR="00990418" w:rsidRDefault="00990418">
                            <w:pPr>
                              <w:rPr>
                                <w:lang w:val="en-US"/>
                              </w:rPr>
                            </w:pPr>
                            <w:r>
                              <w:rPr>
                                <w:lang w:val="en-US"/>
                              </w:rPr>
                              <w:t>1:1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289" type="#_x0000_t202" style="position:absolute;left:0;text-align:left;margin-left:298.2pt;margin-top:6.25pt;width:49.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" o:allowincell="f" stroked="f">
                <v:textbox>
                  <w:txbxContent>
                    <w:p w:rsidR="00990418" w:rsidRDefault="00990418">
                      <w:pPr>
                        <w:rPr>
                          <w:lang w:val="en-US"/>
                        </w:rPr>
                      </w:pPr>
                      <w:r>
                        <w:rPr>
                          <w:lang w:val="en-US"/>
                        </w:rPr>
                        <w:t>1:1 line</w:t>
                      </w:r>
                    </w:p>
                  </w:txbxContent>
                </v:textbox>
              </v:shape>
            </w:pict>
          </mc:Fallback>
        </mc:AlternateContent>
      </w:r>
    </w:p>
    <w:p w14:paraId="553B0B26" w14:textId="77777777" w:rsidR="000B4827" w:rsidRDefault="000B4827">
      <w:pPr>
        <w:jc w:val="both"/>
        <w:rPr>
          <w:color w:val="000000"/>
          <w:sz w:val="24"/>
        </w:rPr>
      </w:pPr>
    </w:p>
    <w:p w14:paraId="55279BF4" w14:textId="77777777" w:rsidR="000B4827" w:rsidRDefault="00E94011">
      <w:pPr>
        <w:jc w:val="both"/>
        <w:rPr>
          <w:color w:val="000000"/>
          <w:sz w:val="24"/>
        </w:rPr>
      </w:pPr>
      <w:r>
        <w:rPr>
          <w:noProof/>
          <w:color w:val="000000"/>
          <w:sz w:val="24"/>
          <w:lang w:val="en-US"/>
        </w:rPr>
        <mc:AlternateContent>
          <mc:Choice Requires="wps">
            <w:drawing>
              <wp:anchor distT="0" distB="0" distL="114300" distR="114300" simplePos="0" relativeHeight="251715584" behindDoc="0" locked="0" layoutInCell="0" allowOverlap="1" wp14:anchorId="30F4744F" wp14:editId="2D1EC8ED">
                <wp:simplePos x="0" y="0"/>
                <wp:positionH relativeFrom="column">
                  <wp:posOffset>4017645</wp:posOffset>
                </wp:positionH>
                <wp:positionV relativeFrom="paragraph">
                  <wp:posOffset>156845</wp:posOffset>
                </wp:positionV>
                <wp:extent cx="450850" cy="1092200"/>
                <wp:effectExtent l="17145" t="17145" r="27305" b="20955"/>
                <wp:wrapNone/>
                <wp:docPr id="61"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1092200"/>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5pt,12.35pt" to="351.85pt,9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" o:allowincell="f">
                <v:stroke endarrow="open" endarrowwidth="narrow" endarrowlength="long"/>
              </v:line>
            </w:pict>
          </mc:Fallback>
        </mc:AlternateContent>
      </w:r>
    </w:p>
    <w:p w14:paraId="6B96AFBD" w14:textId="77777777" w:rsidR="000B4827" w:rsidRDefault="000B4827">
      <w:pPr>
        <w:jc w:val="both"/>
        <w:rPr>
          <w:color w:val="000000"/>
          <w:sz w:val="24"/>
        </w:rPr>
      </w:pPr>
    </w:p>
    <w:p w14:paraId="0EE0C62C" w14:textId="77777777" w:rsidR="000B4827" w:rsidRDefault="000B4827">
      <w:pPr>
        <w:jc w:val="both"/>
        <w:rPr>
          <w:color w:val="000000"/>
          <w:sz w:val="24"/>
        </w:rPr>
      </w:pPr>
    </w:p>
    <w:p w14:paraId="601F37A9" w14:textId="77777777" w:rsidR="000B4827" w:rsidRDefault="00E94011">
      <w:pPr>
        <w:jc w:val="both"/>
        <w:rPr>
          <w:color w:val="000000"/>
          <w:sz w:val="24"/>
        </w:rPr>
      </w:pPr>
      <w:r>
        <w:rPr>
          <w:noProof/>
          <w:color w:val="000000"/>
          <w:sz w:val="24"/>
          <w:lang w:val="en-US"/>
        </w:rPr>
        <mc:AlternateContent>
          <mc:Choice Requires="wps">
            <w:drawing>
              <wp:anchor distT="0" distB="0" distL="114300" distR="114300" simplePos="0" relativeHeight="251716608" behindDoc="0" locked="0" layoutInCell="0" allowOverlap="1" wp14:anchorId="110EF7DA" wp14:editId="0647322D">
                <wp:simplePos x="0" y="0"/>
                <wp:positionH relativeFrom="column">
                  <wp:posOffset>3350895</wp:posOffset>
                </wp:positionH>
                <wp:positionV relativeFrom="paragraph">
                  <wp:posOffset>126365</wp:posOffset>
                </wp:positionV>
                <wp:extent cx="819150" cy="412750"/>
                <wp:effectExtent l="0" t="0" r="0" b="0"/>
                <wp:wrapNone/>
                <wp:docPr id="60"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5B807" w14:textId="77777777" w:rsidR="00990418" w:rsidRDefault="00990418">
                            <w:pPr>
                              <w:rPr>
                                <w:lang w:val="en-US"/>
                              </w:rPr>
                            </w:pPr>
                            <w:r>
                              <w:rPr>
                                <w:lang w:val="en-US"/>
                              </w:rPr>
                              <w:t xml:space="preserve">Decreasing         </w:t>
                            </w:r>
                          </w:p>
                          <w:p w14:paraId="5801A3B5" w14:textId="77777777" w:rsidR="00990418" w:rsidRDefault="00990418">
                            <w:pPr>
                              <w:rPr>
                                <w:lang w:val="en-US"/>
                              </w:rPr>
                            </w:pPr>
                            <w:r>
                              <w:rPr>
                                <w:lang w:val="en-US"/>
                              </w:rPr>
                              <w:t xml:space="preserve">           </w:t>
                            </w:r>
                            <w:proofErr w:type="gramStart"/>
                            <w:r>
                              <w:rPr>
                                <w:lang w:val="en-US"/>
                              </w:rPr>
                              <w:t>load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290" type="#_x0000_t202" style="position:absolute;left:0;text-align:left;margin-left:263.85pt;margin-top:9.95pt;width:64.5pt;height: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" o:allowincell="f" stroked="f">
                <v:textbox>
                  <w:txbxContent>
                    <w:p w:rsidR="00990418" w:rsidRDefault="00990418">
                      <w:pPr>
                        <w:rPr>
                          <w:lang w:val="en-US"/>
                        </w:rPr>
                      </w:pPr>
                      <w:r>
                        <w:rPr>
                          <w:lang w:val="en-US"/>
                        </w:rPr>
                        <w:t xml:space="preserve">Decreasing         </w:t>
                      </w:r>
                    </w:p>
                    <w:p w:rsidR="00990418" w:rsidRDefault="00990418">
                      <w:pPr>
                        <w:rPr>
                          <w:lang w:val="en-US"/>
                        </w:rPr>
                      </w:pPr>
                      <w:r>
                        <w:rPr>
                          <w:lang w:val="en-US"/>
                        </w:rPr>
                        <w:t xml:space="preserve">           load</w:t>
                      </w:r>
                    </w:p>
                  </w:txbxContent>
                </v:textbox>
              </v:shape>
            </w:pict>
          </mc:Fallback>
        </mc:AlternateContent>
      </w:r>
      <w:r>
        <w:rPr>
          <w:noProof/>
          <w:color w:val="000000"/>
          <w:sz w:val="24"/>
          <w:lang w:val="en-US"/>
        </w:rPr>
        <mc:AlternateContent>
          <mc:Choice Requires="wps">
            <w:drawing>
              <wp:anchor distT="0" distB="0" distL="114300" distR="114300" simplePos="0" relativeHeight="251708416" behindDoc="0" locked="0" layoutInCell="0" allowOverlap="1" wp14:anchorId="745CA2DD" wp14:editId="20E0F32B">
                <wp:simplePos x="0" y="0"/>
                <wp:positionH relativeFrom="column">
                  <wp:posOffset>3287395</wp:posOffset>
                </wp:positionH>
                <wp:positionV relativeFrom="paragraph">
                  <wp:posOffset>12065</wp:posOffset>
                </wp:positionV>
                <wp:extent cx="35560" cy="35560"/>
                <wp:effectExtent l="0" t="0" r="17145" b="15875"/>
                <wp:wrapNone/>
                <wp:docPr id="59" name="Oval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6" o:spid="_x0000_s1026" style="position:absolute;margin-left:258.85pt;margin-top:.95pt;width:2.8pt;height: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" o:allowincell="f"/>
            </w:pict>
          </mc:Fallback>
        </mc:AlternateContent>
      </w:r>
      <w:r>
        <w:rPr>
          <w:noProof/>
          <w:color w:val="000000"/>
          <w:sz w:val="24"/>
          <w:lang w:val="en-US"/>
        </w:rPr>
        <mc:AlternateContent>
          <mc:Choice Requires="wps">
            <w:drawing>
              <wp:anchor distT="0" distB="0" distL="114300" distR="114300" simplePos="0" relativeHeight="251699200" behindDoc="0" locked="0" layoutInCell="0" allowOverlap="1" wp14:anchorId="70DD8E43" wp14:editId="7EA791C7">
                <wp:simplePos x="0" y="0"/>
                <wp:positionH relativeFrom="column">
                  <wp:posOffset>1845945</wp:posOffset>
                </wp:positionH>
                <wp:positionV relativeFrom="paragraph">
                  <wp:posOffset>26670</wp:posOffset>
                </wp:positionV>
                <wp:extent cx="1454150" cy="1155700"/>
                <wp:effectExtent l="17145" t="13970" r="27305" b="24130"/>
                <wp:wrapNone/>
                <wp:docPr id="58"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4150" cy="1155700"/>
                        </a:xfrm>
                        <a:prstGeom prst="line">
                          <a:avLst/>
                        </a:prstGeom>
                        <a:noFill/>
                        <a:ln w="158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7"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2.1pt" to="259.85pt,9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" o:allowincell="f" strokecolor="blue" strokeweight="1.25pt"/>
            </w:pict>
          </mc:Fallback>
        </mc:AlternateContent>
      </w:r>
    </w:p>
    <w:p w14:paraId="28A738A5" w14:textId="77777777" w:rsidR="000B4827" w:rsidRDefault="000B4827">
      <w:pPr>
        <w:jc w:val="both"/>
        <w:rPr>
          <w:color w:val="000000"/>
          <w:sz w:val="24"/>
        </w:rPr>
      </w:pPr>
    </w:p>
    <w:p w14:paraId="3234DB26" w14:textId="77777777" w:rsidR="000B4827" w:rsidRDefault="000B4827">
      <w:pPr>
        <w:jc w:val="both"/>
        <w:rPr>
          <w:color w:val="000000"/>
          <w:sz w:val="24"/>
        </w:rPr>
      </w:pPr>
    </w:p>
    <w:p w14:paraId="30C8060A" w14:textId="77777777" w:rsidR="000B4827" w:rsidRDefault="00E94011">
      <w:pPr>
        <w:jc w:val="both"/>
        <w:rPr>
          <w:color w:val="000000"/>
          <w:sz w:val="24"/>
        </w:rPr>
      </w:pPr>
      <w:r>
        <w:rPr>
          <w:noProof/>
          <w:color w:val="000000"/>
          <w:sz w:val="24"/>
          <w:lang w:val="en-US"/>
        </w:rPr>
        <mc:AlternateContent>
          <mc:Choice Requires="wps">
            <w:drawing>
              <wp:anchor distT="0" distB="0" distL="114300" distR="114300" simplePos="0" relativeHeight="251718656" behindDoc="0" locked="0" layoutInCell="0" allowOverlap="1" wp14:anchorId="7D907FCB" wp14:editId="2B837C5E">
                <wp:simplePos x="0" y="0"/>
                <wp:positionH relativeFrom="column">
                  <wp:posOffset>4697095</wp:posOffset>
                </wp:positionH>
                <wp:positionV relativeFrom="paragraph">
                  <wp:posOffset>76835</wp:posOffset>
                </wp:positionV>
                <wp:extent cx="615950" cy="273050"/>
                <wp:effectExtent l="0" t="635" r="0" b="5715"/>
                <wp:wrapNone/>
                <wp:docPr id="57"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420BE" w14:textId="77777777" w:rsidR="00990418" w:rsidRDefault="00990418">
                            <w:pPr>
                              <w:rPr>
                                <w:lang w:val="en-US"/>
                              </w:rPr>
                            </w:pPr>
                            <w:r>
                              <w:rPr>
                                <w:lang w:val="en-US"/>
                              </w:rPr>
                              <w:t>Unladen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291" type="#_x0000_t202" style="position:absolute;left:0;text-align:left;margin-left:369.85pt;margin-top:6.05pt;width:48.5pt;height: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" o:allowincell="f" stroked="f">
                <v:textbox>
                  <w:txbxContent>
                    <w:p w:rsidR="00990418" w:rsidRDefault="00990418">
                      <w:pPr>
                        <w:rPr>
                          <w:lang w:val="en-US"/>
                        </w:rPr>
                      </w:pPr>
                      <w:r>
                        <w:rPr>
                          <w:lang w:val="en-US"/>
                        </w:rPr>
                        <w:t>Unladen</w:t>
                      </w:r>
                    </w:p>
                  </w:txbxContent>
                </v:textbox>
              </v:shape>
            </w:pict>
          </mc:Fallback>
        </mc:AlternateContent>
      </w:r>
    </w:p>
    <w:p w14:paraId="049C812F" w14:textId="77777777" w:rsidR="000B4827" w:rsidRDefault="00E94011">
      <w:pPr>
        <w:jc w:val="both"/>
        <w:rPr>
          <w:color w:val="000000"/>
          <w:sz w:val="24"/>
        </w:rPr>
      </w:pPr>
      <w:r>
        <w:rPr>
          <w:noProof/>
          <w:color w:val="000000"/>
          <w:sz w:val="24"/>
          <w:lang w:val="en-US"/>
        </w:rPr>
        <mc:AlternateContent>
          <mc:Choice Requires="wps">
            <w:drawing>
              <wp:anchor distT="0" distB="0" distL="114300" distR="114300" simplePos="0" relativeHeight="251710464" behindDoc="0" locked="0" layoutInCell="0" allowOverlap="1" wp14:anchorId="6E46F218" wp14:editId="32C27BA7">
                <wp:simplePos x="0" y="0"/>
                <wp:positionH relativeFrom="column">
                  <wp:posOffset>4627245</wp:posOffset>
                </wp:positionH>
                <wp:positionV relativeFrom="paragraph">
                  <wp:posOffset>22225</wp:posOffset>
                </wp:positionV>
                <wp:extent cx="35560" cy="35560"/>
                <wp:effectExtent l="4445" t="0" r="10795" b="18415"/>
                <wp:wrapNone/>
                <wp:docPr id="56" name="Oval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8" o:spid="_x0000_s1026" style="position:absolute;margin-left:364.35pt;margin-top:1.75pt;width:2.8pt;height: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" o:allowincell="f"/>
            </w:pict>
          </mc:Fallback>
        </mc:AlternateContent>
      </w:r>
      <w:r>
        <w:rPr>
          <w:noProof/>
          <w:color w:val="000000"/>
          <w:sz w:val="24"/>
          <w:lang w:val="en-US"/>
        </w:rPr>
        <mc:AlternateContent>
          <mc:Choice Requires="wps">
            <w:drawing>
              <wp:anchor distT="0" distB="0" distL="114300" distR="114300" simplePos="0" relativeHeight="251703296" behindDoc="0" locked="0" layoutInCell="0" allowOverlap="1" wp14:anchorId="6A0E9619" wp14:editId="4CA13484">
                <wp:simplePos x="0" y="0"/>
                <wp:positionH relativeFrom="column">
                  <wp:posOffset>3293745</wp:posOffset>
                </wp:positionH>
                <wp:positionV relativeFrom="paragraph">
                  <wp:posOffset>39370</wp:posOffset>
                </wp:positionV>
                <wp:extent cx="1365250" cy="292100"/>
                <wp:effectExtent l="17145" t="13970" r="27305" b="24130"/>
                <wp:wrapNone/>
                <wp:docPr id="55"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5250" cy="292100"/>
                        </a:xfrm>
                        <a:prstGeom prst="line">
                          <a:avLst/>
                        </a:prstGeom>
                        <a:noFill/>
                        <a:ln w="15875">
                          <a:solidFill>
                            <a:srgbClr val="99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3.1pt" to="366.85pt,2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" o:allowincell="f" strokecolor="#936" strokeweight="1.25pt"/>
            </w:pict>
          </mc:Fallback>
        </mc:AlternateContent>
      </w:r>
    </w:p>
    <w:p w14:paraId="0314897F" w14:textId="77777777" w:rsidR="000B4827" w:rsidRDefault="00E94011">
      <w:pPr>
        <w:jc w:val="both"/>
        <w:rPr>
          <w:color w:val="000000"/>
          <w:sz w:val="24"/>
        </w:rPr>
      </w:pPr>
      <w:r>
        <w:rPr>
          <w:noProof/>
          <w:color w:val="000000"/>
          <w:sz w:val="24"/>
          <w:lang w:val="en-US"/>
        </w:rPr>
        <mc:AlternateContent>
          <mc:Choice Requires="wps">
            <w:drawing>
              <wp:anchor distT="0" distB="0" distL="114300" distR="114300" simplePos="0" relativeHeight="251709440" behindDoc="0" locked="0" layoutInCell="0" allowOverlap="1" wp14:anchorId="5F689A52" wp14:editId="4AF52AFB">
                <wp:simplePos x="0" y="0"/>
                <wp:positionH relativeFrom="column">
                  <wp:posOffset>3281045</wp:posOffset>
                </wp:positionH>
                <wp:positionV relativeFrom="paragraph">
                  <wp:posOffset>139065</wp:posOffset>
                </wp:positionV>
                <wp:extent cx="35560" cy="35560"/>
                <wp:effectExtent l="4445" t="0" r="10795" b="15875"/>
                <wp:wrapNone/>
                <wp:docPr id="54" name="Oval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7" o:spid="_x0000_s1026" style="position:absolute;margin-left:258.35pt;margin-top:10.95pt;width:2.8pt;height: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" o:allowincell="f"/>
            </w:pict>
          </mc:Fallback>
        </mc:AlternateContent>
      </w:r>
      <w:r>
        <w:rPr>
          <w:noProof/>
          <w:color w:val="000000"/>
          <w:sz w:val="24"/>
          <w:lang w:val="en-US"/>
        </w:rPr>
        <mc:AlternateContent>
          <mc:Choice Requires="wps">
            <w:drawing>
              <wp:anchor distT="0" distB="0" distL="114300" distR="114300" simplePos="0" relativeHeight="251702272" behindDoc="0" locked="0" layoutInCell="0" allowOverlap="1" wp14:anchorId="3A7ECE4E" wp14:editId="2DBD4820">
                <wp:simplePos x="0" y="0"/>
                <wp:positionH relativeFrom="column">
                  <wp:posOffset>1845945</wp:posOffset>
                </wp:positionH>
                <wp:positionV relativeFrom="paragraph">
                  <wp:posOffset>164465</wp:posOffset>
                </wp:positionV>
                <wp:extent cx="1447800" cy="552450"/>
                <wp:effectExtent l="17145" t="12065" r="20955" b="19685"/>
                <wp:wrapNone/>
                <wp:docPr id="53"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552450"/>
                        </a:xfrm>
                        <a:prstGeom prst="line">
                          <a:avLst/>
                        </a:prstGeom>
                        <a:noFill/>
                        <a:ln w="15875">
                          <a:solidFill>
                            <a:srgbClr val="99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12.95pt" to="259.35pt,5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" o:allowincell="f" strokecolor="#936" strokeweight="1.25pt"/>
            </w:pict>
          </mc:Fallback>
        </mc:AlternateContent>
      </w:r>
    </w:p>
    <w:p w14:paraId="45EB8110" w14:textId="77777777" w:rsidR="000B4827" w:rsidRDefault="00E94011">
      <w:pPr>
        <w:jc w:val="both"/>
        <w:rPr>
          <w:color w:val="000000"/>
          <w:sz w:val="24"/>
        </w:rPr>
      </w:pPr>
      <w:r>
        <w:rPr>
          <w:noProof/>
          <w:color w:val="000000"/>
          <w:sz w:val="24"/>
          <w:lang w:val="en-US"/>
        </w:rPr>
        <mc:AlternateContent>
          <mc:Choice Requires="wps">
            <w:drawing>
              <wp:anchor distT="0" distB="0" distL="114300" distR="114300" simplePos="0" relativeHeight="251705344" behindDoc="0" locked="0" layoutInCell="0" allowOverlap="1" wp14:anchorId="5184B988" wp14:editId="6BCE824D">
                <wp:simplePos x="0" y="0"/>
                <wp:positionH relativeFrom="column">
                  <wp:posOffset>1833245</wp:posOffset>
                </wp:positionH>
                <wp:positionV relativeFrom="paragraph">
                  <wp:posOffset>109855</wp:posOffset>
                </wp:positionV>
                <wp:extent cx="35560" cy="35560"/>
                <wp:effectExtent l="4445" t="0" r="10795" b="6985"/>
                <wp:wrapNone/>
                <wp:docPr id="52" name="Oval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3" o:spid="_x0000_s1026" style="position:absolute;margin-left:144.35pt;margin-top:8.65pt;width:2.8pt;height: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" o:allowincell="f"/>
            </w:pict>
          </mc:Fallback>
        </mc:AlternateContent>
      </w:r>
      <w:r>
        <w:rPr>
          <w:noProof/>
          <w:color w:val="000000"/>
          <w:sz w:val="24"/>
          <w:lang w:val="en-US"/>
        </w:rPr>
        <mc:AlternateContent>
          <mc:Choice Requires="wps">
            <w:drawing>
              <wp:anchor distT="0" distB="0" distL="114300" distR="114300" simplePos="0" relativeHeight="251698176" behindDoc="0" locked="0" layoutInCell="0" allowOverlap="1" wp14:anchorId="6C69B363" wp14:editId="2E13E111">
                <wp:simplePos x="0" y="0"/>
                <wp:positionH relativeFrom="column">
                  <wp:posOffset>575945</wp:posOffset>
                </wp:positionH>
                <wp:positionV relativeFrom="paragraph">
                  <wp:posOffset>128905</wp:posOffset>
                </wp:positionV>
                <wp:extent cx="1282700" cy="971550"/>
                <wp:effectExtent l="17145" t="14605" r="20955" b="29845"/>
                <wp:wrapNone/>
                <wp:docPr id="51"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0" cy="971550"/>
                        </a:xfrm>
                        <a:prstGeom prst="line">
                          <a:avLst/>
                        </a:prstGeom>
                        <a:noFill/>
                        <a:ln w="158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10.15pt" to="146.35pt,8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" o:allowincell="f" strokecolor="blue" strokeweight="1.25pt"/>
            </w:pict>
          </mc:Fallback>
        </mc:AlternateContent>
      </w:r>
    </w:p>
    <w:p w14:paraId="76C317EE" w14:textId="77777777" w:rsidR="000B4827" w:rsidRDefault="000B4827">
      <w:pPr>
        <w:jc w:val="both"/>
        <w:rPr>
          <w:color w:val="000000"/>
          <w:sz w:val="24"/>
        </w:rPr>
      </w:pPr>
    </w:p>
    <w:p w14:paraId="357A037E" w14:textId="77777777" w:rsidR="000B4827" w:rsidRDefault="00E94011">
      <w:pPr>
        <w:jc w:val="both"/>
        <w:rPr>
          <w:color w:val="000000"/>
          <w:sz w:val="24"/>
        </w:rPr>
      </w:pPr>
      <w:r>
        <w:rPr>
          <w:noProof/>
          <w:color w:val="000000"/>
          <w:sz w:val="24"/>
          <w:lang w:val="en-US"/>
        </w:rPr>
        <mc:AlternateContent>
          <mc:Choice Requires="wps">
            <w:drawing>
              <wp:anchor distT="0" distB="0" distL="114300" distR="114300" simplePos="0" relativeHeight="251706368" behindDoc="0" locked="0" layoutInCell="0" allowOverlap="1" wp14:anchorId="4BAE05A4" wp14:editId="6E1B54D1">
                <wp:simplePos x="0" y="0"/>
                <wp:positionH relativeFrom="column">
                  <wp:posOffset>1826895</wp:posOffset>
                </wp:positionH>
                <wp:positionV relativeFrom="paragraph">
                  <wp:posOffset>165735</wp:posOffset>
                </wp:positionV>
                <wp:extent cx="35560" cy="35560"/>
                <wp:effectExtent l="0" t="635" r="17145" b="14605"/>
                <wp:wrapNone/>
                <wp:docPr id="50" name="Oval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4" o:spid="_x0000_s1026" style="position:absolute;margin-left:143.85pt;margin-top:13.05pt;width:2.8pt;height: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" o:allowincell="f"/>
            </w:pict>
          </mc:Fallback>
        </mc:AlternateContent>
      </w:r>
    </w:p>
    <w:p w14:paraId="24E4C055" w14:textId="77777777" w:rsidR="000B4827" w:rsidRDefault="00E94011">
      <w:pPr>
        <w:jc w:val="both"/>
        <w:rPr>
          <w:color w:val="000000"/>
          <w:sz w:val="24"/>
        </w:rPr>
      </w:pPr>
      <w:r>
        <w:rPr>
          <w:noProof/>
          <w:color w:val="000000"/>
          <w:sz w:val="24"/>
          <w:lang w:val="en-US"/>
        </w:rPr>
        <mc:AlternateContent>
          <mc:Choice Requires="wps">
            <w:drawing>
              <wp:anchor distT="0" distB="0" distL="114300" distR="114300" simplePos="0" relativeHeight="251701248" behindDoc="0" locked="0" layoutInCell="0" allowOverlap="1" wp14:anchorId="2991D9E0" wp14:editId="5B603B44">
                <wp:simplePos x="0" y="0"/>
                <wp:positionH relativeFrom="column">
                  <wp:posOffset>582295</wp:posOffset>
                </wp:positionH>
                <wp:positionV relativeFrom="paragraph">
                  <wp:posOffset>9525</wp:posOffset>
                </wp:positionV>
                <wp:extent cx="1270000" cy="603250"/>
                <wp:effectExtent l="10795" t="9525" r="27305" b="22225"/>
                <wp:wrapNone/>
                <wp:docPr id="49"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0" cy="603250"/>
                        </a:xfrm>
                        <a:prstGeom prst="line">
                          <a:avLst/>
                        </a:prstGeom>
                        <a:noFill/>
                        <a:ln w="15875">
                          <a:solidFill>
                            <a:srgbClr val="99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75pt" to="145.85pt,4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" o:allowincell="f" strokecolor="#936" strokeweight="1.25pt"/>
            </w:pict>
          </mc:Fallback>
        </mc:AlternateContent>
      </w:r>
    </w:p>
    <w:p w14:paraId="76B34242" w14:textId="77777777" w:rsidR="000B4827" w:rsidRDefault="000B4827">
      <w:pPr>
        <w:jc w:val="both"/>
        <w:rPr>
          <w:color w:val="000000"/>
          <w:sz w:val="24"/>
        </w:rPr>
      </w:pPr>
    </w:p>
    <w:p w14:paraId="5601E5D2" w14:textId="77777777" w:rsidR="000B4827" w:rsidRDefault="000B4827">
      <w:pPr>
        <w:jc w:val="both"/>
        <w:rPr>
          <w:color w:val="000000"/>
          <w:sz w:val="24"/>
        </w:rPr>
      </w:pPr>
    </w:p>
    <w:p w14:paraId="21DA8F45" w14:textId="77777777" w:rsidR="000B4827" w:rsidRDefault="00E94011">
      <w:pPr>
        <w:jc w:val="both"/>
        <w:rPr>
          <w:color w:val="000000"/>
          <w:sz w:val="24"/>
        </w:rPr>
      </w:pPr>
      <w:r>
        <w:rPr>
          <w:noProof/>
          <w:color w:val="000000"/>
          <w:sz w:val="24"/>
          <w:lang w:val="en-US"/>
        </w:rPr>
        <mc:AlternateContent>
          <mc:Choice Requires="wps">
            <w:drawing>
              <wp:anchor distT="0" distB="0" distL="114300" distR="114300" simplePos="0" relativeHeight="251707392" behindDoc="0" locked="0" layoutInCell="0" allowOverlap="1" wp14:anchorId="15CE9831" wp14:editId="31B14646">
                <wp:simplePos x="0" y="0"/>
                <wp:positionH relativeFrom="column">
                  <wp:posOffset>550545</wp:posOffset>
                </wp:positionH>
                <wp:positionV relativeFrom="paragraph">
                  <wp:posOffset>30480</wp:posOffset>
                </wp:positionV>
                <wp:extent cx="35560" cy="35560"/>
                <wp:effectExtent l="4445" t="5080" r="10795" b="10160"/>
                <wp:wrapNone/>
                <wp:docPr id="48" name="Oval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5" o:spid="_x0000_s1026" style="position:absolute;margin-left:43.35pt;margin-top:2.4pt;width:2.8pt;height: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" o:allowincell="f"/>
            </w:pict>
          </mc:Fallback>
        </mc:AlternateContent>
      </w:r>
      <w:r>
        <w:rPr>
          <w:noProof/>
          <w:color w:val="000000"/>
          <w:sz w:val="24"/>
          <w:lang w:val="en-US"/>
        </w:rPr>
        <mc:AlternateContent>
          <mc:Choice Requires="wps">
            <w:drawing>
              <wp:anchor distT="0" distB="0" distL="114300" distR="114300" simplePos="0" relativeHeight="251712512" behindDoc="0" locked="0" layoutInCell="0" allowOverlap="1" wp14:anchorId="78E1C74A" wp14:editId="08A75640">
                <wp:simplePos x="0" y="0"/>
                <wp:positionH relativeFrom="column">
                  <wp:posOffset>556895</wp:posOffset>
                </wp:positionH>
                <wp:positionV relativeFrom="paragraph">
                  <wp:posOffset>68580</wp:posOffset>
                </wp:positionV>
                <wp:extent cx="35560" cy="35560"/>
                <wp:effectExtent l="0" t="5080" r="17145" b="10160"/>
                <wp:wrapNone/>
                <wp:docPr id="47" name="Oval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0" o:spid="_x0000_s1026" style="position:absolute;margin-left:43.85pt;margin-top:5.4pt;width:2.8pt;height: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" o:allowincell="f"/>
            </w:pict>
          </mc:Fallback>
        </mc:AlternateContent>
      </w:r>
    </w:p>
    <w:p w14:paraId="58B705B5" w14:textId="77777777" w:rsidR="000B4827" w:rsidRDefault="00E94011">
      <w:pPr>
        <w:jc w:val="both"/>
        <w:rPr>
          <w:color w:val="000000"/>
          <w:sz w:val="24"/>
        </w:rPr>
      </w:pPr>
      <w:r>
        <w:rPr>
          <w:noProof/>
          <w:color w:val="000000"/>
          <w:sz w:val="24"/>
          <w:lang w:val="en-US"/>
        </w:rPr>
        <mc:AlternateContent>
          <mc:Choice Requires="wps">
            <w:drawing>
              <wp:anchor distT="0" distB="0" distL="114300" distR="114300" simplePos="0" relativeHeight="251714560" behindDoc="0" locked="0" layoutInCell="0" allowOverlap="1" wp14:anchorId="16A48C2D" wp14:editId="41A2534B">
                <wp:simplePos x="0" y="0"/>
                <wp:positionH relativeFrom="column">
                  <wp:posOffset>442595</wp:posOffset>
                </wp:positionH>
                <wp:positionV relativeFrom="paragraph">
                  <wp:posOffset>40640</wp:posOffset>
                </wp:positionV>
                <wp:extent cx="400050" cy="266700"/>
                <wp:effectExtent l="0" t="2540" r="0" b="0"/>
                <wp:wrapNone/>
                <wp:docPr id="46"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EAB58" w14:textId="77777777" w:rsidR="00990418" w:rsidRDefault="00990418">
                            <w:pPr>
                              <w:rPr>
                                <w:lang w:val="en-US"/>
                              </w:rPr>
                            </w:pPr>
                            <w:r>
                              <w:rPr>
                                <w:lang w:val="en-US"/>
                              </w:rPr>
                              <w:t>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292" type="#_x0000_t202" style="position:absolute;left:0;text-align:left;margin-left:34.85pt;margin-top:3.2pt;width:31.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" o:allowincell="f" stroked="f">
                <v:textbox>
                  <w:txbxContent>
                    <w:p w:rsidR="00990418" w:rsidRDefault="00990418">
                      <w:pPr>
                        <w:rPr>
                          <w:lang w:val="en-US"/>
                        </w:rPr>
                      </w:pPr>
                      <w:r>
                        <w:rPr>
                          <w:lang w:val="en-US"/>
                        </w:rPr>
                        <w:t>5 %</w:t>
                      </w:r>
                    </w:p>
                  </w:txbxContent>
                </v:textbox>
              </v:shape>
            </w:pict>
          </mc:Fallback>
        </mc:AlternateContent>
      </w:r>
      <w:r>
        <w:rPr>
          <w:noProof/>
          <w:color w:val="000000"/>
          <w:sz w:val="24"/>
          <w:lang w:val="en-US"/>
        </w:rPr>
        <mc:AlternateContent>
          <mc:Choice Requires="wps">
            <w:drawing>
              <wp:anchor distT="0" distB="0" distL="114300" distR="114300" simplePos="0" relativeHeight="251693056" behindDoc="0" locked="0" layoutInCell="0" allowOverlap="1" wp14:anchorId="0B623FE3" wp14:editId="5339A08F">
                <wp:simplePos x="0" y="0"/>
                <wp:positionH relativeFrom="column">
                  <wp:posOffset>144145</wp:posOffset>
                </wp:positionH>
                <wp:positionV relativeFrom="paragraph">
                  <wp:posOffset>40640</wp:posOffset>
                </wp:positionV>
                <wp:extent cx="400050" cy="266700"/>
                <wp:effectExtent l="4445" t="2540" r="1905" b="0"/>
                <wp:wrapNone/>
                <wp:docPr id="45"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D08D5" w14:textId="77777777" w:rsidR="00990418" w:rsidRDefault="00990418">
                            <w:pPr>
                              <w:rPr>
                                <w:lang w:val="en-US"/>
                              </w:rPr>
                            </w:pPr>
                            <w:r>
                              <w:rPr>
                                <w:lang w:val="en-US"/>
                              </w:rPr>
                              <w:t>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293" type="#_x0000_t202" style="position:absolute;left:0;text-align:left;margin-left:11.35pt;margin-top:3.2pt;width:31.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" o:allowincell="f" stroked="f">
                <v:textbox>
                  <w:txbxContent>
                    <w:p w:rsidR="00990418" w:rsidRDefault="00990418">
                      <w:pPr>
                        <w:rPr>
                          <w:lang w:val="en-US"/>
                        </w:rPr>
                      </w:pPr>
                      <w:r>
                        <w:rPr>
                          <w:lang w:val="en-US"/>
                        </w:rPr>
                        <w:t>0 %</w:t>
                      </w:r>
                    </w:p>
                  </w:txbxContent>
                </v:textbox>
              </v:shape>
            </w:pict>
          </mc:Fallback>
        </mc:AlternateContent>
      </w:r>
      <w:r>
        <w:rPr>
          <w:noProof/>
          <w:color w:val="000000"/>
          <w:sz w:val="24"/>
          <w:lang w:val="en-US"/>
        </w:rPr>
        <mc:AlternateContent>
          <mc:Choice Requires="wps">
            <w:drawing>
              <wp:anchor distT="0" distB="0" distL="114300" distR="114300" simplePos="0" relativeHeight="251692032" behindDoc="0" locked="0" layoutInCell="0" allowOverlap="1" wp14:anchorId="64D17785" wp14:editId="52E326E5">
                <wp:simplePos x="0" y="0"/>
                <wp:positionH relativeFrom="column">
                  <wp:posOffset>4392295</wp:posOffset>
                </wp:positionH>
                <wp:positionV relativeFrom="paragraph">
                  <wp:posOffset>40640</wp:posOffset>
                </wp:positionV>
                <wp:extent cx="571500" cy="266700"/>
                <wp:effectExtent l="0" t="2540" r="1905" b="0"/>
                <wp:wrapNone/>
                <wp:docPr id="44"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8A007" w14:textId="77777777" w:rsidR="00990418" w:rsidRDefault="00990418">
                            <w:pPr>
                              <w:rPr>
                                <w:lang w:val="en-US"/>
                              </w:rPr>
                            </w:pPr>
                            <w:r>
                              <w:rPr>
                                <w:lang w:val="en-US"/>
                              </w:rPr>
                              <w:t>100 %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294" type="#_x0000_t202" style="position:absolute;left:0;text-align:left;margin-left:345.85pt;margin-top:3.2pt;width:4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" o:allowincell="f" stroked="f">
                <v:textbox>
                  <w:txbxContent>
                    <w:p w:rsidR="00990418" w:rsidRDefault="00990418">
                      <w:pPr>
                        <w:rPr>
                          <w:lang w:val="en-US"/>
                        </w:rPr>
                      </w:pPr>
                      <w:r>
                        <w:rPr>
                          <w:lang w:val="en-US"/>
                        </w:rPr>
                        <w:t>100 %</w:t>
                      </w:r>
                    </w:p>
                  </w:txbxContent>
                </v:textbox>
              </v:shape>
            </w:pict>
          </mc:Fallback>
        </mc:AlternateContent>
      </w:r>
      <w:r>
        <w:rPr>
          <w:noProof/>
          <w:color w:val="000000"/>
          <w:sz w:val="24"/>
          <w:lang w:val="en-US"/>
        </w:rPr>
        <mc:AlternateContent>
          <mc:Choice Requires="wps">
            <w:drawing>
              <wp:anchor distT="0" distB="0" distL="114300" distR="114300" simplePos="0" relativeHeight="251694080" behindDoc="0" locked="0" layoutInCell="0" allowOverlap="1" wp14:anchorId="6F580983" wp14:editId="1F71DD21">
                <wp:simplePos x="0" y="0"/>
                <wp:positionH relativeFrom="column">
                  <wp:posOffset>1655445</wp:posOffset>
                </wp:positionH>
                <wp:positionV relativeFrom="paragraph">
                  <wp:posOffset>27940</wp:posOffset>
                </wp:positionV>
                <wp:extent cx="571500" cy="266700"/>
                <wp:effectExtent l="4445" t="2540" r="0" b="0"/>
                <wp:wrapNone/>
                <wp:docPr id="4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9A0FF" w14:textId="77777777" w:rsidR="00990418" w:rsidRDefault="00990418">
                            <w:pPr>
                              <w:rPr>
                                <w:lang w:val="en-US"/>
                              </w:rPr>
                            </w:pPr>
                            <w:r>
                              <w:rPr>
                                <w:lang w:val="en-US"/>
                              </w:rPr>
                              <w:t>33 %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295" type="#_x0000_t202" style="position:absolute;left:0;text-align:left;margin-left:130.35pt;margin-top:2.2pt;width:4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" o:allowincell="f" stroked="f">
                <v:textbox>
                  <w:txbxContent>
                    <w:p w:rsidR="00990418" w:rsidRDefault="00990418">
                      <w:pPr>
                        <w:rPr>
                          <w:lang w:val="en-US"/>
                        </w:rPr>
                      </w:pPr>
                      <w:r>
                        <w:rPr>
                          <w:lang w:val="en-US"/>
                        </w:rPr>
                        <w:t>33 %</w:t>
                      </w:r>
                    </w:p>
                  </w:txbxContent>
                </v:textbox>
              </v:shape>
            </w:pict>
          </mc:Fallback>
        </mc:AlternateContent>
      </w:r>
      <w:r>
        <w:rPr>
          <w:noProof/>
          <w:color w:val="000000"/>
          <w:sz w:val="24"/>
          <w:lang w:val="en-US"/>
        </w:rPr>
        <mc:AlternateContent>
          <mc:Choice Requires="wps">
            <w:drawing>
              <wp:anchor distT="0" distB="0" distL="114300" distR="114300" simplePos="0" relativeHeight="251695104" behindDoc="0" locked="0" layoutInCell="0" allowOverlap="1" wp14:anchorId="6E3CFC40" wp14:editId="34A6051B">
                <wp:simplePos x="0" y="0"/>
                <wp:positionH relativeFrom="column">
                  <wp:posOffset>3090545</wp:posOffset>
                </wp:positionH>
                <wp:positionV relativeFrom="paragraph">
                  <wp:posOffset>34290</wp:posOffset>
                </wp:positionV>
                <wp:extent cx="450850" cy="266700"/>
                <wp:effectExtent l="4445" t="0" r="1905" b="3810"/>
                <wp:wrapNone/>
                <wp:docPr id="42"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13817" w14:textId="77777777" w:rsidR="00990418" w:rsidRDefault="00990418">
                            <w:pPr>
                              <w:rPr>
                                <w:lang w:val="en-US"/>
                              </w:rPr>
                            </w:pPr>
                            <w:r>
                              <w:rPr>
                                <w:lang w:val="en-US"/>
                              </w:rPr>
                              <w:t>66 %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296" type="#_x0000_t202" style="position:absolute;left:0;text-align:left;margin-left:243.35pt;margin-top:2.7pt;width:35.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" o:allowincell="f" stroked="f">
                <v:textbox>
                  <w:txbxContent>
                    <w:p w:rsidR="00990418" w:rsidRDefault="00990418">
                      <w:pPr>
                        <w:rPr>
                          <w:lang w:val="en-US"/>
                        </w:rPr>
                      </w:pPr>
                      <w:r>
                        <w:rPr>
                          <w:lang w:val="en-US"/>
                        </w:rPr>
                        <w:t>66 %</w:t>
                      </w:r>
                    </w:p>
                  </w:txbxContent>
                </v:textbox>
              </v:shape>
            </w:pict>
          </mc:Fallback>
        </mc:AlternateContent>
      </w:r>
      <w:r>
        <w:rPr>
          <w:noProof/>
          <w:color w:val="000000"/>
          <w:sz w:val="24"/>
          <w:lang w:val="en-US"/>
        </w:rPr>
        <mc:AlternateContent>
          <mc:Choice Requires="wps">
            <w:drawing>
              <wp:anchor distT="0" distB="0" distL="114300" distR="114300" simplePos="0" relativeHeight="251682816" behindDoc="0" locked="0" layoutInCell="0" allowOverlap="1" wp14:anchorId="601EBF56" wp14:editId="169F40FA">
                <wp:simplePos x="0" y="0"/>
                <wp:positionH relativeFrom="column">
                  <wp:posOffset>351790</wp:posOffset>
                </wp:positionH>
                <wp:positionV relativeFrom="paragraph">
                  <wp:posOffset>15875</wp:posOffset>
                </wp:positionV>
                <wp:extent cx="4921250" cy="0"/>
                <wp:effectExtent l="8890" t="66675" r="35560" b="85725"/>
                <wp:wrapNone/>
                <wp:docPr id="41"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0" cy="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1.25pt" to="415.2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" o:allowincell="f" strokeweight="1.25pt">
                <v:stroke endarrow="classic"/>
              </v:line>
            </w:pict>
          </mc:Fallback>
        </mc:AlternateContent>
      </w:r>
    </w:p>
    <w:p w14:paraId="0062E113" w14:textId="77777777" w:rsidR="000B4827" w:rsidRDefault="00E94011">
      <w:pPr>
        <w:jc w:val="both"/>
        <w:rPr>
          <w:color w:val="000000"/>
          <w:sz w:val="24"/>
        </w:rPr>
      </w:pPr>
      <w:r>
        <w:rPr>
          <w:noProof/>
          <w:color w:val="000000"/>
          <w:sz w:val="24"/>
          <w:lang w:val="en-US"/>
        </w:rPr>
        <mc:AlternateContent>
          <mc:Choice Requires="wps">
            <w:drawing>
              <wp:anchor distT="0" distB="0" distL="114300" distR="114300" simplePos="0" relativeHeight="251684864" behindDoc="0" locked="0" layoutInCell="0" allowOverlap="1" wp14:anchorId="768C7E86" wp14:editId="06DED45E">
                <wp:simplePos x="0" y="0"/>
                <wp:positionH relativeFrom="column">
                  <wp:posOffset>1336040</wp:posOffset>
                </wp:positionH>
                <wp:positionV relativeFrom="paragraph">
                  <wp:posOffset>131445</wp:posOffset>
                </wp:positionV>
                <wp:extent cx="2533650" cy="266700"/>
                <wp:effectExtent l="2540" t="4445" r="3810" b="0"/>
                <wp:wrapNone/>
                <wp:docPr id="40"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757E1" w14:textId="77777777" w:rsidR="00990418" w:rsidRDefault="00990418">
                            <w:pPr>
                              <w:rPr>
                                <w:lang w:val="en-US"/>
                              </w:rPr>
                            </w:pPr>
                            <w:r>
                              <w:rPr>
                                <w:lang w:val="en-US"/>
                              </w:rPr>
                              <w:t>Incoming Trailer Air / Can Signal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297" type="#_x0000_t202" style="position:absolute;left:0;text-align:left;margin-left:105.2pt;margin-top:10.35pt;width:199.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" o:allowincell="f" stroked="f">
                <v:textbox>
                  <w:txbxContent>
                    <w:p w:rsidR="00990418" w:rsidRDefault="00990418">
                      <w:pPr>
                        <w:rPr>
                          <w:lang w:val="en-US"/>
                        </w:rPr>
                      </w:pPr>
                      <w:r>
                        <w:rPr>
                          <w:lang w:val="en-US"/>
                        </w:rPr>
                        <w:t>Incoming Trailer Air / Can Signal Level</w:t>
                      </w:r>
                    </w:p>
                  </w:txbxContent>
                </v:textbox>
              </v:shape>
            </w:pict>
          </mc:Fallback>
        </mc:AlternateContent>
      </w:r>
    </w:p>
    <w:p w14:paraId="6C615417" w14:textId="77777777" w:rsidR="000B4827" w:rsidRDefault="000B4827">
      <w:pPr>
        <w:jc w:val="both"/>
        <w:rPr>
          <w:color w:val="000000"/>
          <w:sz w:val="24"/>
        </w:rPr>
      </w:pPr>
    </w:p>
    <w:p w14:paraId="6CE3ED6A" w14:textId="77777777" w:rsidR="000B4827" w:rsidRDefault="000B4827">
      <w:pPr>
        <w:jc w:val="both"/>
        <w:rPr>
          <w:color w:val="000000"/>
          <w:sz w:val="24"/>
        </w:rPr>
      </w:pPr>
    </w:p>
    <w:p w14:paraId="7F17FBDB" w14:textId="77777777" w:rsidR="000B4827" w:rsidRDefault="000B4827">
      <w:pPr>
        <w:jc w:val="both"/>
        <w:rPr>
          <w:color w:val="000000"/>
          <w:sz w:val="24"/>
        </w:rPr>
      </w:pPr>
      <w:r>
        <w:rPr>
          <w:b/>
          <w:color w:val="000000"/>
          <w:sz w:val="24"/>
        </w:rPr>
        <w:t>Figure 22</w:t>
      </w:r>
      <w:r>
        <w:rPr>
          <w:b/>
          <w:color w:val="000000"/>
          <w:sz w:val="24"/>
        </w:rPr>
        <w:tab/>
      </w:r>
      <w:r>
        <w:rPr>
          <w:color w:val="000000"/>
          <w:sz w:val="24"/>
        </w:rPr>
        <w:t xml:space="preserve">Illustration of typical </w:t>
      </w:r>
      <w:r>
        <w:rPr>
          <w:i/>
          <w:color w:val="000000"/>
          <w:sz w:val="24"/>
        </w:rPr>
        <w:t>Trailer EBS</w:t>
      </w:r>
      <w:r>
        <w:rPr>
          <w:color w:val="000000"/>
          <w:sz w:val="24"/>
        </w:rPr>
        <w:t xml:space="preserve"> pressure adjustments</w:t>
      </w:r>
      <w:r>
        <w:rPr>
          <w:b/>
          <w:color w:val="000000"/>
          <w:sz w:val="24"/>
        </w:rPr>
        <w:t>.</w:t>
      </w:r>
    </w:p>
    <w:p w14:paraId="5626069B" w14:textId="77777777" w:rsidR="000B4827" w:rsidRDefault="000B4827">
      <w:pPr>
        <w:jc w:val="both"/>
        <w:rPr>
          <w:color w:val="000000"/>
          <w:sz w:val="24"/>
        </w:rPr>
      </w:pPr>
    </w:p>
    <w:p w14:paraId="0BD84081" w14:textId="77777777" w:rsidR="000B4827" w:rsidRDefault="00E94011">
      <w:pPr>
        <w:ind w:left="1440"/>
        <w:jc w:val="both"/>
        <w:rPr>
          <w:color w:val="000000"/>
          <w:sz w:val="24"/>
        </w:rPr>
      </w:pPr>
      <w:r>
        <w:rPr>
          <w:noProof/>
          <w:color w:val="000000"/>
          <w:sz w:val="24"/>
          <w:lang w:val="en-US"/>
        </w:rPr>
        <mc:AlternateContent>
          <mc:Choice Requires="wps">
            <w:drawing>
              <wp:anchor distT="0" distB="0" distL="114300" distR="114300" simplePos="0" relativeHeight="251719680" behindDoc="0" locked="0" layoutInCell="0" allowOverlap="1" wp14:anchorId="2D85CD07" wp14:editId="011745D6">
                <wp:simplePos x="0" y="0"/>
                <wp:positionH relativeFrom="column">
                  <wp:posOffset>2690495</wp:posOffset>
                </wp:positionH>
                <wp:positionV relativeFrom="paragraph">
                  <wp:posOffset>73660</wp:posOffset>
                </wp:positionV>
                <wp:extent cx="35560" cy="35560"/>
                <wp:effectExtent l="0" t="0" r="17145" b="17780"/>
                <wp:wrapNone/>
                <wp:docPr id="39" name="Oval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7" o:spid="_x0000_s1026" style="position:absolute;margin-left:211.85pt;margin-top:5.8pt;width:2.8pt;height: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" o:allowincell="f"/>
            </w:pict>
          </mc:Fallback>
        </mc:AlternateContent>
      </w:r>
      <w:r w:rsidR="000B4827">
        <w:rPr>
          <w:color w:val="000000"/>
          <w:sz w:val="24"/>
        </w:rPr>
        <w:t xml:space="preserve">The </w:t>
      </w:r>
      <w:proofErr w:type="gramStart"/>
      <w:r w:rsidR="000B4827">
        <w:rPr>
          <w:color w:val="000000"/>
          <w:sz w:val="24"/>
        </w:rPr>
        <w:t>set-points</w:t>
      </w:r>
      <w:proofErr w:type="gramEnd"/>
      <w:r w:rsidR="000B4827">
        <w:rPr>
          <w:color w:val="000000"/>
          <w:sz w:val="24"/>
        </w:rPr>
        <w:t xml:space="preserve"> denoted by       are programmable. The actual characteristic varies progressively between fully laden and unladen curves depending upon the load level that is estimated from the air-suspension pressure.  </w:t>
      </w:r>
    </w:p>
    <w:p w14:paraId="022F4053" w14:textId="77777777" w:rsidR="000B4827" w:rsidRDefault="000B4827">
      <w:pPr>
        <w:ind w:left="1440"/>
        <w:jc w:val="both"/>
        <w:rPr>
          <w:color w:val="000000"/>
          <w:sz w:val="24"/>
        </w:rPr>
      </w:pPr>
    </w:p>
    <w:p w14:paraId="69C3711D" w14:textId="77777777" w:rsidR="000B4827" w:rsidRDefault="000B4827">
      <w:pPr>
        <w:ind w:left="1440"/>
        <w:jc w:val="both"/>
        <w:rPr>
          <w:color w:val="000000"/>
          <w:sz w:val="24"/>
        </w:rPr>
      </w:pPr>
      <w:r>
        <w:rPr>
          <w:color w:val="000000"/>
          <w:sz w:val="24"/>
        </w:rPr>
        <w:t xml:space="preserve">On some systems the breakpoints shown in Figure 22 can be set separately for the trailer axle group and for the through path to the following trailer.  </w:t>
      </w:r>
    </w:p>
    <w:p w14:paraId="09D751E3" w14:textId="77777777" w:rsidR="000B4827" w:rsidRDefault="000B4827">
      <w:pPr>
        <w:jc w:val="both"/>
        <w:rPr>
          <w:color w:val="000000"/>
          <w:sz w:val="24"/>
        </w:rPr>
      </w:pPr>
    </w:p>
    <w:p w14:paraId="246D2E9C" w14:textId="77777777" w:rsidR="000B4827" w:rsidRDefault="000B4827">
      <w:pPr>
        <w:jc w:val="both"/>
        <w:rPr>
          <w:color w:val="000000"/>
          <w:sz w:val="24"/>
        </w:rPr>
      </w:pPr>
      <w:r>
        <w:rPr>
          <w:color w:val="000000"/>
          <w:sz w:val="24"/>
        </w:rPr>
        <w:t xml:space="preserve">One Australian supplier sets the threshold pressure (5%) level to +28 kPa (4 psi) if the trailer has disc brakes and +40kPa (6 psi) is the trailer has drum brakes.  </w:t>
      </w:r>
    </w:p>
    <w:p w14:paraId="0BA1D28B" w14:textId="77777777" w:rsidR="000B4827" w:rsidRDefault="000B4827">
      <w:pPr>
        <w:jc w:val="both"/>
        <w:rPr>
          <w:color w:val="000000"/>
        </w:rPr>
      </w:pPr>
    </w:p>
    <w:p w14:paraId="5A16D6FE" w14:textId="77777777" w:rsidR="000B4827" w:rsidRDefault="000B4827">
      <w:pPr>
        <w:ind w:left="709" w:hanging="709"/>
        <w:jc w:val="both"/>
        <w:rPr>
          <w:rStyle w:val="Strong"/>
        </w:rPr>
      </w:pPr>
      <w:r>
        <w:rPr>
          <w:rStyle w:val="Strong"/>
          <w:color w:val="000000"/>
          <w:sz w:val="24"/>
        </w:rPr>
        <w:t>8.9</w:t>
      </w:r>
      <w:r>
        <w:rPr>
          <w:rStyle w:val="Strong"/>
          <w:color w:val="000000"/>
          <w:sz w:val="24"/>
        </w:rPr>
        <w:tab/>
        <w:t>Australian Applications</w:t>
      </w:r>
    </w:p>
    <w:p w14:paraId="3942A677" w14:textId="77777777" w:rsidR="000B4827" w:rsidRDefault="000B4827">
      <w:pPr>
        <w:pStyle w:val="BodyText3"/>
        <w:jc w:val="both"/>
        <w:rPr>
          <w:color w:val="000000"/>
        </w:rPr>
      </w:pPr>
      <w:r>
        <w:rPr>
          <w:color w:val="000000"/>
        </w:rPr>
        <w:t xml:space="preserve">By 2010 there are estimated to be about 3000 </w:t>
      </w:r>
      <w:r>
        <w:rPr>
          <w:i/>
          <w:iCs/>
          <w:color w:val="000000"/>
        </w:rPr>
        <w:t>Trailer</w:t>
      </w:r>
      <w:r>
        <w:rPr>
          <w:color w:val="000000"/>
        </w:rPr>
        <w:t xml:space="preserve"> </w:t>
      </w:r>
      <w:r>
        <w:rPr>
          <w:i/>
          <w:color w:val="000000"/>
        </w:rPr>
        <w:t>EBS</w:t>
      </w:r>
      <w:r>
        <w:rPr>
          <w:color w:val="000000"/>
        </w:rPr>
        <w:t xml:space="preserve"> installations in Australia. The technology is now mature and much operational experience exists. The majority of these are 24V systems that are powered from a 12V</w:t>
      </w:r>
      <w:proofErr w:type="gramStart"/>
      <w:r>
        <w:rPr>
          <w:color w:val="000000"/>
        </w:rPr>
        <w:t>:24V</w:t>
      </w:r>
      <w:proofErr w:type="gramEnd"/>
      <w:r>
        <w:rPr>
          <w:color w:val="000000"/>
        </w:rPr>
        <w:t xml:space="preserve"> step up converter on the prime mover.</w:t>
      </w:r>
    </w:p>
    <w:p w14:paraId="4CF8F50D" w14:textId="77777777" w:rsidR="000B4827" w:rsidRDefault="000B4827">
      <w:pPr>
        <w:pStyle w:val="BodyText3"/>
        <w:jc w:val="both"/>
        <w:rPr>
          <w:color w:val="000000"/>
        </w:rPr>
      </w:pPr>
    </w:p>
    <w:p w14:paraId="05DDDB0D" w14:textId="77777777" w:rsidR="000B4827" w:rsidRDefault="000B4827">
      <w:pPr>
        <w:pStyle w:val="BodyText3"/>
        <w:jc w:val="both"/>
        <w:rPr>
          <w:color w:val="000000"/>
        </w:rPr>
      </w:pPr>
      <w:r>
        <w:rPr>
          <w:color w:val="000000"/>
        </w:rPr>
        <w:t>Most the Australian installations now have trailer Roll Stability (</w:t>
      </w:r>
      <w:r>
        <w:rPr>
          <w:i/>
          <w:color w:val="000000"/>
        </w:rPr>
        <w:t>RSS</w:t>
      </w:r>
      <w:r>
        <w:rPr>
          <w:color w:val="000000"/>
        </w:rPr>
        <w:t>) as a standard feature.</w:t>
      </w:r>
    </w:p>
    <w:p w14:paraId="2B2947B5" w14:textId="77777777" w:rsidR="000B4827" w:rsidRDefault="000B4827">
      <w:pPr>
        <w:ind w:left="709" w:hanging="709"/>
        <w:jc w:val="both"/>
        <w:rPr>
          <w:rStyle w:val="Strong"/>
          <w:sz w:val="24"/>
        </w:rPr>
      </w:pPr>
    </w:p>
    <w:p w14:paraId="69B0B741" w14:textId="77777777" w:rsidR="000B4827" w:rsidRDefault="000B4827">
      <w:pPr>
        <w:ind w:left="709" w:hanging="709"/>
        <w:jc w:val="both"/>
        <w:rPr>
          <w:rStyle w:val="Strong"/>
        </w:rPr>
      </w:pPr>
      <w:r>
        <w:rPr>
          <w:rStyle w:val="Strong"/>
          <w:color w:val="000000"/>
          <w:sz w:val="24"/>
        </w:rPr>
        <w:t>8.10</w:t>
      </w:r>
      <w:r>
        <w:rPr>
          <w:rStyle w:val="Strong"/>
          <w:color w:val="000000"/>
          <w:sz w:val="24"/>
        </w:rPr>
        <w:tab/>
        <w:t>Maintenance and Diagnosis</w:t>
      </w:r>
    </w:p>
    <w:p w14:paraId="3B7323E9" w14:textId="77777777" w:rsidR="000B4827" w:rsidRDefault="000B4827">
      <w:pPr>
        <w:jc w:val="both"/>
        <w:rPr>
          <w:color w:val="000000"/>
          <w:sz w:val="24"/>
        </w:rPr>
      </w:pPr>
      <w:r>
        <w:rPr>
          <w:color w:val="000000"/>
          <w:sz w:val="24"/>
        </w:rPr>
        <w:t xml:space="preserve">Trailer </w:t>
      </w:r>
      <w:r>
        <w:rPr>
          <w:i/>
          <w:color w:val="000000"/>
          <w:sz w:val="24"/>
        </w:rPr>
        <w:t>EBS</w:t>
      </w:r>
      <w:r>
        <w:rPr>
          <w:color w:val="000000"/>
          <w:sz w:val="24"/>
        </w:rPr>
        <w:t xml:space="preserve"> does not have a blink-code diagnosis capability. Diagnosis is via PC connection or optional on-board display modules. These are specific to each make of </w:t>
      </w:r>
      <w:r>
        <w:rPr>
          <w:i/>
          <w:iCs/>
          <w:color w:val="000000"/>
          <w:sz w:val="24"/>
        </w:rPr>
        <w:t>Trailer</w:t>
      </w:r>
      <w:r>
        <w:rPr>
          <w:color w:val="000000"/>
          <w:sz w:val="24"/>
        </w:rPr>
        <w:t xml:space="preserve"> </w:t>
      </w:r>
      <w:r>
        <w:rPr>
          <w:i/>
          <w:color w:val="000000"/>
          <w:sz w:val="24"/>
        </w:rPr>
        <w:t>EBS</w:t>
      </w:r>
      <w:r>
        <w:rPr>
          <w:color w:val="000000"/>
          <w:sz w:val="24"/>
        </w:rPr>
        <w:t>.</w:t>
      </w:r>
    </w:p>
    <w:p w14:paraId="4B357FAE" w14:textId="77777777" w:rsidR="000B4827" w:rsidRDefault="000B4827">
      <w:pPr>
        <w:jc w:val="both"/>
        <w:rPr>
          <w:color w:val="000000"/>
          <w:sz w:val="24"/>
        </w:rPr>
      </w:pPr>
    </w:p>
    <w:p w14:paraId="5E700E7A" w14:textId="77777777" w:rsidR="000B4827" w:rsidRDefault="000B4827">
      <w:pPr>
        <w:pStyle w:val="BodyText3"/>
        <w:jc w:val="both"/>
        <w:rPr>
          <w:color w:val="000000"/>
        </w:rPr>
      </w:pPr>
      <w:r>
        <w:rPr>
          <w:i/>
          <w:iCs/>
          <w:color w:val="000000"/>
        </w:rPr>
        <w:lastRenderedPageBreak/>
        <w:t>Trailer</w:t>
      </w:r>
      <w:r>
        <w:rPr>
          <w:color w:val="000000"/>
        </w:rPr>
        <w:t xml:space="preserve"> </w:t>
      </w:r>
      <w:r>
        <w:rPr>
          <w:i/>
          <w:color w:val="000000"/>
        </w:rPr>
        <w:t>EBS</w:t>
      </w:r>
      <w:r>
        <w:rPr>
          <w:color w:val="000000"/>
        </w:rPr>
        <w:t xml:space="preserve"> must be programmed for the particular types of valves and for the trailer dimensions and weight ratings. A placard should be affixed to the trailer that identifies what trailer settings (tyre size, actuator size, load sensing level...) have been programmed.</w:t>
      </w:r>
    </w:p>
    <w:p w14:paraId="0BE8371D" w14:textId="77777777" w:rsidR="000B4827" w:rsidRDefault="000B4827">
      <w:pPr>
        <w:pStyle w:val="Heading1"/>
        <w:jc w:val="both"/>
        <w:rPr>
          <w:rStyle w:val="Strong"/>
          <w:b/>
          <w:sz w:val="24"/>
        </w:rPr>
      </w:pPr>
      <w:bookmarkStart w:id="423" w:name="_Toc228449884"/>
      <w:bookmarkStart w:id="424" w:name="_Toc243704042"/>
    </w:p>
    <w:p w14:paraId="66971060" w14:textId="77777777" w:rsidR="000B4827" w:rsidRDefault="000B4827">
      <w:pPr>
        <w:pStyle w:val="Heading1"/>
        <w:jc w:val="both"/>
        <w:rPr>
          <w:rStyle w:val="Strong"/>
        </w:rPr>
      </w:pPr>
    </w:p>
    <w:p w14:paraId="4C5C1F98" w14:textId="77777777" w:rsidR="000B4827" w:rsidRDefault="000B4827">
      <w:pPr>
        <w:pStyle w:val="Heading1"/>
        <w:jc w:val="both"/>
        <w:rPr>
          <w:rStyle w:val="Strong"/>
        </w:rPr>
      </w:pPr>
      <w:bookmarkStart w:id="425" w:name="_Toc156836719"/>
      <w:r>
        <w:rPr>
          <w:rStyle w:val="Strong"/>
          <w:b/>
          <w:color w:val="000000"/>
        </w:rPr>
        <w:t>9</w:t>
      </w:r>
      <w:r>
        <w:rPr>
          <w:rStyle w:val="Strong"/>
          <w:b/>
          <w:color w:val="000000"/>
        </w:rPr>
        <w:tab/>
        <w:t>Roll Stability System</w:t>
      </w:r>
      <w:bookmarkEnd w:id="423"/>
      <w:bookmarkEnd w:id="424"/>
      <w:bookmarkEnd w:id="425"/>
    </w:p>
    <w:p w14:paraId="0534F991" w14:textId="77777777" w:rsidR="000B4827" w:rsidRDefault="000B4827">
      <w:pPr>
        <w:jc w:val="both"/>
        <w:rPr>
          <w:rStyle w:val="Strong"/>
          <w:b w:val="0"/>
          <w:sz w:val="28"/>
        </w:rPr>
      </w:pPr>
    </w:p>
    <w:p w14:paraId="5C56E001" w14:textId="77777777" w:rsidR="000B4827" w:rsidRDefault="000B4827">
      <w:pPr>
        <w:pStyle w:val="Heading2"/>
        <w:jc w:val="both"/>
        <w:rPr>
          <w:rStyle w:val="Strong"/>
          <w:b/>
          <w:sz w:val="20"/>
        </w:rPr>
      </w:pPr>
      <w:bookmarkStart w:id="426" w:name="_Toc226850099"/>
      <w:bookmarkStart w:id="427" w:name="_Toc228449885"/>
      <w:bookmarkStart w:id="428" w:name="_Toc114919118"/>
      <w:bookmarkStart w:id="429" w:name="_Toc243704043"/>
      <w:bookmarkStart w:id="430" w:name="_Toc156836720"/>
      <w:r>
        <w:rPr>
          <w:rStyle w:val="Strong"/>
          <w:b/>
          <w:color w:val="000000"/>
        </w:rPr>
        <w:t>9.1</w:t>
      </w:r>
      <w:r>
        <w:rPr>
          <w:rStyle w:val="Strong"/>
          <w:b/>
          <w:color w:val="000000"/>
        </w:rPr>
        <w:tab/>
        <w:t>Common Names</w:t>
      </w:r>
      <w:bookmarkEnd w:id="426"/>
      <w:bookmarkEnd w:id="427"/>
      <w:bookmarkEnd w:id="428"/>
      <w:bookmarkEnd w:id="429"/>
      <w:bookmarkEnd w:id="430"/>
    </w:p>
    <w:p w14:paraId="0BDC6646" w14:textId="77777777" w:rsidR="000B4827" w:rsidRDefault="000B4827">
      <w:pPr>
        <w:jc w:val="both"/>
        <w:rPr>
          <w:color w:val="000000"/>
        </w:rPr>
      </w:pPr>
    </w:p>
    <w:p w14:paraId="214C5217" w14:textId="77777777" w:rsidR="000B4827" w:rsidRDefault="000B4827">
      <w:pPr>
        <w:jc w:val="both"/>
        <w:rPr>
          <w:color w:val="000000"/>
          <w:sz w:val="24"/>
        </w:rPr>
      </w:pPr>
      <w:r>
        <w:rPr>
          <w:color w:val="000000"/>
          <w:sz w:val="24"/>
        </w:rPr>
        <w:tab/>
        <w:t>‘</w:t>
      </w:r>
      <w:r>
        <w:rPr>
          <w:i/>
          <w:color w:val="000000"/>
          <w:sz w:val="24"/>
        </w:rPr>
        <w:t>RSS</w:t>
      </w:r>
      <w:r>
        <w:rPr>
          <w:color w:val="000000"/>
          <w:sz w:val="24"/>
        </w:rPr>
        <w:t>’ – Roll Stability System</w:t>
      </w:r>
    </w:p>
    <w:p w14:paraId="07F5FAD9" w14:textId="77777777" w:rsidR="000B4827" w:rsidRDefault="000B4827">
      <w:pPr>
        <w:ind w:firstLine="720"/>
        <w:jc w:val="both"/>
        <w:rPr>
          <w:color w:val="000000"/>
          <w:sz w:val="24"/>
        </w:rPr>
      </w:pPr>
      <w:r>
        <w:rPr>
          <w:color w:val="000000"/>
          <w:sz w:val="24"/>
        </w:rPr>
        <w:t>‘RSP’ – Roll Stability Program</w:t>
      </w:r>
    </w:p>
    <w:p w14:paraId="02A51D0B" w14:textId="77777777" w:rsidR="000B4827" w:rsidRDefault="000B4827">
      <w:pPr>
        <w:jc w:val="both"/>
        <w:rPr>
          <w:color w:val="000000"/>
          <w:sz w:val="24"/>
        </w:rPr>
      </w:pPr>
      <w:r>
        <w:rPr>
          <w:color w:val="000000"/>
          <w:sz w:val="24"/>
        </w:rPr>
        <w:tab/>
        <w:t>‘RSC’ – Roll Stability Control</w:t>
      </w:r>
    </w:p>
    <w:p w14:paraId="1357EA0B" w14:textId="77777777" w:rsidR="000B4827" w:rsidRDefault="000B4827">
      <w:pPr>
        <w:jc w:val="both"/>
        <w:rPr>
          <w:color w:val="000000"/>
          <w:sz w:val="24"/>
        </w:rPr>
      </w:pPr>
      <w:r>
        <w:rPr>
          <w:color w:val="000000"/>
          <w:sz w:val="24"/>
        </w:rPr>
        <w:tab/>
        <w:t>‘TRSP’ – Trailer Roll Stability Program</w:t>
      </w:r>
    </w:p>
    <w:p w14:paraId="2EBA6092" w14:textId="77777777" w:rsidR="000B4827" w:rsidRDefault="000B4827">
      <w:pPr>
        <w:pStyle w:val="Footer"/>
        <w:tabs>
          <w:tab w:val="clear" w:pos="4153"/>
          <w:tab w:val="clear" w:pos="8306"/>
        </w:tabs>
        <w:jc w:val="both"/>
        <w:rPr>
          <w:color w:val="000000"/>
        </w:rPr>
      </w:pPr>
    </w:p>
    <w:p w14:paraId="3F1790D7" w14:textId="77777777" w:rsidR="000B4827" w:rsidRDefault="000B4827">
      <w:pPr>
        <w:pStyle w:val="Heading2"/>
        <w:jc w:val="both"/>
        <w:rPr>
          <w:rStyle w:val="Strong"/>
          <w:b/>
          <w:sz w:val="20"/>
        </w:rPr>
      </w:pPr>
      <w:bookmarkStart w:id="431" w:name="_Toc226850100"/>
      <w:bookmarkStart w:id="432" w:name="_Toc228449886"/>
      <w:bookmarkStart w:id="433" w:name="_Toc114919119"/>
      <w:bookmarkStart w:id="434" w:name="_Toc243704044"/>
      <w:bookmarkStart w:id="435" w:name="_Toc156836721"/>
      <w:r>
        <w:rPr>
          <w:rStyle w:val="Strong"/>
          <w:b/>
          <w:color w:val="000000"/>
        </w:rPr>
        <w:t>9.2</w:t>
      </w:r>
      <w:r>
        <w:rPr>
          <w:rStyle w:val="Strong"/>
          <w:b/>
          <w:color w:val="000000"/>
        </w:rPr>
        <w:tab/>
        <w:t>Function</w:t>
      </w:r>
      <w:bookmarkEnd w:id="431"/>
      <w:bookmarkEnd w:id="432"/>
      <w:bookmarkEnd w:id="433"/>
      <w:bookmarkEnd w:id="434"/>
      <w:bookmarkEnd w:id="435"/>
    </w:p>
    <w:p w14:paraId="061C4CBE" w14:textId="77777777" w:rsidR="000B4827" w:rsidRDefault="000B4827">
      <w:pPr>
        <w:rPr>
          <w:rStyle w:val="Strong"/>
          <w:b w:val="0"/>
          <w:sz w:val="24"/>
        </w:rPr>
      </w:pPr>
      <w:bookmarkStart w:id="436" w:name="_Toc226850101"/>
      <w:bookmarkStart w:id="437" w:name="_Toc228449887"/>
      <w:r>
        <w:rPr>
          <w:rStyle w:val="Strong"/>
          <w:b w:val="0"/>
          <w:i/>
          <w:color w:val="000000"/>
          <w:sz w:val="24"/>
        </w:rPr>
        <w:t xml:space="preserve">Applies selected brakes to </w:t>
      </w:r>
      <w:bookmarkEnd w:id="436"/>
      <w:bookmarkEnd w:id="437"/>
      <w:r>
        <w:rPr>
          <w:rStyle w:val="Strong"/>
          <w:b w:val="0"/>
          <w:i/>
          <w:color w:val="000000"/>
          <w:sz w:val="24"/>
        </w:rPr>
        <w:t xml:space="preserve">reduce the risk of rollover occurring when a dangerous situation is sensed. The strategy is to reduce the speed of the vehicle in a controlled manner.  </w:t>
      </w:r>
    </w:p>
    <w:p w14:paraId="06B8D730" w14:textId="77777777" w:rsidR="000B4827" w:rsidRDefault="000B4827">
      <w:pPr>
        <w:jc w:val="both"/>
        <w:rPr>
          <w:color w:val="000000"/>
          <w:sz w:val="24"/>
        </w:rPr>
      </w:pPr>
    </w:p>
    <w:p w14:paraId="7C240ED2" w14:textId="77777777" w:rsidR="000B4827" w:rsidRDefault="000B4827">
      <w:pPr>
        <w:pStyle w:val="BodyText3"/>
        <w:jc w:val="both"/>
        <w:rPr>
          <w:rStyle w:val="Strong"/>
          <w:sz w:val="20"/>
        </w:rPr>
      </w:pPr>
      <w:r>
        <w:rPr>
          <w:rStyle w:val="Strong"/>
          <w:b w:val="0"/>
          <w:color w:val="000000"/>
        </w:rPr>
        <w:t xml:space="preserve">Some </w:t>
      </w:r>
      <w:r>
        <w:rPr>
          <w:rStyle w:val="Strong"/>
          <w:b w:val="0"/>
          <w:i/>
          <w:color w:val="000000"/>
        </w:rPr>
        <w:t>RSS</w:t>
      </w:r>
      <w:r>
        <w:rPr>
          <w:rStyle w:val="Strong"/>
          <w:b w:val="0"/>
          <w:color w:val="000000"/>
        </w:rPr>
        <w:t xml:space="preserve"> systems apply all the brakes autonomously (i.e. without driver input). Other </w:t>
      </w:r>
      <w:r>
        <w:rPr>
          <w:rStyle w:val="Strong"/>
          <w:b w:val="0"/>
          <w:i/>
          <w:color w:val="000000"/>
        </w:rPr>
        <w:t>RSS</w:t>
      </w:r>
      <w:r>
        <w:rPr>
          <w:rStyle w:val="Strong"/>
          <w:b w:val="0"/>
          <w:color w:val="000000"/>
        </w:rPr>
        <w:t xml:space="preserve"> systems apply selected brakes autonomously.</w:t>
      </w:r>
    </w:p>
    <w:p w14:paraId="0E598BF2" w14:textId="77777777" w:rsidR="000B4827" w:rsidRDefault="000B4827">
      <w:pPr>
        <w:pStyle w:val="BodyText3"/>
        <w:jc w:val="both"/>
        <w:rPr>
          <w:rStyle w:val="Strong"/>
        </w:rPr>
      </w:pPr>
    </w:p>
    <w:p w14:paraId="1C5A8DEB" w14:textId="77777777" w:rsidR="000B4827" w:rsidRDefault="000B4827">
      <w:pPr>
        <w:pStyle w:val="BodyText3"/>
        <w:jc w:val="both"/>
        <w:rPr>
          <w:rStyle w:val="Strong"/>
        </w:rPr>
      </w:pPr>
      <w:r>
        <w:rPr>
          <w:rStyle w:val="Strong"/>
          <w:b w:val="0"/>
          <w:color w:val="000000"/>
        </w:rPr>
        <w:t xml:space="preserve">Roll stability capability on </w:t>
      </w:r>
      <w:proofErr w:type="gramStart"/>
      <w:r>
        <w:rPr>
          <w:rStyle w:val="Strong"/>
          <w:b w:val="0"/>
          <w:color w:val="000000"/>
        </w:rPr>
        <w:t>prime-movers</w:t>
      </w:r>
      <w:proofErr w:type="gramEnd"/>
      <w:r>
        <w:rPr>
          <w:rStyle w:val="Strong"/>
          <w:b w:val="0"/>
          <w:color w:val="000000"/>
        </w:rPr>
        <w:t xml:space="preserve"> and rigid trucks can be provided as a separate feature or as one element of </w:t>
      </w:r>
      <w:r>
        <w:rPr>
          <w:rStyle w:val="Strong"/>
          <w:b w:val="0"/>
          <w:i/>
          <w:iCs/>
          <w:color w:val="000000"/>
        </w:rPr>
        <w:t>Electronic Stability Control</w:t>
      </w:r>
      <w:r>
        <w:rPr>
          <w:rStyle w:val="Strong"/>
          <w:b w:val="0"/>
          <w:color w:val="000000"/>
        </w:rPr>
        <w:t xml:space="preserve"> (</w:t>
      </w:r>
      <w:r>
        <w:rPr>
          <w:rStyle w:val="Strong"/>
          <w:b w:val="0"/>
          <w:i/>
          <w:color w:val="000000"/>
        </w:rPr>
        <w:t>ESC</w:t>
      </w:r>
      <w:r>
        <w:rPr>
          <w:rStyle w:val="Strong"/>
          <w:b w:val="0"/>
          <w:color w:val="000000"/>
        </w:rPr>
        <w:t>).</w:t>
      </w:r>
    </w:p>
    <w:p w14:paraId="59034364" w14:textId="77777777" w:rsidR="000B4827" w:rsidRDefault="000B4827">
      <w:pPr>
        <w:jc w:val="both"/>
        <w:rPr>
          <w:color w:val="000000"/>
          <w:sz w:val="24"/>
        </w:rPr>
      </w:pPr>
    </w:p>
    <w:p w14:paraId="6D3D370E" w14:textId="77777777" w:rsidR="000B4827" w:rsidRDefault="000B4827">
      <w:pPr>
        <w:jc w:val="both"/>
        <w:rPr>
          <w:color w:val="000000"/>
          <w:sz w:val="24"/>
        </w:rPr>
      </w:pPr>
      <w:r>
        <w:rPr>
          <w:color w:val="000000"/>
          <w:sz w:val="24"/>
        </w:rPr>
        <w:t xml:space="preserve">For trailers, </w:t>
      </w:r>
      <w:r>
        <w:rPr>
          <w:i/>
          <w:color w:val="000000"/>
          <w:sz w:val="24"/>
        </w:rPr>
        <w:t>RSS</w:t>
      </w:r>
      <w:r>
        <w:rPr>
          <w:color w:val="000000"/>
          <w:sz w:val="24"/>
        </w:rPr>
        <w:t xml:space="preserve"> is usually an extension of </w:t>
      </w:r>
      <w:r>
        <w:rPr>
          <w:i/>
          <w:iCs/>
          <w:color w:val="000000"/>
          <w:sz w:val="24"/>
        </w:rPr>
        <w:t>Trailer</w:t>
      </w:r>
      <w:r>
        <w:rPr>
          <w:color w:val="000000"/>
          <w:sz w:val="24"/>
        </w:rPr>
        <w:t xml:space="preserve"> </w:t>
      </w:r>
      <w:r>
        <w:rPr>
          <w:i/>
          <w:color w:val="000000"/>
          <w:sz w:val="24"/>
        </w:rPr>
        <w:t xml:space="preserve">EBS. </w:t>
      </w:r>
      <w:r>
        <w:rPr>
          <w:iCs/>
          <w:color w:val="000000"/>
          <w:sz w:val="24"/>
        </w:rPr>
        <w:t>It</w:t>
      </w:r>
      <w:r>
        <w:rPr>
          <w:color w:val="000000"/>
          <w:sz w:val="24"/>
        </w:rPr>
        <w:t xml:space="preserve"> was first introduced around 2004. It is now a standard feature of </w:t>
      </w:r>
      <w:r>
        <w:rPr>
          <w:i/>
          <w:iCs/>
          <w:color w:val="000000"/>
          <w:sz w:val="24"/>
        </w:rPr>
        <w:t xml:space="preserve">Trailer EBS </w:t>
      </w:r>
      <w:r>
        <w:rPr>
          <w:iCs/>
          <w:color w:val="000000"/>
          <w:sz w:val="24"/>
        </w:rPr>
        <w:t>in Australia</w:t>
      </w:r>
      <w:r>
        <w:rPr>
          <w:color w:val="000000"/>
          <w:sz w:val="24"/>
        </w:rPr>
        <w:t xml:space="preserve">. Trailer RSS comprises an enhanced </w:t>
      </w:r>
      <w:r>
        <w:rPr>
          <w:i/>
          <w:iCs/>
          <w:color w:val="000000"/>
          <w:sz w:val="24"/>
        </w:rPr>
        <w:t>Trailer</w:t>
      </w:r>
      <w:r>
        <w:rPr>
          <w:color w:val="000000"/>
          <w:sz w:val="24"/>
        </w:rPr>
        <w:t xml:space="preserve"> </w:t>
      </w:r>
      <w:r>
        <w:rPr>
          <w:i/>
          <w:color w:val="000000"/>
          <w:sz w:val="24"/>
        </w:rPr>
        <w:t>EBS</w:t>
      </w:r>
      <w:r>
        <w:rPr>
          <w:color w:val="000000"/>
          <w:sz w:val="24"/>
        </w:rPr>
        <w:t xml:space="preserve"> electronic control unit with added integral lateral accelerometer(s) to measure the lateral cornering force on the trailer. The ECM uses the measured lateral acceleration and the instantaneous speed to predict a developing </w:t>
      </w:r>
      <w:proofErr w:type="gramStart"/>
      <w:r>
        <w:rPr>
          <w:color w:val="000000"/>
          <w:sz w:val="24"/>
        </w:rPr>
        <w:t>roll-over</w:t>
      </w:r>
      <w:proofErr w:type="gramEnd"/>
      <w:r>
        <w:rPr>
          <w:color w:val="000000"/>
          <w:sz w:val="24"/>
        </w:rPr>
        <w:t xml:space="preserve"> situation. Brake application occurs via the </w:t>
      </w:r>
      <w:r>
        <w:rPr>
          <w:i/>
          <w:iCs/>
          <w:color w:val="000000"/>
          <w:sz w:val="24"/>
        </w:rPr>
        <w:t>Trailer</w:t>
      </w:r>
      <w:r>
        <w:rPr>
          <w:color w:val="000000"/>
          <w:sz w:val="24"/>
        </w:rPr>
        <w:t xml:space="preserve"> </w:t>
      </w:r>
      <w:r>
        <w:rPr>
          <w:i/>
          <w:color w:val="000000"/>
          <w:sz w:val="24"/>
        </w:rPr>
        <w:t>EBS</w:t>
      </w:r>
      <w:r>
        <w:rPr>
          <w:color w:val="000000"/>
          <w:sz w:val="24"/>
        </w:rPr>
        <w:t xml:space="preserve"> pressure modulation valves.</w:t>
      </w:r>
    </w:p>
    <w:p w14:paraId="60760B38" w14:textId="77777777" w:rsidR="000B4827" w:rsidRDefault="000B4827">
      <w:pPr>
        <w:jc w:val="both"/>
        <w:rPr>
          <w:color w:val="000000"/>
          <w:sz w:val="24"/>
        </w:rPr>
      </w:pPr>
    </w:p>
    <w:p w14:paraId="2B995C5B" w14:textId="77777777" w:rsidR="000B4827" w:rsidRDefault="000B4827">
      <w:pPr>
        <w:jc w:val="both"/>
        <w:rPr>
          <w:color w:val="000000"/>
          <w:sz w:val="24"/>
        </w:rPr>
      </w:pPr>
      <w:r>
        <w:rPr>
          <w:i/>
          <w:iCs/>
          <w:color w:val="000000"/>
          <w:sz w:val="24"/>
        </w:rPr>
        <w:t>Trailer RSS</w:t>
      </w:r>
      <w:r>
        <w:rPr>
          <w:color w:val="000000"/>
          <w:sz w:val="24"/>
        </w:rPr>
        <w:t xml:space="preserve"> based on an ABS platform exists in North America but has not been used in Australia.  </w:t>
      </w:r>
    </w:p>
    <w:p w14:paraId="3578CFF3" w14:textId="77777777" w:rsidR="000B4827" w:rsidRDefault="000B4827">
      <w:pPr>
        <w:jc w:val="both"/>
        <w:rPr>
          <w:color w:val="000000"/>
          <w:sz w:val="24"/>
        </w:rPr>
      </w:pPr>
    </w:p>
    <w:p w14:paraId="76CE5C4A" w14:textId="77777777" w:rsidR="000B4827" w:rsidRDefault="000B4827">
      <w:pPr>
        <w:jc w:val="both"/>
        <w:rPr>
          <w:color w:val="000000"/>
          <w:sz w:val="24"/>
        </w:rPr>
      </w:pPr>
      <w:r>
        <w:rPr>
          <w:color w:val="000000"/>
          <w:sz w:val="24"/>
        </w:rPr>
        <w:t xml:space="preserve">Trailers often </w:t>
      </w:r>
      <w:proofErr w:type="gramStart"/>
      <w:r>
        <w:rPr>
          <w:color w:val="000000"/>
          <w:sz w:val="24"/>
        </w:rPr>
        <w:t>roll-over</w:t>
      </w:r>
      <w:proofErr w:type="gramEnd"/>
      <w:r>
        <w:rPr>
          <w:color w:val="000000"/>
          <w:sz w:val="24"/>
        </w:rPr>
        <w:t xml:space="preserve"> before prime-movers do.  Generally the trailer will experience higher peak lateral acceleration and is more prone to initiate the </w:t>
      </w:r>
      <w:proofErr w:type="gramStart"/>
      <w:r>
        <w:rPr>
          <w:color w:val="000000"/>
          <w:sz w:val="24"/>
        </w:rPr>
        <w:t>roll-over</w:t>
      </w:r>
      <w:proofErr w:type="gramEnd"/>
      <w:r>
        <w:rPr>
          <w:color w:val="000000"/>
          <w:sz w:val="24"/>
        </w:rPr>
        <w:t xml:space="preserve"> than the prime-mover.  However, truck </w:t>
      </w:r>
      <w:r>
        <w:rPr>
          <w:i/>
          <w:color w:val="000000"/>
          <w:sz w:val="24"/>
        </w:rPr>
        <w:t>ESC</w:t>
      </w:r>
      <w:r>
        <w:rPr>
          <w:color w:val="000000"/>
          <w:sz w:val="24"/>
        </w:rPr>
        <w:t xml:space="preserve"> may have better sensitivity to a developing roll-over situation than a trailer system, knows the intended steering position and slow the vehicle more effectively by applying the brakes on all vehicle parts.  Therefore, ESC / RSS should be used consistently on all parts. </w:t>
      </w:r>
    </w:p>
    <w:p w14:paraId="65B779DE" w14:textId="77777777" w:rsidR="000B4827" w:rsidRDefault="000B4827">
      <w:pPr>
        <w:jc w:val="both"/>
        <w:rPr>
          <w:color w:val="000000"/>
          <w:sz w:val="24"/>
        </w:rPr>
      </w:pPr>
    </w:p>
    <w:p w14:paraId="4ACB2492" w14:textId="77777777" w:rsidR="000B4827" w:rsidRDefault="000B4827">
      <w:pPr>
        <w:jc w:val="both"/>
        <w:rPr>
          <w:color w:val="000000"/>
          <w:sz w:val="24"/>
        </w:rPr>
      </w:pPr>
      <w:r>
        <w:rPr>
          <w:color w:val="000000"/>
          <w:sz w:val="24"/>
        </w:rPr>
        <w:t xml:space="preserve">There is some potential benefit from using </w:t>
      </w:r>
      <w:r>
        <w:rPr>
          <w:i/>
          <w:iCs/>
          <w:color w:val="000000"/>
          <w:sz w:val="24"/>
        </w:rPr>
        <w:t>Trailer</w:t>
      </w:r>
      <w:r>
        <w:rPr>
          <w:color w:val="000000"/>
          <w:sz w:val="24"/>
        </w:rPr>
        <w:t xml:space="preserve"> </w:t>
      </w:r>
      <w:r>
        <w:rPr>
          <w:i/>
          <w:color w:val="000000"/>
          <w:sz w:val="24"/>
        </w:rPr>
        <w:t>RSS</w:t>
      </w:r>
      <w:r>
        <w:rPr>
          <w:color w:val="000000"/>
          <w:sz w:val="24"/>
        </w:rPr>
        <w:t xml:space="preserve"> on a semi-trailer in a road-train (A-trailer) configuration without having </w:t>
      </w:r>
      <w:r>
        <w:rPr>
          <w:i/>
          <w:color w:val="000000"/>
          <w:sz w:val="24"/>
        </w:rPr>
        <w:t>RSS</w:t>
      </w:r>
      <w:r>
        <w:rPr>
          <w:color w:val="000000"/>
          <w:sz w:val="24"/>
        </w:rPr>
        <w:t xml:space="preserve"> on the dolly trailer. Because combinations tend to </w:t>
      </w:r>
      <w:proofErr w:type="gramStart"/>
      <w:r>
        <w:rPr>
          <w:color w:val="000000"/>
          <w:sz w:val="24"/>
        </w:rPr>
        <w:t>roll-over</w:t>
      </w:r>
      <w:proofErr w:type="gramEnd"/>
      <w:r>
        <w:rPr>
          <w:color w:val="000000"/>
          <w:sz w:val="24"/>
        </w:rPr>
        <w:t xml:space="preserve"> from the rear it is more important to have </w:t>
      </w:r>
      <w:r>
        <w:rPr>
          <w:i/>
          <w:color w:val="000000"/>
          <w:sz w:val="24"/>
        </w:rPr>
        <w:t>RSS</w:t>
      </w:r>
      <w:r>
        <w:rPr>
          <w:color w:val="000000"/>
          <w:sz w:val="24"/>
        </w:rPr>
        <w:t xml:space="preserve"> on the semi-trailer than the dolly trailer.</w:t>
      </w:r>
    </w:p>
    <w:p w14:paraId="6E46D698" w14:textId="77777777" w:rsidR="000B4827" w:rsidRDefault="000B4827">
      <w:pPr>
        <w:jc w:val="both"/>
        <w:rPr>
          <w:color w:val="000000"/>
          <w:sz w:val="24"/>
        </w:rPr>
      </w:pPr>
    </w:p>
    <w:p w14:paraId="2EA37217" w14:textId="77777777" w:rsidR="000B4827" w:rsidRDefault="000B4827">
      <w:pPr>
        <w:jc w:val="both"/>
        <w:rPr>
          <w:color w:val="000000"/>
          <w:sz w:val="24"/>
        </w:rPr>
      </w:pPr>
      <w:r>
        <w:rPr>
          <w:color w:val="000000"/>
          <w:sz w:val="24"/>
        </w:rPr>
        <w:t xml:space="preserve">When </w:t>
      </w:r>
      <w:r>
        <w:rPr>
          <w:i/>
          <w:color w:val="000000"/>
          <w:sz w:val="24"/>
        </w:rPr>
        <w:t>RSS</w:t>
      </w:r>
      <w:r>
        <w:rPr>
          <w:color w:val="000000"/>
          <w:sz w:val="24"/>
        </w:rPr>
        <w:t xml:space="preserve"> determines that the trailer is in danger of rolling over, it applies maximum braking independent of any driver action in an attempt to slow the combination to below the rollover threshold speed. </w:t>
      </w:r>
    </w:p>
    <w:p w14:paraId="4F5CB359" w14:textId="77777777" w:rsidR="000B4827" w:rsidRDefault="000B4827">
      <w:pPr>
        <w:jc w:val="both"/>
        <w:rPr>
          <w:color w:val="000000"/>
          <w:sz w:val="24"/>
        </w:rPr>
      </w:pPr>
    </w:p>
    <w:p w14:paraId="325932C0" w14:textId="77777777" w:rsidR="000B4827" w:rsidRDefault="000B4827">
      <w:pPr>
        <w:jc w:val="both"/>
        <w:rPr>
          <w:color w:val="000000"/>
          <w:sz w:val="24"/>
        </w:rPr>
      </w:pPr>
      <w:r>
        <w:rPr>
          <w:i/>
          <w:color w:val="000000"/>
          <w:sz w:val="24"/>
        </w:rPr>
        <w:lastRenderedPageBreak/>
        <w:t>RSS</w:t>
      </w:r>
      <w:r>
        <w:rPr>
          <w:color w:val="000000"/>
          <w:sz w:val="24"/>
        </w:rPr>
        <w:t xml:space="preserve"> will operate without any CAN communication from the towing vehicle - it will function behind any towing vehicle that can provide it with a constant power supply (such as any </w:t>
      </w:r>
      <w:r>
        <w:rPr>
          <w:i/>
          <w:color w:val="000000"/>
          <w:sz w:val="24"/>
        </w:rPr>
        <w:t>ABS</w:t>
      </w:r>
      <w:r>
        <w:rPr>
          <w:color w:val="000000"/>
          <w:sz w:val="24"/>
        </w:rPr>
        <w:t xml:space="preserve">-equipped towing vehicle), </w:t>
      </w:r>
    </w:p>
    <w:p w14:paraId="22FCCC4A" w14:textId="77777777" w:rsidR="000B4827" w:rsidRDefault="000B4827">
      <w:pPr>
        <w:pStyle w:val="Footer"/>
        <w:tabs>
          <w:tab w:val="clear" w:pos="4153"/>
          <w:tab w:val="clear" w:pos="8306"/>
        </w:tabs>
        <w:jc w:val="both"/>
        <w:rPr>
          <w:color w:val="000000"/>
        </w:rPr>
      </w:pPr>
    </w:p>
    <w:p w14:paraId="5735F2DF" w14:textId="77777777" w:rsidR="000B4827" w:rsidRDefault="000B4827">
      <w:pPr>
        <w:jc w:val="both"/>
        <w:rPr>
          <w:color w:val="000000"/>
          <w:sz w:val="24"/>
        </w:rPr>
      </w:pPr>
      <w:r>
        <w:rPr>
          <w:color w:val="000000"/>
          <w:sz w:val="24"/>
        </w:rPr>
        <w:t xml:space="preserve">The rollover threshold of trailers vary with a number of factors such as load, load distribution, track width, suspension roll stiffness, height of centre of gravity, cornering speed, radius of bend, etc. Since these vary from trailer to trailer and trip to trip it is impossible to pre-program a rollover threshold into the </w:t>
      </w:r>
      <w:r>
        <w:rPr>
          <w:i/>
          <w:color w:val="000000"/>
          <w:sz w:val="24"/>
        </w:rPr>
        <w:t>RSS</w:t>
      </w:r>
      <w:r>
        <w:rPr>
          <w:color w:val="000000"/>
          <w:sz w:val="24"/>
        </w:rPr>
        <w:t xml:space="preserve"> that will be appropriate in every situation. </w:t>
      </w:r>
    </w:p>
    <w:p w14:paraId="4BB3337F" w14:textId="77777777" w:rsidR="000B4827" w:rsidRDefault="000B4827">
      <w:pPr>
        <w:jc w:val="both"/>
        <w:rPr>
          <w:color w:val="000000"/>
          <w:sz w:val="24"/>
        </w:rPr>
      </w:pPr>
    </w:p>
    <w:p w14:paraId="34CB6ADA" w14:textId="77777777" w:rsidR="000B4827" w:rsidRDefault="000B4827">
      <w:pPr>
        <w:jc w:val="both"/>
        <w:rPr>
          <w:color w:val="000000"/>
          <w:sz w:val="24"/>
        </w:rPr>
      </w:pPr>
      <w:r>
        <w:rPr>
          <w:color w:val="000000"/>
          <w:sz w:val="24"/>
        </w:rPr>
        <w:t xml:space="preserve">All else being equal, a trailer with a very low centre of gravity will tolerate a higher lateral force than a trailer with a high centre of gravity, so the actual rollover force is not an accurate indicator of impending rollover. The most accurate indicator is the propensity of the inside wheels to lift off the ground. So, </w:t>
      </w:r>
      <w:r>
        <w:rPr>
          <w:i/>
          <w:color w:val="000000"/>
          <w:sz w:val="24"/>
        </w:rPr>
        <w:t>RSS</w:t>
      </w:r>
      <w:r>
        <w:rPr>
          <w:color w:val="000000"/>
          <w:sz w:val="24"/>
        </w:rPr>
        <w:t xml:space="preserve"> detects when the inside wheels are close to leaving the ground. It does this as follows:</w:t>
      </w:r>
    </w:p>
    <w:p w14:paraId="7ACEED41" w14:textId="77777777" w:rsidR="000B4827" w:rsidRDefault="000B4827">
      <w:pPr>
        <w:jc w:val="both"/>
        <w:rPr>
          <w:color w:val="000000"/>
          <w:sz w:val="24"/>
        </w:rPr>
      </w:pPr>
      <w:r>
        <w:rPr>
          <w:color w:val="000000"/>
          <w:sz w:val="24"/>
        </w:rPr>
        <w:t xml:space="preserve"> </w:t>
      </w:r>
    </w:p>
    <w:p w14:paraId="6F70E26D" w14:textId="77777777" w:rsidR="000B4827" w:rsidRDefault="000B4827">
      <w:pPr>
        <w:numPr>
          <w:ilvl w:val="1"/>
          <w:numId w:val="43"/>
        </w:numPr>
        <w:tabs>
          <w:tab w:val="clear" w:pos="1440"/>
          <w:tab w:val="num" w:pos="1080"/>
        </w:tabs>
        <w:ind w:left="1080"/>
        <w:jc w:val="both"/>
        <w:rPr>
          <w:color w:val="000000"/>
          <w:sz w:val="24"/>
        </w:rPr>
      </w:pPr>
      <w:r>
        <w:rPr>
          <w:i/>
          <w:color w:val="000000"/>
          <w:sz w:val="24"/>
        </w:rPr>
        <w:t>RSS</w:t>
      </w:r>
      <w:r>
        <w:rPr>
          <w:color w:val="000000"/>
          <w:sz w:val="24"/>
        </w:rPr>
        <w:t xml:space="preserve"> measures the lateral acceleration (which translates to rollover force) via an integrated accelerometer. The </w:t>
      </w:r>
      <w:r>
        <w:rPr>
          <w:i/>
          <w:color w:val="000000"/>
          <w:sz w:val="24"/>
        </w:rPr>
        <w:t>RSS</w:t>
      </w:r>
      <w:r>
        <w:rPr>
          <w:color w:val="000000"/>
          <w:sz w:val="24"/>
        </w:rPr>
        <w:t xml:space="preserve"> is pre-programmed to monitor for a pre-set lateral acceleration 'trigger' value (initially set to 0.25g each time the system is powered up). This value is deliberately conservative so that the </w:t>
      </w:r>
      <w:r>
        <w:rPr>
          <w:i/>
          <w:color w:val="000000"/>
          <w:sz w:val="24"/>
        </w:rPr>
        <w:t>RSS</w:t>
      </w:r>
      <w:r>
        <w:rPr>
          <w:color w:val="000000"/>
          <w:sz w:val="24"/>
        </w:rPr>
        <w:t xml:space="preserve"> will react before any trailer is in danger of rollover (extensive testing has shown that virtually all modern trailers can sustain 0.25g without rollover). </w:t>
      </w:r>
    </w:p>
    <w:p w14:paraId="58AB6DB3" w14:textId="77777777" w:rsidR="000B4827" w:rsidRDefault="000B4827">
      <w:pPr>
        <w:ind w:left="360"/>
        <w:jc w:val="both"/>
        <w:rPr>
          <w:color w:val="000000"/>
          <w:sz w:val="24"/>
        </w:rPr>
      </w:pPr>
    </w:p>
    <w:p w14:paraId="439C60D7" w14:textId="77777777" w:rsidR="000B4827" w:rsidRDefault="000B4827">
      <w:pPr>
        <w:numPr>
          <w:ilvl w:val="1"/>
          <w:numId w:val="43"/>
        </w:numPr>
        <w:tabs>
          <w:tab w:val="clear" w:pos="1440"/>
          <w:tab w:val="num" w:pos="1080"/>
        </w:tabs>
        <w:ind w:left="1080"/>
        <w:jc w:val="both"/>
        <w:rPr>
          <w:color w:val="000000"/>
          <w:sz w:val="24"/>
        </w:rPr>
      </w:pPr>
      <w:r>
        <w:rPr>
          <w:color w:val="000000"/>
          <w:sz w:val="24"/>
        </w:rPr>
        <w:t xml:space="preserve">When the 'trigger' lateral deceleration value is detected, the </w:t>
      </w:r>
      <w:r>
        <w:rPr>
          <w:i/>
          <w:color w:val="000000"/>
          <w:sz w:val="24"/>
        </w:rPr>
        <w:t>RSS</w:t>
      </w:r>
      <w:r>
        <w:rPr>
          <w:color w:val="000000"/>
          <w:sz w:val="24"/>
        </w:rPr>
        <w:t xml:space="preserve"> begins a series of short, very low-pressure test brake applications. This is referred to as a 'level 1' </w:t>
      </w:r>
      <w:r>
        <w:rPr>
          <w:i/>
          <w:color w:val="000000"/>
          <w:sz w:val="24"/>
        </w:rPr>
        <w:t>RSS</w:t>
      </w:r>
      <w:r>
        <w:rPr>
          <w:color w:val="000000"/>
          <w:sz w:val="24"/>
        </w:rPr>
        <w:t xml:space="preserve"> event. These 'test' brake pulses are usually so low and short as to be almost imperceptible to the driver. </w:t>
      </w:r>
      <w:r>
        <w:rPr>
          <w:i/>
          <w:iCs/>
          <w:color w:val="000000"/>
          <w:sz w:val="24"/>
        </w:rPr>
        <w:t>RSS</w:t>
      </w:r>
      <w:r>
        <w:rPr>
          <w:color w:val="000000"/>
          <w:sz w:val="24"/>
        </w:rPr>
        <w:t xml:space="preserve"> as implemented with </w:t>
      </w:r>
      <w:r>
        <w:rPr>
          <w:i/>
          <w:iCs/>
          <w:color w:val="000000"/>
          <w:sz w:val="24"/>
        </w:rPr>
        <w:t>EBS</w:t>
      </w:r>
      <w:r>
        <w:rPr>
          <w:color w:val="000000"/>
          <w:sz w:val="24"/>
        </w:rPr>
        <w:t xml:space="preserve"> can apply the brakes on each side independently.</w:t>
      </w:r>
    </w:p>
    <w:p w14:paraId="613BF8C3" w14:textId="77777777" w:rsidR="000B4827" w:rsidRDefault="000B4827">
      <w:pPr>
        <w:jc w:val="both"/>
        <w:rPr>
          <w:color w:val="000000"/>
          <w:sz w:val="24"/>
        </w:rPr>
      </w:pPr>
    </w:p>
    <w:p w14:paraId="54C336D1" w14:textId="77777777" w:rsidR="000B4827" w:rsidRDefault="000B4827">
      <w:pPr>
        <w:numPr>
          <w:ilvl w:val="1"/>
          <w:numId w:val="43"/>
        </w:numPr>
        <w:tabs>
          <w:tab w:val="clear" w:pos="1440"/>
          <w:tab w:val="num" w:pos="1080"/>
        </w:tabs>
        <w:ind w:left="1080"/>
        <w:jc w:val="both"/>
        <w:rPr>
          <w:color w:val="000000"/>
          <w:sz w:val="24"/>
        </w:rPr>
      </w:pPr>
      <w:r>
        <w:rPr>
          <w:color w:val="000000"/>
          <w:sz w:val="24"/>
        </w:rPr>
        <w:t xml:space="preserve">As long as the lateral acceleration exceeds the 'trigger level', these test brake pulses continue. The purpose of these pulses is to </w:t>
      </w:r>
      <w:proofErr w:type="gramStart"/>
      <w:r>
        <w:rPr>
          <w:color w:val="000000"/>
          <w:sz w:val="24"/>
        </w:rPr>
        <w:t>brake</w:t>
      </w:r>
      <w:proofErr w:type="gramEnd"/>
      <w:r>
        <w:rPr>
          <w:color w:val="000000"/>
          <w:sz w:val="24"/>
        </w:rPr>
        <w:t xml:space="preserve"> the wheels to generate a wheel slip variation that the ECM can measure (from the wheel speed sensors). Some systems pulse- test all wheels and some only the wheels on the inside of the turn (which are travelling slower). </w:t>
      </w:r>
    </w:p>
    <w:p w14:paraId="601AD1EE" w14:textId="77777777" w:rsidR="000B4827" w:rsidRDefault="000B4827">
      <w:pPr>
        <w:ind w:left="360"/>
        <w:jc w:val="both"/>
        <w:rPr>
          <w:color w:val="000000"/>
          <w:sz w:val="24"/>
        </w:rPr>
      </w:pPr>
    </w:p>
    <w:p w14:paraId="7FF487C6" w14:textId="77777777" w:rsidR="000B4827" w:rsidRDefault="000B4827">
      <w:pPr>
        <w:numPr>
          <w:ilvl w:val="1"/>
          <w:numId w:val="43"/>
        </w:numPr>
        <w:tabs>
          <w:tab w:val="clear" w:pos="1440"/>
          <w:tab w:val="num" w:pos="1080"/>
        </w:tabs>
        <w:ind w:left="1080"/>
        <w:jc w:val="both"/>
        <w:rPr>
          <w:color w:val="000000"/>
          <w:sz w:val="24"/>
        </w:rPr>
      </w:pPr>
      <w:r>
        <w:rPr>
          <w:color w:val="000000"/>
          <w:sz w:val="24"/>
        </w:rPr>
        <w:t>Because weight is being pushed from inside wheels to outside wheels by the cornering force (lateral acc</w:t>
      </w:r>
      <w:r>
        <w:rPr>
          <w:i/>
          <w:color w:val="000000"/>
          <w:sz w:val="24"/>
        </w:rPr>
        <w:t>e</w:t>
      </w:r>
      <w:r>
        <w:rPr>
          <w:color w:val="000000"/>
          <w:sz w:val="24"/>
        </w:rPr>
        <w:t xml:space="preserve">leration), the inside wheels exhibit a higher wheel slip than the outside wheels. The </w:t>
      </w:r>
      <w:r>
        <w:rPr>
          <w:i/>
          <w:color w:val="000000"/>
          <w:sz w:val="24"/>
        </w:rPr>
        <w:t>RSS</w:t>
      </w:r>
      <w:r>
        <w:rPr>
          <w:color w:val="000000"/>
          <w:sz w:val="24"/>
        </w:rPr>
        <w:t xml:space="preserve"> can use this wheel slip difference to calculate how much weight is being transferred, and from this it can determine almost exactly when the inside wheels are no longer supporting any weight and therefore are on the point of leaving the ground. </w:t>
      </w:r>
    </w:p>
    <w:p w14:paraId="6309C1D8" w14:textId="77777777" w:rsidR="000B4827" w:rsidRDefault="000B4827">
      <w:pPr>
        <w:ind w:left="360"/>
        <w:jc w:val="both"/>
        <w:rPr>
          <w:color w:val="000000"/>
          <w:sz w:val="24"/>
        </w:rPr>
      </w:pPr>
    </w:p>
    <w:p w14:paraId="085E72AF" w14:textId="77777777" w:rsidR="000B4827" w:rsidRDefault="000B4827">
      <w:pPr>
        <w:numPr>
          <w:ilvl w:val="1"/>
          <w:numId w:val="43"/>
        </w:numPr>
        <w:tabs>
          <w:tab w:val="clear" w:pos="1440"/>
          <w:tab w:val="num" w:pos="1080"/>
        </w:tabs>
        <w:ind w:left="1080"/>
        <w:jc w:val="both"/>
        <w:rPr>
          <w:color w:val="000000"/>
          <w:sz w:val="24"/>
        </w:rPr>
      </w:pPr>
      <w:r>
        <w:rPr>
          <w:color w:val="000000"/>
          <w:sz w:val="24"/>
        </w:rPr>
        <w:t xml:space="preserve">The </w:t>
      </w:r>
      <w:r>
        <w:rPr>
          <w:i/>
          <w:color w:val="000000"/>
          <w:sz w:val="24"/>
        </w:rPr>
        <w:t>RSS</w:t>
      </w:r>
      <w:r>
        <w:rPr>
          <w:color w:val="000000"/>
          <w:sz w:val="24"/>
        </w:rPr>
        <w:t xml:space="preserve"> will amend the ‘trigger level’ over time based on assessment of ‘level 1’ performance. That is, </w:t>
      </w:r>
      <w:r>
        <w:rPr>
          <w:i/>
          <w:color w:val="000000"/>
          <w:sz w:val="24"/>
        </w:rPr>
        <w:t>RSS</w:t>
      </w:r>
      <w:r>
        <w:rPr>
          <w:color w:val="000000"/>
          <w:sz w:val="24"/>
        </w:rPr>
        <w:t xml:space="preserve"> estimates the </w:t>
      </w:r>
      <w:proofErr w:type="gramStart"/>
      <w:r>
        <w:rPr>
          <w:color w:val="000000"/>
          <w:sz w:val="24"/>
        </w:rPr>
        <w:t>roll-over</w:t>
      </w:r>
      <w:proofErr w:type="gramEnd"/>
      <w:r>
        <w:rPr>
          <w:color w:val="000000"/>
          <w:sz w:val="24"/>
        </w:rPr>
        <w:t xml:space="preserve"> threshold of the vehicle. When the ignition is turned on a low </w:t>
      </w:r>
      <w:proofErr w:type="gramStart"/>
      <w:r>
        <w:rPr>
          <w:color w:val="000000"/>
          <w:sz w:val="24"/>
        </w:rPr>
        <w:t>roll-over</w:t>
      </w:r>
      <w:proofErr w:type="gramEnd"/>
      <w:r>
        <w:rPr>
          <w:color w:val="000000"/>
          <w:sz w:val="24"/>
        </w:rPr>
        <w:t xml:space="preserve"> threshold is assumed. This is amended up or down based on the recent experience of vehicle performance. If the vehicle load level (as indicated by changes in the air-suspension pressure) changes significantly, the system will reset the trigger level and relearn the vehicle performance. </w:t>
      </w:r>
    </w:p>
    <w:p w14:paraId="2A6256AD" w14:textId="77777777" w:rsidR="000B4827" w:rsidRDefault="000B4827">
      <w:pPr>
        <w:jc w:val="both"/>
        <w:rPr>
          <w:color w:val="000000"/>
          <w:sz w:val="24"/>
        </w:rPr>
      </w:pPr>
    </w:p>
    <w:p w14:paraId="19A4000B" w14:textId="77777777" w:rsidR="000B4827" w:rsidRDefault="000B4827">
      <w:pPr>
        <w:numPr>
          <w:ilvl w:val="1"/>
          <w:numId w:val="43"/>
        </w:numPr>
        <w:tabs>
          <w:tab w:val="clear" w:pos="1440"/>
          <w:tab w:val="num" w:pos="1080"/>
        </w:tabs>
        <w:ind w:left="1080"/>
        <w:jc w:val="both"/>
        <w:rPr>
          <w:color w:val="000000"/>
          <w:sz w:val="24"/>
        </w:rPr>
      </w:pPr>
      <w:r>
        <w:rPr>
          <w:color w:val="000000"/>
          <w:sz w:val="24"/>
        </w:rPr>
        <w:lastRenderedPageBreak/>
        <w:t xml:space="preserve">When the </w:t>
      </w:r>
      <w:r>
        <w:rPr>
          <w:i/>
          <w:color w:val="000000"/>
          <w:sz w:val="24"/>
        </w:rPr>
        <w:t>RSS</w:t>
      </w:r>
      <w:r>
        <w:rPr>
          <w:color w:val="000000"/>
          <w:sz w:val="24"/>
        </w:rPr>
        <w:t xml:space="preserve"> detects that the inside wheels are substantially unloaded, it initiates a 'level 2' </w:t>
      </w:r>
      <w:r>
        <w:rPr>
          <w:i/>
          <w:color w:val="000000"/>
          <w:sz w:val="24"/>
        </w:rPr>
        <w:t>RSS</w:t>
      </w:r>
      <w:r>
        <w:rPr>
          <w:color w:val="000000"/>
          <w:sz w:val="24"/>
        </w:rPr>
        <w:t xml:space="preserve"> event, which applies maximum brake pressure to all trailer wheels to slow the combination down as fast as possible. When this occurs the driver will be aware that the </w:t>
      </w:r>
      <w:r>
        <w:rPr>
          <w:i/>
          <w:color w:val="000000"/>
          <w:sz w:val="24"/>
        </w:rPr>
        <w:t>RSS</w:t>
      </w:r>
      <w:r>
        <w:rPr>
          <w:color w:val="000000"/>
          <w:sz w:val="24"/>
        </w:rPr>
        <w:t xml:space="preserve"> is active. The braking action occurs when the </w:t>
      </w:r>
      <w:r>
        <w:rPr>
          <w:i/>
          <w:color w:val="000000"/>
          <w:sz w:val="24"/>
        </w:rPr>
        <w:t>RSS</w:t>
      </w:r>
      <w:r>
        <w:rPr>
          <w:color w:val="000000"/>
          <w:sz w:val="24"/>
        </w:rPr>
        <w:t xml:space="preserve"> detects there is a real and imminent danger of rollover. </w:t>
      </w:r>
    </w:p>
    <w:p w14:paraId="43A26DA1" w14:textId="77777777" w:rsidR="000B4827" w:rsidRDefault="000B4827">
      <w:pPr>
        <w:ind w:left="360"/>
        <w:jc w:val="both"/>
        <w:rPr>
          <w:color w:val="000000"/>
          <w:sz w:val="24"/>
        </w:rPr>
      </w:pPr>
    </w:p>
    <w:p w14:paraId="495485D7" w14:textId="77777777" w:rsidR="000B4827" w:rsidRDefault="000B4827">
      <w:pPr>
        <w:numPr>
          <w:ilvl w:val="1"/>
          <w:numId w:val="43"/>
        </w:numPr>
        <w:tabs>
          <w:tab w:val="clear" w:pos="1440"/>
          <w:tab w:val="num" w:pos="1080"/>
        </w:tabs>
        <w:ind w:left="1080"/>
        <w:jc w:val="both"/>
        <w:rPr>
          <w:color w:val="000000"/>
          <w:sz w:val="24"/>
        </w:rPr>
      </w:pPr>
      <w:r>
        <w:rPr>
          <w:color w:val="000000"/>
          <w:sz w:val="24"/>
        </w:rPr>
        <w:t xml:space="preserve">Note that the inside wheels will do very little of this braking because they are carrying very little weight, and would normally lock under a full pressure brake application, but the integral </w:t>
      </w:r>
      <w:r>
        <w:rPr>
          <w:i/>
          <w:color w:val="000000"/>
          <w:sz w:val="24"/>
        </w:rPr>
        <w:t>ABS</w:t>
      </w:r>
      <w:r>
        <w:rPr>
          <w:color w:val="000000"/>
          <w:sz w:val="24"/>
        </w:rPr>
        <w:t xml:space="preserve"> function of </w:t>
      </w:r>
      <w:r>
        <w:rPr>
          <w:i/>
          <w:color w:val="000000"/>
          <w:sz w:val="24"/>
        </w:rPr>
        <w:t>RSS</w:t>
      </w:r>
      <w:r>
        <w:rPr>
          <w:color w:val="000000"/>
          <w:sz w:val="24"/>
        </w:rPr>
        <w:t xml:space="preserve"> controls the brake pressure to prevent wheel lock. However, because the </w:t>
      </w:r>
      <w:r>
        <w:rPr>
          <w:i/>
          <w:color w:val="000000"/>
          <w:sz w:val="24"/>
        </w:rPr>
        <w:t>ABS</w:t>
      </w:r>
      <w:r>
        <w:rPr>
          <w:color w:val="000000"/>
          <w:sz w:val="24"/>
        </w:rPr>
        <w:t xml:space="preserve"> controls left and right wheels independently in what is known as a 'split-mu' configuration, it can apply maximum braking to the outside wheels carrying all the weight whilst still modulating the inside wheels to prevent wheel lock.</w:t>
      </w:r>
    </w:p>
    <w:p w14:paraId="4A9F6677" w14:textId="77777777" w:rsidR="000B4827" w:rsidRDefault="000B4827">
      <w:pPr>
        <w:jc w:val="both"/>
        <w:rPr>
          <w:color w:val="000000"/>
          <w:sz w:val="24"/>
        </w:rPr>
      </w:pPr>
    </w:p>
    <w:p w14:paraId="602AC982" w14:textId="77777777" w:rsidR="000B4827" w:rsidRDefault="000B4827">
      <w:pPr>
        <w:jc w:val="both"/>
        <w:rPr>
          <w:color w:val="000000"/>
          <w:sz w:val="24"/>
        </w:rPr>
      </w:pPr>
      <w:r>
        <w:rPr>
          <w:color w:val="000000"/>
          <w:sz w:val="24"/>
        </w:rPr>
        <w:t xml:space="preserve">If the 'level 1' test pulses do not result in a wheel slip difference that indicates an impending rollover, a 'level 2' event will not occur. The ECU 'learns' from this that the initial 'trigger' value is too conservative for the particular trailer and loading condition. The ECU adjusts the trigger level upwards a little so that the next time the trailer goes around a corner the </w:t>
      </w:r>
      <w:r>
        <w:rPr>
          <w:i/>
          <w:color w:val="000000"/>
          <w:sz w:val="24"/>
        </w:rPr>
        <w:t>RSS</w:t>
      </w:r>
      <w:r>
        <w:rPr>
          <w:color w:val="000000"/>
          <w:sz w:val="24"/>
        </w:rPr>
        <w:t xml:space="preserve"> will not trigger the test pulses until a slightly higher lateral acceleration value is detected. This is the adaptive nature of the </w:t>
      </w:r>
      <w:r>
        <w:rPr>
          <w:i/>
          <w:color w:val="000000"/>
          <w:sz w:val="24"/>
        </w:rPr>
        <w:t>RSS</w:t>
      </w:r>
      <w:r>
        <w:rPr>
          <w:color w:val="000000"/>
          <w:sz w:val="24"/>
        </w:rPr>
        <w:t xml:space="preserve"> control. </w:t>
      </w:r>
    </w:p>
    <w:p w14:paraId="648157BE" w14:textId="77777777" w:rsidR="000B4827" w:rsidRDefault="000B4827">
      <w:pPr>
        <w:jc w:val="both"/>
        <w:rPr>
          <w:color w:val="000000"/>
          <w:sz w:val="24"/>
        </w:rPr>
      </w:pPr>
    </w:p>
    <w:p w14:paraId="510FF3DB" w14:textId="77777777" w:rsidR="000B4827" w:rsidRDefault="000B4827">
      <w:pPr>
        <w:jc w:val="both"/>
        <w:rPr>
          <w:color w:val="000000"/>
          <w:sz w:val="24"/>
        </w:rPr>
      </w:pPr>
      <w:r>
        <w:rPr>
          <w:color w:val="000000"/>
          <w:sz w:val="24"/>
        </w:rPr>
        <w:t xml:space="preserve">Each 'level 1' event that does not result in a 'level 2' response will cause the 'trigger' value to be increased slightly until a 'level 2' event occurs, at which point the 'trigger' value is fixed (slightly below this level) until conditions change. If the trailer loading changes (as indicated by the monitoring rear-axle air bag pressure) or if the </w:t>
      </w:r>
      <w:r>
        <w:rPr>
          <w:i/>
          <w:color w:val="000000"/>
          <w:sz w:val="24"/>
        </w:rPr>
        <w:t>RSS</w:t>
      </w:r>
      <w:r>
        <w:rPr>
          <w:color w:val="000000"/>
          <w:sz w:val="24"/>
        </w:rPr>
        <w:t xml:space="preserve"> is powered down, the 'trigger' value is reset to the initial value again (usually 0.25g), and the process repeats. </w:t>
      </w:r>
    </w:p>
    <w:p w14:paraId="6C0AFE9C" w14:textId="77777777" w:rsidR="000B4827" w:rsidRDefault="000B4827">
      <w:pPr>
        <w:jc w:val="both"/>
        <w:rPr>
          <w:color w:val="000000"/>
          <w:sz w:val="24"/>
        </w:rPr>
      </w:pPr>
    </w:p>
    <w:p w14:paraId="7CD68FA5" w14:textId="77777777" w:rsidR="000B4827" w:rsidRDefault="000B4827">
      <w:pPr>
        <w:jc w:val="both"/>
        <w:rPr>
          <w:color w:val="000000"/>
          <w:sz w:val="24"/>
        </w:rPr>
      </w:pPr>
      <w:r>
        <w:rPr>
          <w:i/>
          <w:color w:val="000000"/>
          <w:sz w:val="24"/>
        </w:rPr>
        <w:t>RSS</w:t>
      </w:r>
      <w:r>
        <w:rPr>
          <w:color w:val="000000"/>
          <w:sz w:val="24"/>
        </w:rPr>
        <w:t xml:space="preserve"> may also test pulse the brake system after the ignition is turned on to explore the extent of wheel slip for low-speed turns. It uses this information to set the initial ‘level 1’ setting.</w:t>
      </w:r>
    </w:p>
    <w:p w14:paraId="4E519936" w14:textId="77777777" w:rsidR="000B4827" w:rsidRDefault="000B4827">
      <w:pPr>
        <w:jc w:val="both"/>
        <w:rPr>
          <w:color w:val="000000"/>
          <w:sz w:val="24"/>
        </w:rPr>
      </w:pPr>
    </w:p>
    <w:p w14:paraId="2B6F9897" w14:textId="77777777" w:rsidR="000B4827" w:rsidRDefault="000B4827">
      <w:pPr>
        <w:jc w:val="both"/>
        <w:rPr>
          <w:color w:val="000000"/>
          <w:sz w:val="24"/>
        </w:rPr>
      </w:pPr>
    </w:p>
    <w:p w14:paraId="733DA8E0" w14:textId="77777777" w:rsidR="000B4827" w:rsidRDefault="000B4827">
      <w:pPr>
        <w:jc w:val="both"/>
        <w:rPr>
          <w:color w:val="000000"/>
          <w:sz w:val="24"/>
        </w:rPr>
      </w:pPr>
    </w:p>
    <w:p w14:paraId="1F849948" w14:textId="77777777" w:rsidR="000B4827" w:rsidRDefault="0054637D">
      <w:pPr>
        <w:jc w:val="both"/>
        <w:rPr>
          <w:color w:val="000000"/>
          <w:sz w:val="24"/>
        </w:rPr>
      </w:pPr>
      <w:r>
        <w:rPr>
          <w:noProof/>
          <w:color w:val="000000"/>
          <w:sz w:val="24"/>
          <w:lang w:val="en-US"/>
        </w:rPr>
        <w:drawing>
          <wp:inline distT="0" distB="0" distL="0" distR="0" wp14:anchorId="74DED05F" wp14:editId="22ECBE1B">
            <wp:extent cx="3585210" cy="1052195"/>
            <wp:effectExtent l="25400" t="0" r="0" b="0"/>
            <wp:docPr id="32" name="Picture 32" descr="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ll"/>
                    <pic:cNvPicPr>
                      <a:picLocks noChangeAspect="1" noChangeArrowheads="1"/>
                    </pic:cNvPicPr>
                  </pic:nvPicPr>
                  <pic:blipFill>
                    <a:blip r:embed="rId33"/>
                    <a:srcRect/>
                    <a:stretch>
                      <a:fillRect/>
                    </a:stretch>
                  </pic:blipFill>
                  <pic:spPr bwMode="auto">
                    <a:xfrm>
                      <a:off x="0" y="0"/>
                      <a:ext cx="3585210" cy="1052195"/>
                    </a:xfrm>
                    <a:prstGeom prst="rect">
                      <a:avLst/>
                    </a:prstGeom>
                    <a:noFill/>
                    <a:ln w="9525">
                      <a:noFill/>
                      <a:miter lim="800000"/>
                      <a:headEnd/>
                      <a:tailEnd/>
                    </a:ln>
                  </pic:spPr>
                </pic:pic>
              </a:graphicData>
            </a:graphic>
          </wp:inline>
        </w:drawing>
      </w:r>
    </w:p>
    <w:p w14:paraId="3CF91508" w14:textId="77777777" w:rsidR="000B4827" w:rsidRDefault="000B4827">
      <w:pPr>
        <w:jc w:val="both"/>
        <w:rPr>
          <w:color w:val="000000"/>
          <w:sz w:val="24"/>
        </w:rPr>
      </w:pPr>
    </w:p>
    <w:p w14:paraId="3AA89E63" w14:textId="77777777" w:rsidR="000B4827" w:rsidRDefault="0054637D">
      <w:pPr>
        <w:jc w:val="both"/>
        <w:rPr>
          <w:color w:val="000000"/>
          <w:sz w:val="24"/>
        </w:rPr>
      </w:pPr>
      <w:r>
        <w:rPr>
          <w:noProof/>
          <w:color w:val="000000"/>
          <w:sz w:val="24"/>
          <w:lang w:val="en-US"/>
        </w:rPr>
        <w:drawing>
          <wp:inline distT="0" distB="0" distL="0" distR="0" wp14:anchorId="6F45DEE8" wp14:editId="668566F6">
            <wp:extent cx="3585210" cy="921385"/>
            <wp:effectExtent l="25400" t="0" r="0" b="0"/>
            <wp:docPr id="33" name="Picture 33" descr="ro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ll2"/>
                    <pic:cNvPicPr>
                      <a:picLocks noChangeAspect="1" noChangeArrowheads="1"/>
                    </pic:cNvPicPr>
                  </pic:nvPicPr>
                  <pic:blipFill>
                    <a:blip r:embed="rId34"/>
                    <a:srcRect/>
                    <a:stretch>
                      <a:fillRect/>
                    </a:stretch>
                  </pic:blipFill>
                  <pic:spPr bwMode="auto">
                    <a:xfrm>
                      <a:off x="0" y="0"/>
                      <a:ext cx="3585210" cy="921385"/>
                    </a:xfrm>
                    <a:prstGeom prst="rect">
                      <a:avLst/>
                    </a:prstGeom>
                    <a:noFill/>
                    <a:ln w="9525">
                      <a:noFill/>
                      <a:miter lim="800000"/>
                      <a:headEnd/>
                      <a:tailEnd/>
                    </a:ln>
                  </pic:spPr>
                </pic:pic>
              </a:graphicData>
            </a:graphic>
          </wp:inline>
        </w:drawing>
      </w:r>
    </w:p>
    <w:p w14:paraId="71D10491" w14:textId="77777777" w:rsidR="000B4827" w:rsidRDefault="000B4827">
      <w:pPr>
        <w:jc w:val="both"/>
        <w:rPr>
          <w:color w:val="000000"/>
          <w:sz w:val="24"/>
        </w:rPr>
      </w:pPr>
    </w:p>
    <w:p w14:paraId="7AA92F40" w14:textId="77777777" w:rsidR="00745B60" w:rsidRDefault="00745B60">
      <w:pPr>
        <w:jc w:val="both"/>
        <w:rPr>
          <w:b/>
          <w:color w:val="000000"/>
          <w:sz w:val="24"/>
        </w:rPr>
      </w:pPr>
    </w:p>
    <w:p w14:paraId="47869EC3" w14:textId="77777777" w:rsidR="000B4827" w:rsidRDefault="000B4827">
      <w:pPr>
        <w:jc w:val="both"/>
        <w:rPr>
          <w:color w:val="000000"/>
          <w:sz w:val="24"/>
        </w:rPr>
      </w:pPr>
      <w:proofErr w:type="gramStart"/>
      <w:r>
        <w:rPr>
          <w:b/>
          <w:color w:val="000000"/>
          <w:sz w:val="24"/>
        </w:rPr>
        <w:t xml:space="preserve">Figure </w:t>
      </w:r>
      <w:r w:rsidR="00745B60">
        <w:rPr>
          <w:b/>
          <w:color w:val="000000"/>
          <w:sz w:val="24"/>
        </w:rPr>
        <w:t>3</w:t>
      </w:r>
      <w:r>
        <w:rPr>
          <w:color w:val="000000"/>
          <w:sz w:val="24"/>
        </w:rPr>
        <w:tab/>
        <w:t>(a)</w:t>
      </w:r>
      <w:r>
        <w:rPr>
          <w:color w:val="000000"/>
          <w:sz w:val="24"/>
        </w:rPr>
        <w:tab/>
        <w:t>Pending rollover due to excessive cornering speed.</w:t>
      </w:r>
      <w:proofErr w:type="gramEnd"/>
    </w:p>
    <w:p w14:paraId="12858A11" w14:textId="77777777" w:rsidR="000B4827" w:rsidRDefault="000B4827">
      <w:pPr>
        <w:numPr>
          <w:ilvl w:val="0"/>
          <w:numId w:val="13"/>
        </w:numPr>
        <w:jc w:val="both"/>
        <w:rPr>
          <w:color w:val="000000"/>
          <w:sz w:val="24"/>
        </w:rPr>
      </w:pPr>
      <w:r>
        <w:rPr>
          <w:color w:val="000000"/>
          <w:sz w:val="24"/>
        </w:rPr>
        <w:t>System response is to slow the vehicle by applying all the service brakes.</w:t>
      </w:r>
    </w:p>
    <w:p w14:paraId="280E5EE2" w14:textId="77777777" w:rsidR="000B4827" w:rsidRDefault="000B4827">
      <w:pPr>
        <w:ind w:left="1440"/>
        <w:jc w:val="both"/>
        <w:rPr>
          <w:color w:val="000000"/>
          <w:sz w:val="24"/>
        </w:rPr>
      </w:pPr>
    </w:p>
    <w:p w14:paraId="4A5ABA20" w14:textId="77777777" w:rsidR="000B4827" w:rsidRDefault="000B4827">
      <w:pPr>
        <w:ind w:left="1440"/>
        <w:jc w:val="both"/>
        <w:rPr>
          <w:color w:val="000000"/>
          <w:sz w:val="24"/>
        </w:rPr>
      </w:pPr>
      <w:r>
        <w:rPr>
          <w:color w:val="000000"/>
          <w:sz w:val="24"/>
        </w:rPr>
        <w:lastRenderedPageBreak/>
        <w:t xml:space="preserve">The system that is illustrated has </w:t>
      </w:r>
      <w:r>
        <w:rPr>
          <w:i/>
          <w:color w:val="000000"/>
          <w:sz w:val="24"/>
        </w:rPr>
        <w:t>RSS</w:t>
      </w:r>
      <w:r>
        <w:rPr>
          <w:color w:val="000000"/>
          <w:sz w:val="24"/>
        </w:rPr>
        <w:t xml:space="preserve"> on both vehicle parts. In many instances </w:t>
      </w:r>
      <w:r>
        <w:rPr>
          <w:i/>
          <w:color w:val="000000"/>
          <w:sz w:val="24"/>
        </w:rPr>
        <w:t>RSS</w:t>
      </w:r>
      <w:r>
        <w:rPr>
          <w:color w:val="000000"/>
          <w:sz w:val="24"/>
        </w:rPr>
        <w:t xml:space="preserve"> is on the trailer only.</w:t>
      </w:r>
    </w:p>
    <w:p w14:paraId="15A3360B" w14:textId="77777777" w:rsidR="000B4827" w:rsidRDefault="000B4827">
      <w:pPr>
        <w:jc w:val="both"/>
        <w:rPr>
          <w:color w:val="000000"/>
          <w:sz w:val="24"/>
        </w:rPr>
      </w:pPr>
      <w:r>
        <w:rPr>
          <w:color w:val="000000"/>
          <w:sz w:val="24"/>
        </w:rPr>
        <w:t xml:space="preserve"> </w:t>
      </w:r>
    </w:p>
    <w:p w14:paraId="315D045C" w14:textId="77777777" w:rsidR="000B4827" w:rsidRDefault="0054637D">
      <w:pPr>
        <w:jc w:val="both"/>
        <w:rPr>
          <w:color w:val="000000"/>
          <w:sz w:val="24"/>
        </w:rPr>
      </w:pPr>
      <w:r>
        <w:rPr>
          <w:noProof/>
          <w:color w:val="000000"/>
          <w:sz w:val="24"/>
          <w:lang w:val="en-US"/>
        </w:rPr>
        <w:drawing>
          <wp:inline distT="0" distB="0" distL="0" distR="0" wp14:anchorId="26CBCECD" wp14:editId="73C9435F">
            <wp:extent cx="5943600" cy="3715385"/>
            <wp:effectExtent l="25400" t="0" r="0" b="0"/>
            <wp:docPr id="34" name="Picture 34" descr="US Roll 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 Roll stability"/>
                    <pic:cNvPicPr>
                      <a:picLocks noChangeAspect="1" noChangeArrowheads="1"/>
                    </pic:cNvPicPr>
                  </pic:nvPicPr>
                  <pic:blipFill>
                    <a:blip r:embed="rId35"/>
                    <a:srcRect/>
                    <a:stretch>
                      <a:fillRect/>
                    </a:stretch>
                  </pic:blipFill>
                  <pic:spPr bwMode="auto">
                    <a:xfrm>
                      <a:off x="0" y="0"/>
                      <a:ext cx="5943600" cy="3715385"/>
                    </a:xfrm>
                    <a:prstGeom prst="rect">
                      <a:avLst/>
                    </a:prstGeom>
                    <a:noFill/>
                    <a:ln w="9525">
                      <a:noFill/>
                      <a:miter lim="800000"/>
                      <a:headEnd/>
                      <a:tailEnd/>
                    </a:ln>
                  </pic:spPr>
                </pic:pic>
              </a:graphicData>
            </a:graphic>
          </wp:inline>
        </w:drawing>
      </w:r>
      <w:r w:rsidR="000B4827">
        <w:rPr>
          <w:b/>
          <w:color w:val="000000"/>
          <w:sz w:val="24"/>
        </w:rPr>
        <w:t>Figure 24</w:t>
      </w:r>
      <w:r w:rsidR="000B4827">
        <w:rPr>
          <w:color w:val="000000"/>
          <w:sz w:val="24"/>
        </w:rPr>
        <w:tab/>
        <w:t xml:space="preserve">Roll stability scheme for a North American </w:t>
      </w:r>
      <w:proofErr w:type="gramStart"/>
      <w:r w:rsidR="000B4827">
        <w:rPr>
          <w:color w:val="000000"/>
          <w:sz w:val="24"/>
        </w:rPr>
        <w:t>prime-mover</w:t>
      </w:r>
      <w:proofErr w:type="gramEnd"/>
      <w:r w:rsidR="000B4827">
        <w:rPr>
          <w:color w:val="000000"/>
          <w:sz w:val="24"/>
        </w:rPr>
        <w:t>.</w:t>
      </w:r>
    </w:p>
    <w:p w14:paraId="587D1862" w14:textId="77777777" w:rsidR="000B4827" w:rsidRDefault="000B4827">
      <w:pPr>
        <w:jc w:val="both"/>
        <w:rPr>
          <w:color w:val="000000"/>
          <w:sz w:val="24"/>
        </w:rPr>
      </w:pPr>
      <w:r>
        <w:rPr>
          <w:color w:val="000000"/>
          <w:sz w:val="24"/>
        </w:rPr>
        <w:tab/>
      </w:r>
    </w:p>
    <w:p w14:paraId="521D5512" w14:textId="77777777" w:rsidR="000B4827" w:rsidRDefault="000B4827">
      <w:pPr>
        <w:jc w:val="both"/>
        <w:rPr>
          <w:color w:val="000000"/>
          <w:sz w:val="24"/>
        </w:rPr>
      </w:pPr>
    </w:p>
    <w:p w14:paraId="4A557BD7" w14:textId="77777777" w:rsidR="000B4827" w:rsidRDefault="000B4827">
      <w:pPr>
        <w:jc w:val="both"/>
        <w:rPr>
          <w:color w:val="000000"/>
          <w:sz w:val="24"/>
        </w:rPr>
      </w:pPr>
      <w:r>
        <w:rPr>
          <w:color w:val="000000"/>
          <w:sz w:val="24"/>
        </w:rPr>
        <w:t>The lateral forces during to cornering that act on a vehicle are proportional to speed</w:t>
      </w:r>
      <w:r>
        <w:rPr>
          <w:color w:val="000000"/>
          <w:sz w:val="24"/>
          <w:vertAlign w:val="superscript"/>
        </w:rPr>
        <w:t>2</w:t>
      </w:r>
      <w:r>
        <w:rPr>
          <w:sz w:val="24"/>
        </w:rPr>
        <w:t xml:space="preserve"> / corner radius</w:t>
      </w:r>
      <w:r>
        <w:t>.</w:t>
      </w:r>
      <w:r>
        <w:rPr>
          <w:color w:val="000000"/>
          <w:sz w:val="24"/>
        </w:rPr>
        <w:t xml:space="preserve"> Excessive speed and sharp changes of the steering wheel greatly affect the cornering forces.</w:t>
      </w:r>
    </w:p>
    <w:p w14:paraId="4C7CBAF3" w14:textId="77777777" w:rsidR="000B4827" w:rsidRDefault="000B4827">
      <w:pPr>
        <w:jc w:val="both"/>
        <w:rPr>
          <w:color w:val="000000"/>
          <w:sz w:val="24"/>
        </w:rPr>
      </w:pPr>
    </w:p>
    <w:p w14:paraId="681CDFEE" w14:textId="77777777" w:rsidR="000B4827" w:rsidRDefault="000B4827">
      <w:pPr>
        <w:pStyle w:val="Heading2"/>
        <w:jc w:val="both"/>
        <w:rPr>
          <w:rStyle w:val="Strong"/>
          <w:b/>
          <w:sz w:val="20"/>
        </w:rPr>
      </w:pPr>
      <w:bookmarkStart w:id="438" w:name="_Toc226850102"/>
      <w:bookmarkStart w:id="439" w:name="_Toc228449888"/>
      <w:bookmarkStart w:id="440" w:name="_Toc114919120"/>
      <w:bookmarkStart w:id="441" w:name="_Toc243704045"/>
      <w:bookmarkStart w:id="442" w:name="_Toc156836722"/>
      <w:r>
        <w:rPr>
          <w:rStyle w:val="Strong"/>
          <w:b/>
          <w:color w:val="000000"/>
        </w:rPr>
        <w:t>9.3</w:t>
      </w:r>
      <w:r>
        <w:rPr>
          <w:rStyle w:val="Strong"/>
          <w:b/>
          <w:color w:val="000000"/>
        </w:rPr>
        <w:tab/>
        <w:t>Components</w:t>
      </w:r>
      <w:bookmarkEnd w:id="438"/>
      <w:bookmarkEnd w:id="439"/>
      <w:bookmarkEnd w:id="440"/>
      <w:bookmarkEnd w:id="441"/>
      <w:bookmarkEnd w:id="442"/>
    </w:p>
    <w:p w14:paraId="36C79DA1" w14:textId="77777777" w:rsidR="000B4827" w:rsidRDefault="000B4827">
      <w:pPr>
        <w:pStyle w:val="BodyText3"/>
        <w:jc w:val="both"/>
        <w:rPr>
          <w:color w:val="000000"/>
        </w:rPr>
      </w:pPr>
      <w:r>
        <w:rPr>
          <w:color w:val="000000"/>
        </w:rPr>
        <w:t xml:space="preserve">The roll stability functionality is an upgrade to </w:t>
      </w:r>
      <w:r>
        <w:rPr>
          <w:i/>
          <w:color w:val="000000"/>
        </w:rPr>
        <w:t>ABS</w:t>
      </w:r>
      <w:r>
        <w:rPr>
          <w:color w:val="000000"/>
        </w:rPr>
        <w:t xml:space="preserve">.  It is usually incorporated with </w:t>
      </w:r>
      <w:r>
        <w:rPr>
          <w:i/>
          <w:color w:val="000000"/>
        </w:rPr>
        <w:t>EBS</w:t>
      </w:r>
      <w:r>
        <w:rPr>
          <w:color w:val="000000"/>
        </w:rPr>
        <w:t xml:space="preserve"> but could be a separate system.</w:t>
      </w:r>
    </w:p>
    <w:p w14:paraId="22F7001C" w14:textId="77777777" w:rsidR="000B4827" w:rsidRDefault="000B4827">
      <w:pPr>
        <w:pStyle w:val="BodyText3"/>
        <w:jc w:val="both"/>
        <w:rPr>
          <w:color w:val="000000"/>
        </w:rPr>
      </w:pPr>
    </w:p>
    <w:p w14:paraId="78CBE4BF" w14:textId="77777777" w:rsidR="000B4827" w:rsidRDefault="000B4827">
      <w:pPr>
        <w:pStyle w:val="BodyText3"/>
        <w:jc w:val="both"/>
        <w:rPr>
          <w:rStyle w:val="Strong"/>
        </w:rPr>
      </w:pPr>
      <w:r>
        <w:rPr>
          <w:rStyle w:val="Strong"/>
          <w:b w:val="0"/>
          <w:i/>
          <w:color w:val="000000"/>
        </w:rPr>
        <w:t>RSS</w:t>
      </w:r>
      <w:r>
        <w:rPr>
          <w:rStyle w:val="Strong"/>
          <w:b w:val="0"/>
          <w:color w:val="000000"/>
        </w:rPr>
        <w:t xml:space="preserve"> incorporates a lateral accelerometer into the Electronic Control Module. Hence the ECM is different from that of the base platform.</w:t>
      </w:r>
    </w:p>
    <w:p w14:paraId="41136487" w14:textId="77777777" w:rsidR="000B4827" w:rsidRDefault="000B4827">
      <w:pPr>
        <w:jc w:val="both"/>
        <w:rPr>
          <w:color w:val="000000"/>
          <w:sz w:val="28"/>
        </w:rPr>
      </w:pPr>
    </w:p>
    <w:p w14:paraId="200473AD" w14:textId="77777777" w:rsidR="000B4827" w:rsidRDefault="000B4827">
      <w:pPr>
        <w:pStyle w:val="Heading2"/>
        <w:jc w:val="both"/>
        <w:rPr>
          <w:rStyle w:val="Strong"/>
          <w:b/>
          <w:sz w:val="20"/>
        </w:rPr>
      </w:pPr>
      <w:bookmarkStart w:id="443" w:name="_Toc226850103"/>
      <w:bookmarkStart w:id="444" w:name="_Toc228449889"/>
      <w:bookmarkStart w:id="445" w:name="_Toc114919121"/>
      <w:bookmarkStart w:id="446" w:name="_Toc243704046"/>
      <w:bookmarkStart w:id="447" w:name="_Toc156836723"/>
      <w:r>
        <w:rPr>
          <w:rStyle w:val="Strong"/>
          <w:b/>
          <w:color w:val="000000"/>
        </w:rPr>
        <w:t>9.4</w:t>
      </w:r>
      <w:r>
        <w:rPr>
          <w:rStyle w:val="Strong"/>
          <w:b/>
          <w:color w:val="000000"/>
        </w:rPr>
        <w:tab/>
        <w:t>Configurations</w:t>
      </w:r>
      <w:bookmarkEnd w:id="443"/>
      <w:bookmarkEnd w:id="444"/>
      <w:bookmarkEnd w:id="445"/>
      <w:bookmarkEnd w:id="446"/>
      <w:bookmarkEnd w:id="447"/>
    </w:p>
    <w:p w14:paraId="65D66526" w14:textId="77777777" w:rsidR="000B4827" w:rsidRDefault="000B4827">
      <w:pPr>
        <w:pStyle w:val="BodyText3"/>
        <w:jc w:val="both"/>
        <w:rPr>
          <w:rStyle w:val="Strong"/>
          <w:b w:val="0"/>
        </w:rPr>
      </w:pPr>
      <w:r>
        <w:rPr>
          <w:rStyle w:val="Strong"/>
          <w:b w:val="0"/>
          <w:i/>
          <w:color w:val="000000"/>
        </w:rPr>
        <w:t>RSS</w:t>
      </w:r>
      <w:r>
        <w:rPr>
          <w:rStyle w:val="Strong"/>
          <w:b w:val="0"/>
          <w:color w:val="000000"/>
        </w:rPr>
        <w:t xml:space="preserve"> is always used in conjunction with an </w:t>
      </w:r>
      <w:r>
        <w:rPr>
          <w:rStyle w:val="Strong"/>
          <w:b w:val="0"/>
          <w:i/>
          <w:color w:val="000000"/>
        </w:rPr>
        <w:t>ABS</w:t>
      </w:r>
      <w:r>
        <w:rPr>
          <w:rStyle w:val="Strong"/>
          <w:b w:val="0"/>
          <w:color w:val="000000"/>
        </w:rPr>
        <w:t xml:space="preserve"> system. Because </w:t>
      </w:r>
      <w:r>
        <w:rPr>
          <w:rStyle w:val="Strong"/>
          <w:b w:val="0"/>
          <w:i/>
          <w:color w:val="000000"/>
        </w:rPr>
        <w:t>RSS</w:t>
      </w:r>
      <w:r>
        <w:rPr>
          <w:rStyle w:val="Strong"/>
          <w:b w:val="0"/>
          <w:color w:val="000000"/>
        </w:rPr>
        <w:t xml:space="preserve"> implements independent side-side wheel control, the </w:t>
      </w:r>
      <w:r>
        <w:rPr>
          <w:rStyle w:val="Strong"/>
          <w:b w:val="0"/>
          <w:i/>
          <w:color w:val="000000"/>
        </w:rPr>
        <w:t>ABS</w:t>
      </w:r>
      <w:r>
        <w:rPr>
          <w:rStyle w:val="Strong"/>
          <w:b w:val="0"/>
          <w:color w:val="000000"/>
        </w:rPr>
        <w:t xml:space="preserve"> must have a split-coefficient capability.  That is, an even number of modulators must be used. </w:t>
      </w:r>
    </w:p>
    <w:p w14:paraId="6CF35092" w14:textId="77777777" w:rsidR="000B4827" w:rsidRDefault="000B4827">
      <w:pPr>
        <w:pStyle w:val="BodyText3"/>
        <w:jc w:val="both"/>
        <w:rPr>
          <w:rStyle w:val="Strong"/>
        </w:rPr>
      </w:pPr>
    </w:p>
    <w:p w14:paraId="4D66F536" w14:textId="77777777" w:rsidR="000B4827" w:rsidRDefault="000B4827">
      <w:pPr>
        <w:pStyle w:val="BodyText3"/>
        <w:jc w:val="both"/>
        <w:rPr>
          <w:rStyle w:val="Strong"/>
        </w:rPr>
      </w:pPr>
      <w:r>
        <w:rPr>
          <w:rStyle w:val="Strong"/>
          <w:b w:val="0"/>
          <w:color w:val="000000"/>
        </w:rPr>
        <w:t xml:space="preserve">Tri-axle semi-trailer </w:t>
      </w:r>
      <w:r>
        <w:rPr>
          <w:rStyle w:val="Strong"/>
          <w:b w:val="0"/>
          <w:i/>
          <w:color w:val="000000"/>
        </w:rPr>
        <w:t>ABS</w:t>
      </w:r>
      <w:r>
        <w:rPr>
          <w:rStyle w:val="Strong"/>
          <w:b w:val="0"/>
          <w:color w:val="000000"/>
        </w:rPr>
        <w:t xml:space="preserve"> configuration can be 4S/2M or 2S/2M. </w:t>
      </w:r>
    </w:p>
    <w:p w14:paraId="01DA0258" w14:textId="77777777" w:rsidR="000B4827" w:rsidRDefault="000B4827">
      <w:pPr>
        <w:pStyle w:val="BodyText3"/>
        <w:jc w:val="both"/>
        <w:rPr>
          <w:rStyle w:val="Strong"/>
        </w:rPr>
      </w:pPr>
      <w:r>
        <w:rPr>
          <w:rStyle w:val="Strong"/>
          <w:b w:val="0"/>
          <w:color w:val="000000"/>
        </w:rPr>
        <w:t>The usual configuration for tandem or single-axle group trailers is 2S/2M.</w:t>
      </w:r>
    </w:p>
    <w:p w14:paraId="2398A8C3" w14:textId="77777777" w:rsidR="000B4827" w:rsidRDefault="000B4827">
      <w:pPr>
        <w:pStyle w:val="BodyText3"/>
        <w:jc w:val="both"/>
        <w:rPr>
          <w:rStyle w:val="Strong"/>
        </w:rPr>
      </w:pPr>
      <w:r>
        <w:rPr>
          <w:rStyle w:val="Strong"/>
          <w:b w:val="0"/>
          <w:color w:val="000000"/>
        </w:rPr>
        <w:t xml:space="preserve">The usual dog trailer </w:t>
      </w:r>
      <w:r>
        <w:rPr>
          <w:rStyle w:val="Strong"/>
          <w:b w:val="0"/>
          <w:i/>
          <w:color w:val="000000"/>
        </w:rPr>
        <w:t>ABS</w:t>
      </w:r>
      <w:r>
        <w:rPr>
          <w:rStyle w:val="Strong"/>
          <w:b w:val="0"/>
          <w:color w:val="000000"/>
        </w:rPr>
        <w:t xml:space="preserve"> configuration is 4S/3M.</w:t>
      </w:r>
    </w:p>
    <w:p w14:paraId="328EFC90" w14:textId="77777777" w:rsidR="000B4827" w:rsidRDefault="000B4827">
      <w:pPr>
        <w:pStyle w:val="BodyText3"/>
        <w:jc w:val="both"/>
        <w:rPr>
          <w:rStyle w:val="Strong"/>
        </w:rPr>
      </w:pPr>
    </w:p>
    <w:p w14:paraId="327BE1E0" w14:textId="77777777" w:rsidR="000B4827" w:rsidRDefault="000B4827">
      <w:pPr>
        <w:pStyle w:val="BodyText3"/>
        <w:jc w:val="both"/>
        <w:rPr>
          <w:rStyle w:val="Strong"/>
        </w:rPr>
      </w:pPr>
      <w:r>
        <w:rPr>
          <w:rStyle w:val="Strong"/>
          <w:b w:val="0"/>
          <w:color w:val="000000"/>
        </w:rPr>
        <w:t xml:space="preserve">Some </w:t>
      </w:r>
      <w:r>
        <w:rPr>
          <w:rStyle w:val="Strong"/>
          <w:b w:val="0"/>
          <w:i/>
          <w:color w:val="000000"/>
        </w:rPr>
        <w:t>RSS</w:t>
      </w:r>
      <w:r>
        <w:rPr>
          <w:rStyle w:val="Strong"/>
          <w:b w:val="0"/>
          <w:color w:val="000000"/>
        </w:rPr>
        <w:t xml:space="preserve"> models may apply test pulses to the steerable axle on a dog trailer and others do not. </w:t>
      </w:r>
    </w:p>
    <w:p w14:paraId="559525BE" w14:textId="77777777" w:rsidR="000B4827" w:rsidRDefault="000B4827">
      <w:pPr>
        <w:pStyle w:val="BodyText3"/>
        <w:jc w:val="both"/>
        <w:rPr>
          <w:rStyle w:val="Strong"/>
        </w:rPr>
      </w:pPr>
    </w:p>
    <w:p w14:paraId="55D5BBEB" w14:textId="77777777" w:rsidR="000B4827" w:rsidRDefault="000B4827">
      <w:pPr>
        <w:pStyle w:val="Heading2"/>
        <w:jc w:val="both"/>
        <w:rPr>
          <w:rStyle w:val="Strong"/>
          <w:b/>
        </w:rPr>
      </w:pPr>
      <w:bookmarkStart w:id="448" w:name="_Toc226850104"/>
      <w:bookmarkStart w:id="449" w:name="_Toc228449890"/>
      <w:bookmarkStart w:id="450" w:name="_Toc114919122"/>
      <w:bookmarkStart w:id="451" w:name="_Toc243704047"/>
      <w:bookmarkStart w:id="452" w:name="_Toc156836724"/>
      <w:r>
        <w:rPr>
          <w:rStyle w:val="Strong"/>
          <w:b/>
          <w:color w:val="000000"/>
        </w:rPr>
        <w:lastRenderedPageBreak/>
        <w:t>9.5</w:t>
      </w:r>
      <w:r>
        <w:rPr>
          <w:rStyle w:val="Strong"/>
          <w:b/>
          <w:color w:val="000000"/>
        </w:rPr>
        <w:tab/>
        <w:t>International Perspective</w:t>
      </w:r>
      <w:bookmarkEnd w:id="448"/>
      <w:bookmarkEnd w:id="449"/>
      <w:bookmarkEnd w:id="450"/>
      <w:bookmarkEnd w:id="451"/>
      <w:bookmarkEnd w:id="452"/>
    </w:p>
    <w:p w14:paraId="039714AB" w14:textId="77777777" w:rsidR="000B4827" w:rsidRDefault="000B4827">
      <w:pPr>
        <w:pStyle w:val="BodyText3"/>
        <w:jc w:val="both"/>
        <w:rPr>
          <w:color w:val="000000"/>
        </w:rPr>
      </w:pPr>
      <w:r>
        <w:rPr>
          <w:i/>
          <w:color w:val="000000"/>
        </w:rPr>
        <w:t>RSS</w:t>
      </w:r>
      <w:r>
        <w:rPr>
          <w:color w:val="000000"/>
        </w:rPr>
        <w:t xml:space="preserve"> is not mandated at present in any country. The pending addition of vehicle stability requirements into ECE Regulation 13 and also into European Union Directive 71/320 will require </w:t>
      </w:r>
      <w:proofErr w:type="gramStart"/>
      <w:r>
        <w:rPr>
          <w:color w:val="000000"/>
        </w:rPr>
        <w:t>roll-over</w:t>
      </w:r>
      <w:proofErr w:type="gramEnd"/>
      <w:r>
        <w:rPr>
          <w:color w:val="000000"/>
        </w:rPr>
        <w:t xml:space="preserve"> stability functionality. </w:t>
      </w:r>
    </w:p>
    <w:p w14:paraId="5600A5FB" w14:textId="77777777" w:rsidR="000B4827" w:rsidRDefault="000B4827">
      <w:pPr>
        <w:jc w:val="both"/>
        <w:rPr>
          <w:color w:val="000000"/>
          <w:sz w:val="28"/>
        </w:rPr>
      </w:pPr>
    </w:p>
    <w:p w14:paraId="71EC816C" w14:textId="77777777" w:rsidR="000B4827" w:rsidRDefault="000B4827">
      <w:pPr>
        <w:pStyle w:val="Heading2"/>
        <w:jc w:val="both"/>
        <w:rPr>
          <w:rStyle w:val="Strong"/>
          <w:b/>
          <w:sz w:val="20"/>
        </w:rPr>
      </w:pPr>
      <w:bookmarkStart w:id="453" w:name="_Toc226850105"/>
      <w:bookmarkStart w:id="454" w:name="_Toc228449891"/>
      <w:bookmarkStart w:id="455" w:name="_Toc114919123"/>
      <w:bookmarkStart w:id="456" w:name="_Toc243704048"/>
      <w:bookmarkStart w:id="457" w:name="_Toc156836725"/>
      <w:r>
        <w:rPr>
          <w:rStyle w:val="Strong"/>
          <w:b/>
          <w:color w:val="000000"/>
        </w:rPr>
        <w:t>9.6</w:t>
      </w:r>
      <w:r>
        <w:rPr>
          <w:rStyle w:val="Strong"/>
          <w:b/>
          <w:color w:val="000000"/>
        </w:rPr>
        <w:tab/>
        <w:t>Australian Applications</w:t>
      </w:r>
      <w:bookmarkEnd w:id="453"/>
      <w:bookmarkEnd w:id="454"/>
      <w:bookmarkEnd w:id="455"/>
      <w:bookmarkEnd w:id="456"/>
      <w:bookmarkEnd w:id="457"/>
    </w:p>
    <w:p w14:paraId="192DF403" w14:textId="77777777" w:rsidR="000B4827" w:rsidRDefault="000B4827">
      <w:pPr>
        <w:jc w:val="both"/>
        <w:rPr>
          <w:i/>
          <w:sz w:val="24"/>
        </w:rPr>
      </w:pPr>
      <w:r>
        <w:rPr>
          <w:i/>
          <w:sz w:val="24"/>
        </w:rPr>
        <w:t xml:space="preserve">RSS has been available in the Australian market since 2003-04. Significant experience of RSS has occurred in the bulk tanker segment of the transport industry. Typically new trailers that carry milk, wine or petroleum will now have RSS. </w:t>
      </w:r>
    </w:p>
    <w:p w14:paraId="12F6E099" w14:textId="77777777" w:rsidR="000B4827" w:rsidRDefault="000B4827">
      <w:pPr>
        <w:jc w:val="both"/>
        <w:rPr>
          <w:color w:val="000000"/>
        </w:rPr>
      </w:pPr>
    </w:p>
    <w:p w14:paraId="24130854" w14:textId="77777777" w:rsidR="000B4827" w:rsidRDefault="000B4827">
      <w:pPr>
        <w:pStyle w:val="BodyText3"/>
        <w:jc w:val="both"/>
        <w:rPr>
          <w:color w:val="000000"/>
        </w:rPr>
      </w:pPr>
      <w:r>
        <w:rPr>
          <w:color w:val="000000"/>
        </w:rPr>
        <w:t xml:space="preserve">Some drivers complain that the </w:t>
      </w:r>
      <w:r>
        <w:rPr>
          <w:i/>
          <w:color w:val="000000"/>
        </w:rPr>
        <w:t>RSS</w:t>
      </w:r>
      <w:r>
        <w:rPr>
          <w:color w:val="000000"/>
        </w:rPr>
        <w:t xml:space="preserve"> is unnecessarily slowing them down. For </w:t>
      </w:r>
      <w:r>
        <w:rPr>
          <w:i/>
          <w:color w:val="000000"/>
        </w:rPr>
        <w:t>RSS</w:t>
      </w:r>
      <w:r>
        <w:rPr>
          <w:color w:val="000000"/>
        </w:rPr>
        <w:t xml:space="preserve"> to be slowing down the vehicle, ‘level 2’ </w:t>
      </w:r>
      <w:r>
        <w:rPr>
          <w:i/>
          <w:color w:val="000000"/>
        </w:rPr>
        <w:t>RSS</w:t>
      </w:r>
      <w:r>
        <w:rPr>
          <w:color w:val="000000"/>
        </w:rPr>
        <w:t xml:space="preserve"> events must have occurred. That is the driver has been operating the vehicle close to </w:t>
      </w:r>
      <w:proofErr w:type="gramStart"/>
      <w:r>
        <w:rPr>
          <w:color w:val="000000"/>
        </w:rPr>
        <w:t>roll-over</w:t>
      </w:r>
      <w:proofErr w:type="gramEnd"/>
      <w:r>
        <w:rPr>
          <w:color w:val="000000"/>
        </w:rPr>
        <w:t xml:space="preserve"> and within the </w:t>
      </w:r>
      <w:r>
        <w:rPr>
          <w:i/>
          <w:color w:val="000000"/>
        </w:rPr>
        <w:t>RSS</w:t>
      </w:r>
      <w:r>
        <w:rPr>
          <w:color w:val="000000"/>
        </w:rPr>
        <w:t xml:space="preserve"> safety-margin. Experienced drivers sometimes operate vehicles close to </w:t>
      </w:r>
      <w:proofErr w:type="gramStart"/>
      <w:r>
        <w:rPr>
          <w:color w:val="000000"/>
        </w:rPr>
        <w:t>roll-over</w:t>
      </w:r>
      <w:proofErr w:type="gramEnd"/>
      <w:r>
        <w:rPr>
          <w:color w:val="000000"/>
        </w:rPr>
        <w:t xml:space="preserve"> limits and relatively small changes to loading, speed or corner radius occasionally result in roll-over.</w:t>
      </w:r>
    </w:p>
    <w:p w14:paraId="09334195" w14:textId="77777777" w:rsidR="000B4827" w:rsidRDefault="000B4827">
      <w:pPr>
        <w:pStyle w:val="Heading2"/>
        <w:jc w:val="both"/>
        <w:rPr>
          <w:color w:val="000000"/>
        </w:rPr>
      </w:pPr>
    </w:p>
    <w:p w14:paraId="0E67940D" w14:textId="77777777" w:rsidR="000B4827" w:rsidRDefault="000B4827">
      <w:pPr>
        <w:pStyle w:val="Heading2"/>
        <w:jc w:val="both"/>
        <w:rPr>
          <w:rStyle w:val="Strong"/>
        </w:rPr>
      </w:pPr>
      <w:bookmarkStart w:id="458" w:name="_Toc226850106"/>
      <w:bookmarkStart w:id="459" w:name="_Toc228449892"/>
      <w:bookmarkStart w:id="460" w:name="_Toc114919124"/>
      <w:bookmarkStart w:id="461" w:name="_Toc243704049"/>
      <w:bookmarkStart w:id="462" w:name="_Toc156836726"/>
      <w:r>
        <w:rPr>
          <w:rStyle w:val="Strong"/>
          <w:b/>
          <w:color w:val="000000"/>
        </w:rPr>
        <w:t>9.7</w:t>
      </w:r>
      <w:r>
        <w:rPr>
          <w:rStyle w:val="Strong"/>
          <w:b/>
          <w:color w:val="000000"/>
        </w:rPr>
        <w:tab/>
        <w:t>Technical Standards</w:t>
      </w:r>
      <w:bookmarkEnd w:id="458"/>
      <w:bookmarkEnd w:id="459"/>
      <w:bookmarkEnd w:id="460"/>
      <w:bookmarkEnd w:id="461"/>
      <w:bookmarkEnd w:id="462"/>
    </w:p>
    <w:p w14:paraId="36A75C90" w14:textId="77777777" w:rsidR="000B4827" w:rsidRDefault="000B4827">
      <w:pPr>
        <w:pStyle w:val="BodyText3"/>
        <w:jc w:val="both"/>
        <w:rPr>
          <w:color w:val="000000"/>
        </w:rPr>
      </w:pPr>
      <w:r>
        <w:rPr>
          <w:color w:val="000000"/>
        </w:rPr>
        <w:t xml:space="preserve">There are no national or international </w:t>
      </w:r>
      <w:proofErr w:type="gramStart"/>
      <w:r>
        <w:rPr>
          <w:color w:val="000000"/>
        </w:rPr>
        <w:t>roll-over</w:t>
      </w:r>
      <w:proofErr w:type="gramEnd"/>
      <w:r>
        <w:rPr>
          <w:color w:val="000000"/>
        </w:rPr>
        <w:t xml:space="preserve"> technical standards for heavy vehicles. Global Technical Standard (GTR8) </w:t>
      </w:r>
      <w:r>
        <w:rPr>
          <w:i/>
          <w:color w:val="000000"/>
        </w:rPr>
        <w:t>Electronic Stability Systems</w:t>
      </w:r>
      <w:r>
        <w:rPr>
          <w:color w:val="000000"/>
        </w:rPr>
        <w:t xml:space="preserve"> has aspects concerned with vehicle roll-stability.  This rule is applicable to light vehicles.</w:t>
      </w:r>
    </w:p>
    <w:p w14:paraId="4D96CFBC" w14:textId="77777777" w:rsidR="000B4827" w:rsidRDefault="000B4827">
      <w:pPr>
        <w:jc w:val="both"/>
        <w:rPr>
          <w:color w:val="000000"/>
          <w:sz w:val="24"/>
        </w:rPr>
      </w:pPr>
    </w:p>
    <w:p w14:paraId="2DAC4DD1" w14:textId="77777777" w:rsidR="000B4827" w:rsidRDefault="000B4827">
      <w:pPr>
        <w:jc w:val="both"/>
        <w:rPr>
          <w:color w:val="000000"/>
        </w:rPr>
      </w:pPr>
    </w:p>
    <w:p w14:paraId="463221B1" w14:textId="77777777" w:rsidR="000B4827" w:rsidRDefault="000B4827">
      <w:pPr>
        <w:pStyle w:val="Heading2"/>
        <w:jc w:val="both"/>
        <w:rPr>
          <w:rStyle w:val="Strong"/>
          <w:b/>
          <w:sz w:val="20"/>
        </w:rPr>
      </w:pPr>
      <w:bookmarkStart w:id="463" w:name="_Toc228449893"/>
      <w:bookmarkStart w:id="464" w:name="_Toc114919125"/>
      <w:bookmarkStart w:id="465" w:name="_Toc243704050"/>
      <w:bookmarkStart w:id="466" w:name="_Toc156836727"/>
      <w:bookmarkStart w:id="467" w:name="_Toc226850107"/>
      <w:r>
        <w:rPr>
          <w:rStyle w:val="Strong"/>
          <w:b/>
          <w:color w:val="000000"/>
        </w:rPr>
        <w:t>9.8</w:t>
      </w:r>
      <w:r>
        <w:rPr>
          <w:rStyle w:val="Strong"/>
          <w:b/>
          <w:color w:val="000000"/>
        </w:rPr>
        <w:tab/>
        <w:t>Features and Limitations</w:t>
      </w:r>
      <w:bookmarkEnd w:id="463"/>
      <w:bookmarkEnd w:id="464"/>
      <w:bookmarkEnd w:id="465"/>
      <w:bookmarkEnd w:id="466"/>
      <w:r>
        <w:rPr>
          <w:rStyle w:val="Strong"/>
          <w:b/>
          <w:color w:val="000000"/>
        </w:rPr>
        <w:t xml:space="preserve"> </w:t>
      </w:r>
      <w:bookmarkEnd w:id="467"/>
    </w:p>
    <w:p w14:paraId="0C436A2E" w14:textId="77777777" w:rsidR="000B4827" w:rsidRDefault="000B4827">
      <w:pPr>
        <w:pStyle w:val="BodyText3"/>
        <w:jc w:val="both"/>
        <w:rPr>
          <w:color w:val="000000"/>
        </w:rPr>
      </w:pPr>
      <w:r>
        <w:rPr>
          <w:color w:val="000000"/>
        </w:rPr>
        <w:t xml:space="preserve">Roll-over protection is effective on both the truck and the trailer of a semi-trailer </w:t>
      </w:r>
      <w:proofErr w:type="gramStart"/>
      <w:r>
        <w:rPr>
          <w:color w:val="000000"/>
        </w:rPr>
        <w:t>combination  even</w:t>
      </w:r>
      <w:proofErr w:type="gramEnd"/>
      <w:r>
        <w:rPr>
          <w:color w:val="000000"/>
        </w:rPr>
        <w:t xml:space="preserve"> though the trailer may have a greater propensity to roll-over.  Trailer </w:t>
      </w:r>
      <w:r>
        <w:rPr>
          <w:i/>
          <w:color w:val="000000"/>
        </w:rPr>
        <w:t>RSS</w:t>
      </w:r>
      <w:r>
        <w:rPr>
          <w:color w:val="000000"/>
        </w:rPr>
        <w:t xml:space="preserve"> can be applied without the towing vehicle having </w:t>
      </w:r>
      <w:r>
        <w:rPr>
          <w:i/>
          <w:color w:val="000000"/>
        </w:rPr>
        <w:t>RSS</w:t>
      </w:r>
      <w:r>
        <w:rPr>
          <w:color w:val="000000"/>
        </w:rPr>
        <w:t xml:space="preserve">. Truck </w:t>
      </w:r>
      <w:r>
        <w:rPr>
          <w:i/>
          <w:iCs/>
          <w:color w:val="000000"/>
        </w:rPr>
        <w:t>RSS</w:t>
      </w:r>
      <w:r>
        <w:rPr>
          <w:color w:val="000000"/>
        </w:rPr>
        <w:t xml:space="preserve"> cannot sense the trailer differential wheel speeds but does monitor steering wheel position and truck lateral acceleration. Truck </w:t>
      </w:r>
      <w:r>
        <w:rPr>
          <w:i/>
          <w:iCs/>
          <w:color w:val="000000"/>
        </w:rPr>
        <w:t>RSS</w:t>
      </w:r>
      <w:r>
        <w:rPr>
          <w:color w:val="000000"/>
        </w:rPr>
        <w:t xml:space="preserve"> can apply all vehicle brakes to rapidly slow the vehicle down.   </w:t>
      </w:r>
    </w:p>
    <w:p w14:paraId="114D2940" w14:textId="77777777" w:rsidR="000B4827" w:rsidRDefault="000B4827">
      <w:pPr>
        <w:pStyle w:val="BodyText3"/>
        <w:jc w:val="both"/>
        <w:rPr>
          <w:color w:val="000000"/>
        </w:rPr>
      </w:pPr>
    </w:p>
    <w:p w14:paraId="58343B1D" w14:textId="77777777" w:rsidR="000B4827" w:rsidRDefault="000B4827">
      <w:pPr>
        <w:pStyle w:val="BodyText3"/>
        <w:jc w:val="both"/>
        <w:rPr>
          <w:color w:val="000000"/>
        </w:rPr>
      </w:pPr>
      <w:r>
        <w:rPr>
          <w:color w:val="000000"/>
        </w:rPr>
        <w:t xml:space="preserve">Inappropriate speed is often a dominant factor in truck and trailer </w:t>
      </w:r>
      <w:proofErr w:type="gramStart"/>
      <w:r>
        <w:rPr>
          <w:color w:val="000000"/>
        </w:rPr>
        <w:t>roll-overs</w:t>
      </w:r>
      <w:proofErr w:type="gramEnd"/>
      <w:r>
        <w:rPr>
          <w:color w:val="000000"/>
        </w:rPr>
        <w:t xml:space="preserve">. Low road friction is usually a minor factor. Sudden sharp changes of steering wheel position result in substantial reduction in the cornering </w:t>
      </w:r>
      <w:proofErr w:type="gramStart"/>
      <w:r>
        <w:rPr>
          <w:color w:val="000000"/>
        </w:rPr>
        <w:t>radius which</w:t>
      </w:r>
      <w:proofErr w:type="gramEnd"/>
      <w:r>
        <w:rPr>
          <w:color w:val="000000"/>
        </w:rPr>
        <w:t xml:space="preserve"> greatly increases lateral acceleration. </w:t>
      </w:r>
    </w:p>
    <w:p w14:paraId="66CCB095" w14:textId="77777777" w:rsidR="000B4827" w:rsidRDefault="000B4827">
      <w:pPr>
        <w:pStyle w:val="BodyText3"/>
        <w:jc w:val="both"/>
        <w:rPr>
          <w:i/>
          <w:color w:val="000000"/>
        </w:rPr>
      </w:pPr>
    </w:p>
    <w:p w14:paraId="559F374B" w14:textId="77777777" w:rsidR="000B4827" w:rsidRDefault="000B4827">
      <w:pPr>
        <w:pStyle w:val="BodyText3"/>
        <w:jc w:val="both"/>
        <w:rPr>
          <w:color w:val="000000"/>
        </w:rPr>
      </w:pPr>
      <w:r>
        <w:rPr>
          <w:i/>
          <w:color w:val="000000"/>
        </w:rPr>
        <w:t>RSS</w:t>
      </w:r>
      <w:r>
        <w:rPr>
          <w:color w:val="000000"/>
        </w:rPr>
        <w:t xml:space="preserve"> may apply the brakes prematurely when the vehicle corners on a poor quality surface because it assumes that the tyre-friction levels on both sides of the trailer are about the same.  If one side of the road has a low friction coefficient then the wheel slip testing will be affected and the system may judge that the vehicle is turning when it is not.</w:t>
      </w:r>
    </w:p>
    <w:p w14:paraId="5819190D" w14:textId="77777777" w:rsidR="000B4827" w:rsidRDefault="000B4827">
      <w:pPr>
        <w:pStyle w:val="BodyText3"/>
        <w:jc w:val="both"/>
        <w:rPr>
          <w:color w:val="000000"/>
        </w:rPr>
      </w:pPr>
    </w:p>
    <w:p w14:paraId="55E2FBA3" w14:textId="77777777" w:rsidR="000B4827" w:rsidRDefault="000B4827">
      <w:pPr>
        <w:pStyle w:val="BodyText3"/>
        <w:jc w:val="both"/>
        <w:rPr>
          <w:color w:val="000000"/>
        </w:rPr>
      </w:pPr>
      <w:r>
        <w:rPr>
          <w:color w:val="000000"/>
        </w:rPr>
        <w:t xml:space="preserve">The yaw acceleration information comes from a yaw sensor. If the road has side-to-side undulations then a yaw acceleration signal will occur that does not represent turning or banking action.  The brakes might be applied incorrectly.   </w:t>
      </w:r>
    </w:p>
    <w:p w14:paraId="7FDC75FA" w14:textId="77777777" w:rsidR="000B4827" w:rsidRDefault="000B4827">
      <w:pPr>
        <w:pStyle w:val="BodyText3"/>
        <w:jc w:val="both"/>
        <w:rPr>
          <w:color w:val="000000"/>
        </w:rPr>
      </w:pPr>
    </w:p>
    <w:p w14:paraId="47A6E8E3" w14:textId="77777777" w:rsidR="000B4827" w:rsidRDefault="000B4827">
      <w:pPr>
        <w:pStyle w:val="BodyText3"/>
        <w:jc w:val="both"/>
        <w:rPr>
          <w:color w:val="000000"/>
        </w:rPr>
      </w:pPr>
      <w:r>
        <w:rPr>
          <w:color w:val="000000"/>
        </w:rPr>
        <w:t xml:space="preserve">Poor wheel speed signals cause a loss of </w:t>
      </w:r>
      <w:r>
        <w:rPr>
          <w:i/>
          <w:color w:val="000000"/>
        </w:rPr>
        <w:t>ABS</w:t>
      </w:r>
      <w:r>
        <w:rPr>
          <w:color w:val="000000"/>
        </w:rPr>
        <w:t xml:space="preserve"> functionality on one diagonal. </w:t>
      </w:r>
      <w:r>
        <w:rPr>
          <w:i/>
          <w:color w:val="000000"/>
        </w:rPr>
        <w:t>RSS</w:t>
      </w:r>
      <w:r>
        <w:rPr>
          <w:color w:val="000000"/>
        </w:rPr>
        <w:t xml:space="preserve"> will operate with vehicle speed estimated from the remaining speed signals. The lateral acceleration sensor will operate independently of the </w:t>
      </w:r>
      <w:r>
        <w:rPr>
          <w:i/>
          <w:color w:val="000000"/>
        </w:rPr>
        <w:t>ABS</w:t>
      </w:r>
      <w:r>
        <w:rPr>
          <w:color w:val="000000"/>
        </w:rPr>
        <w:t xml:space="preserve"> functions. Therefore </w:t>
      </w:r>
      <w:r>
        <w:rPr>
          <w:i/>
          <w:color w:val="000000"/>
        </w:rPr>
        <w:t>RSS</w:t>
      </w:r>
      <w:r>
        <w:rPr>
          <w:color w:val="000000"/>
        </w:rPr>
        <w:t xml:space="preserve"> is tolerant to a loss of one speed signal. </w:t>
      </w:r>
    </w:p>
    <w:p w14:paraId="69412A0C" w14:textId="77777777" w:rsidR="000B4827" w:rsidRDefault="000B4827">
      <w:pPr>
        <w:pStyle w:val="BodyText3"/>
        <w:jc w:val="both"/>
        <w:rPr>
          <w:color w:val="000000"/>
        </w:rPr>
      </w:pPr>
    </w:p>
    <w:p w14:paraId="03F7098C" w14:textId="77777777" w:rsidR="000B4827" w:rsidRDefault="000B4827">
      <w:pPr>
        <w:pStyle w:val="BodyText3"/>
        <w:jc w:val="both"/>
        <w:rPr>
          <w:i/>
          <w:color w:val="000000"/>
        </w:rPr>
      </w:pPr>
      <w:r>
        <w:rPr>
          <w:color w:val="000000"/>
        </w:rPr>
        <w:t xml:space="preserve">When used on multi-combinations, </w:t>
      </w:r>
      <w:r>
        <w:rPr>
          <w:i/>
          <w:color w:val="000000"/>
        </w:rPr>
        <w:t>RSS</w:t>
      </w:r>
      <w:r>
        <w:rPr>
          <w:color w:val="000000"/>
        </w:rPr>
        <w:t xml:space="preserve"> should be used on all the trailers or at least on the rear trailer(s).  If </w:t>
      </w:r>
      <w:r>
        <w:rPr>
          <w:i/>
          <w:color w:val="000000"/>
        </w:rPr>
        <w:t>RSS</w:t>
      </w:r>
      <w:r>
        <w:rPr>
          <w:color w:val="000000"/>
        </w:rPr>
        <w:t xml:space="preserve"> is only used on a forward trailer but not on follower trailers, there may be a </w:t>
      </w:r>
      <w:r>
        <w:rPr>
          <w:color w:val="000000"/>
        </w:rPr>
        <w:lastRenderedPageBreak/>
        <w:t xml:space="preserve">tendency for the rear trailers to over-ride or push the trailer that is being </w:t>
      </w:r>
      <w:proofErr w:type="gramStart"/>
      <w:r>
        <w:rPr>
          <w:color w:val="000000"/>
        </w:rPr>
        <w:t>braked</w:t>
      </w:r>
      <w:proofErr w:type="gramEnd"/>
      <w:r>
        <w:rPr>
          <w:color w:val="000000"/>
        </w:rPr>
        <w:t xml:space="preserve"> (i.e. the trailer with </w:t>
      </w:r>
      <w:r>
        <w:rPr>
          <w:i/>
          <w:color w:val="000000"/>
        </w:rPr>
        <w:t>RSS</w:t>
      </w:r>
      <w:r>
        <w:rPr>
          <w:color w:val="000000"/>
        </w:rPr>
        <w:t>). This is potentially destabilizing. Furthermore, combinations tend to rollover from the rear. That is the rear of the trailer combination tends to be the least stable element.</w:t>
      </w:r>
    </w:p>
    <w:p w14:paraId="3735E4A6" w14:textId="77777777" w:rsidR="000B4827" w:rsidRDefault="000B4827">
      <w:pPr>
        <w:pStyle w:val="BodyText3"/>
        <w:jc w:val="both"/>
        <w:rPr>
          <w:color w:val="000000"/>
        </w:rPr>
      </w:pPr>
    </w:p>
    <w:p w14:paraId="29919543" w14:textId="77777777" w:rsidR="000B4827" w:rsidRDefault="000B4827">
      <w:pPr>
        <w:pStyle w:val="BodyText3"/>
        <w:jc w:val="both"/>
        <w:rPr>
          <w:color w:val="000000"/>
        </w:rPr>
      </w:pPr>
      <w:r>
        <w:rPr>
          <w:i/>
          <w:iCs/>
          <w:color w:val="000000"/>
        </w:rPr>
        <w:t>Trailer RSS</w:t>
      </w:r>
      <w:r>
        <w:rPr>
          <w:color w:val="000000"/>
        </w:rPr>
        <w:t xml:space="preserve"> cannot prevent all trailer rollovers.  It acts to slow down the vehicle when the vehicle is assessed to be in an unsafe operation domain. If the speed is excessive, the </w:t>
      </w:r>
      <w:r>
        <w:rPr>
          <w:i/>
          <w:iCs/>
          <w:color w:val="000000"/>
        </w:rPr>
        <w:t>RSS</w:t>
      </w:r>
      <w:r>
        <w:rPr>
          <w:color w:val="000000"/>
        </w:rPr>
        <w:t xml:space="preserve"> action may not be sufficient to prevent the rollover.</w:t>
      </w:r>
    </w:p>
    <w:p w14:paraId="511806D4" w14:textId="77777777" w:rsidR="000B4827" w:rsidRDefault="000B4827">
      <w:pPr>
        <w:pStyle w:val="BodyText3"/>
        <w:jc w:val="both"/>
        <w:rPr>
          <w:color w:val="000000"/>
        </w:rPr>
      </w:pPr>
    </w:p>
    <w:p w14:paraId="21CAC48A" w14:textId="77777777" w:rsidR="000B4827" w:rsidRDefault="000B4827">
      <w:pPr>
        <w:pStyle w:val="Heading2"/>
        <w:jc w:val="both"/>
        <w:rPr>
          <w:rStyle w:val="Strong"/>
          <w:b/>
        </w:rPr>
      </w:pPr>
      <w:bookmarkStart w:id="468" w:name="_Toc226850108"/>
      <w:bookmarkStart w:id="469" w:name="_Toc228449894"/>
      <w:bookmarkStart w:id="470" w:name="_Toc114919126"/>
      <w:bookmarkStart w:id="471" w:name="_Toc243704051"/>
      <w:bookmarkStart w:id="472" w:name="_Toc156836728"/>
      <w:r>
        <w:rPr>
          <w:rStyle w:val="Strong"/>
          <w:b/>
          <w:color w:val="000000"/>
        </w:rPr>
        <w:t>9.9</w:t>
      </w:r>
      <w:r>
        <w:rPr>
          <w:rStyle w:val="Strong"/>
          <w:b/>
          <w:color w:val="000000"/>
        </w:rPr>
        <w:tab/>
        <w:t>Australian Applications</w:t>
      </w:r>
      <w:bookmarkEnd w:id="468"/>
      <w:bookmarkEnd w:id="469"/>
      <w:bookmarkEnd w:id="470"/>
      <w:bookmarkEnd w:id="471"/>
      <w:bookmarkEnd w:id="472"/>
    </w:p>
    <w:p w14:paraId="7AE2AD95" w14:textId="77777777" w:rsidR="000B4827" w:rsidRDefault="000B4827">
      <w:pPr>
        <w:jc w:val="both"/>
        <w:rPr>
          <w:rStyle w:val="Strong"/>
          <w:b w:val="0"/>
          <w:sz w:val="24"/>
        </w:rPr>
      </w:pPr>
      <w:r>
        <w:rPr>
          <w:rStyle w:val="Strong"/>
          <w:b w:val="0"/>
          <w:color w:val="000000"/>
          <w:sz w:val="24"/>
        </w:rPr>
        <w:t xml:space="preserve">The roll stability function has now been incorporated into Trailer </w:t>
      </w:r>
      <w:r>
        <w:rPr>
          <w:rStyle w:val="Strong"/>
          <w:b w:val="0"/>
          <w:i/>
          <w:color w:val="000000"/>
          <w:sz w:val="24"/>
        </w:rPr>
        <w:t>EBS</w:t>
      </w:r>
      <w:r>
        <w:rPr>
          <w:rStyle w:val="Strong"/>
          <w:b w:val="0"/>
          <w:color w:val="000000"/>
          <w:sz w:val="24"/>
        </w:rPr>
        <w:t xml:space="preserve"> on all current Australian-marketed systems.</w:t>
      </w:r>
    </w:p>
    <w:p w14:paraId="652A29F5" w14:textId="77777777" w:rsidR="000B4827" w:rsidRDefault="000B4827">
      <w:pPr>
        <w:jc w:val="both"/>
        <w:rPr>
          <w:rStyle w:val="Strong"/>
        </w:rPr>
      </w:pPr>
    </w:p>
    <w:p w14:paraId="1D988D86" w14:textId="77777777" w:rsidR="000B4827" w:rsidRDefault="000B4827">
      <w:pPr>
        <w:jc w:val="both"/>
        <w:rPr>
          <w:rStyle w:val="Strong"/>
        </w:rPr>
      </w:pPr>
    </w:p>
    <w:p w14:paraId="007A0847" w14:textId="77777777" w:rsidR="000B4827" w:rsidRDefault="000B4827">
      <w:pPr>
        <w:pStyle w:val="Heading1"/>
        <w:jc w:val="both"/>
        <w:rPr>
          <w:color w:val="000000"/>
        </w:rPr>
      </w:pPr>
      <w:bookmarkStart w:id="473" w:name="_Toc228449895"/>
      <w:bookmarkStart w:id="474" w:name="_Toc243704052"/>
      <w:bookmarkStart w:id="475" w:name="_Toc156836729"/>
      <w:r>
        <w:rPr>
          <w:color w:val="000000"/>
        </w:rPr>
        <w:t>10</w:t>
      </w:r>
      <w:r>
        <w:rPr>
          <w:color w:val="000000"/>
        </w:rPr>
        <w:tab/>
        <w:t>Electronic Stability Control</w:t>
      </w:r>
      <w:bookmarkEnd w:id="473"/>
      <w:bookmarkEnd w:id="474"/>
      <w:bookmarkEnd w:id="475"/>
    </w:p>
    <w:p w14:paraId="649C40EA" w14:textId="77777777" w:rsidR="000B4827" w:rsidRDefault="000B4827">
      <w:pPr>
        <w:jc w:val="both"/>
        <w:rPr>
          <w:color w:val="000000"/>
          <w:sz w:val="28"/>
        </w:rPr>
      </w:pPr>
    </w:p>
    <w:p w14:paraId="597348E5" w14:textId="77777777" w:rsidR="000B4827" w:rsidRDefault="000B4827">
      <w:pPr>
        <w:pStyle w:val="Heading2"/>
        <w:jc w:val="both"/>
        <w:rPr>
          <w:rStyle w:val="Strong"/>
          <w:b/>
          <w:sz w:val="20"/>
        </w:rPr>
      </w:pPr>
      <w:bookmarkStart w:id="476" w:name="_Toc226850110"/>
      <w:bookmarkStart w:id="477" w:name="_Toc228449896"/>
      <w:bookmarkStart w:id="478" w:name="_Toc114919128"/>
      <w:bookmarkStart w:id="479" w:name="_Toc243704053"/>
      <w:bookmarkStart w:id="480" w:name="_Toc156836730"/>
      <w:r>
        <w:rPr>
          <w:rStyle w:val="Strong"/>
          <w:b/>
          <w:color w:val="000000"/>
        </w:rPr>
        <w:t>10.1</w:t>
      </w:r>
      <w:r>
        <w:rPr>
          <w:rStyle w:val="Strong"/>
          <w:b/>
          <w:color w:val="000000"/>
        </w:rPr>
        <w:tab/>
        <w:t>Common Names</w:t>
      </w:r>
      <w:bookmarkEnd w:id="476"/>
      <w:bookmarkEnd w:id="477"/>
      <w:bookmarkEnd w:id="478"/>
      <w:bookmarkEnd w:id="479"/>
      <w:bookmarkEnd w:id="480"/>
    </w:p>
    <w:p w14:paraId="36C0501C" w14:textId="77777777" w:rsidR="000B4827" w:rsidRDefault="000B4827">
      <w:pPr>
        <w:jc w:val="both"/>
        <w:rPr>
          <w:color w:val="000000"/>
        </w:rPr>
      </w:pPr>
    </w:p>
    <w:p w14:paraId="0ACE10A0" w14:textId="77777777" w:rsidR="000B4827" w:rsidRDefault="000B4827">
      <w:pPr>
        <w:jc w:val="both"/>
        <w:rPr>
          <w:color w:val="000000"/>
          <w:sz w:val="24"/>
        </w:rPr>
      </w:pPr>
      <w:r>
        <w:rPr>
          <w:color w:val="000000"/>
        </w:rPr>
        <w:tab/>
      </w:r>
      <w:r>
        <w:rPr>
          <w:color w:val="000000"/>
          <w:sz w:val="24"/>
        </w:rPr>
        <w:t>‘</w:t>
      </w:r>
      <w:r>
        <w:rPr>
          <w:i/>
          <w:color w:val="000000"/>
          <w:sz w:val="24"/>
        </w:rPr>
        <w:t>ESC</w:t>
      </w:r>
      <w:r>
        <w:rPr>
          <w:color w:val="000000"/>
          <w:sz w:val="24"/>
        </w:rPr>
        <w:t>’ – Electronic Stability Control (powered vehicles)</w:t>
      </w:r>
    </w:p>
    <w:p w14:paraId="1E60846C" w14:textId="77777777" w:rsidR="000B4827" w:rsidRDefault="000B4827">
      <w:pPr>
        <w:jc w:val="both"/>
        <w:rPr>
          <w:color w:val="000000"/>
          <w:sz w:val="24"/>
        </w:rPr>
      </w:pPr>
      <w:r>
        <w:rPr>
          <w:color w:val="000000"/>
          <w:sz w:val="24"/>
        </w:rPr>
        <w:tab/>
        <w:t>‘ESP’ – Electronic Stability Program</w:t>
      </w:r>
    </w:p>
    <w:p w14:paraId="77C4E2D8" w14:textId="77777777" w:rsidR="000B4827" w:rsidRDefault="000B4827">
      <w:pPr>
        <w:ind w:firstLine="720"/>
        <w:jc w:val="both"/>
        <w:rPr>
          <w:color w:val="000000"/>
          <w:sz w:val="24"/>
        </w:rPr>
      </w:pPr>
      <w:r>
        <w:rPr>
          <w:color w:val="000000"/>
          <w:sz w:val="24"/>
        </w:rPr>
        <w:t xml:space="preserve">‘ESS’  - </w:t>
      </w:r>
      <w:r>
        <w:rPr>
          <w:color w:val="000000"/>
          <w:sz w:val="24"/>
          <w:u w:val="single"/>
        </w:rPr>
        <w:t>E</w:t>
      </w:r>
      <w:r>
        <w:rPr>
          <w:color w:val="000000"/>
          <w:sz w:val="24"/>
        </w:rPr>
        <w:t xml:space="preserve">lectronic </w:t>
      </w:r>
      <w:r>
        <w:rPr>
          <w:color w:val="000000"/>
          <w:sz w:val="24"/>
          <w:u w:val="single"/>
        </w:rPr>
        <w:t>S</w:t>
      </w:r>
      <w:r>
        <w:rPr>
          <w:color w:val="000000"/>
          <w:sz w:val="24"/>
        </w:rPr>
        <w:t xml:space="preserve">tability </w:t>
      </w:r>
      <w:r>
        <w:rPr>
          <w:color w:val="000000"/>
          <w:sz w:val="24"/>
          <w:u w:val="single"/>
        </w:rPr>
        <w:t>S</w:t>
      </w:r>
      <w:r>
        <w:rPr>
          <w:color w:val="000000"/>
          <w:sz w:val="24"/>
        </w:rPr>
        <w:t>ystem</w:t>
      </w:r>
    </w:p>
    <w:p w14:paraId="573F80D6" w14:textId="77777777" w:rsidR="000B4827" w:rsidRDefault="000B4827">
      <w:pPr>
        <w:ind w:firstLine="720"/>
        <w:jc w:val="both"/>
        <w:rPr>
          <w:color w:val="000000"/>
          <w:sz w:val="24"/>
        </w:rPr>
      </w:pPr>
      <w:r>
        <w:rPr>
          <w:color w:val="000000"/>
          <w:sz w:val="24"/>
        </w:rPr>
        <w:t xml:space="preserve">‘DSC’ - </w:t>
      </w:r>
      <w:r>
        <w:rPr>
          <w:color w:val="000000"/>
          <w:sz w:val="24"/>
          <w:u w:val="single"/>
        </w:rPr>
        <w:t>D</w:t>
      </w:r>
      <w:r>
        <w:rPr>
          <w:color w:val="000000"/>
          <w:sz w:val="24"/>
        </w:rPr>
        <w:t xml:space="preserve">ynamic </w:t>
      </w:r>
      <w:r>
        <w:rPr>
          <w:color w:val="000000"/>
          <w:sz w:val="24"/>
          <w:u w:val="single"/>
        </w:rPr>
        <w:t>S</w:t>
      </w:r>
      <w:r>
        <w:rPr>
          <w:color w:val="000000"/>
          <w:sz w:val="24"/>
        </w:rPr>
        <w:t xml:space="preserve">tability </w:t>
      </w:r>
      <w:r>
        <w:rPr>
          <w:color w:val="000000"/>
          <w:sz w:val="24"/>
          <w:u w:val="single"/>
        </w:rPr>
        <w:t>C</w:t>
      </w:r>
      <w:r>
        <w:rPr>
          <w:color w:val="000000"/>
          <w:sz w:val="24"/>
        </w:rPr>
        <w:t>ontrol</w:t>
      </w:r>
    </w:p>
    <w:p w14:paraId="3A3E820F" w14:textId="77777777" w:rsidR="000B4827" w:rsidRDefault="000B4827">
      <w:pPr>
        <w:ind w:firstLine="720"/>
        <w:jc w:val="both"/>
        <w:rPr>
          <w:color w:val="000000"/>
          <w:sz w:val="24"/>
        </w:rPr>
      </w:pPr>
      <w:r>
        <w:rPr>
          <w:color w:val="000000"/>
          <w:sz w:val="24"/>
        </w:rPr>
        <w:t xml:space="preserve">‘VCC’ - </w:t>
      </w:r>
      <w:r>
        <w:rPr>
          <w:color w:val="000000"/>
          <w:sz w:val="24"/>
          <w:u w:val="single"/>
        </w:rPr>
        <w:t>V</w:t>
      </w:r>
      <w:r>
        <w:rPr>
          <w:color w:val="000000"/>
          <w:sz w:val="24"/>
        </w:rPr>
        <w:t xml:space="preserve">ehicle </w:t>
      </w:r>
      <w:r>
        <w:rPr>
          <w:color w:val="000000"/>
          <w:sz w:val="24"/>
          <w:u w:val="single"/>
        </w:rPr>
        <w:t>D</w:t>
      </w:r>
      <w:r>
        <w:rPr>
          <w:color w:val="000000"/>
          <w:sz w:val="24"/>
        </w:rPr>
        <w:t xml:space="preserve">ynamic </w:t>
      </w:r>
      <w:r>
        <w:rPr>
          <w:color w:val="000000"/>
          <w:sz w:val="24"/>
          <w:u w:val="single"/>
        </w:rPr>
        <w:t>C</w:t>
      </w:r>
      <w:r>
        <w:rPr>
          <w:color w:val="000000"/>
          <w:sz w:val="24"/>
        </w:rPr>
        <w:t>ontrol</w:t>
      </w:r>
    </w:p>
    <w:p w14:paraId="0B105E02" w14:textId="77777777" w:rsidR="000B4827" w:rsidRDefault="000B4827">
      <w:pPr>
        <w:ind w:firstLine="720"/>
        <w:jc w:val="both"/>
        <w:rPr>
          <w:color w:val="000000"/>
          <w:sz w:val="24"/>
        </w:rPr>
      </w:pPr>
      <w:r>
        <w:rPr>
          <w:color w:val="000000"/>
          <w:sz w:val="24"/>
        </w:rPr>
        <w:t xml:space="preserve">‘VSS’  - </w:t>
      </w:r>
      <w:r>
        <w:rPr>
          <w:color w:val="000000"/>
          <w:sz w:val="24"/>
          <w:u w:val="single"/>
        </w:rPr>
        <w:t>V</w:t>
      </w:r>
      <w:r>
        <w:rPr>
          <w:color w:val="000000"/>
          <w:sz w:val="24"/>
        </w:rPr>
        <w:t xml:space="preserve">ehicle </w:t>
      </w:r>
      <w:r>
        <w:rPr>
          <w:color w:val="000000"/>
          <w:sz w:val="24"/>
          <w:u w:val="single"/>
        </w:rPr>
        <w:t>S</w:t>
      </w:r>
      <w:r>
        <w:rPr>
          <w:color w:val="000000"/>
          <w:sz w:val="24"/>
        </w:rPr>
        <w:t xml:space="preserve">tability </w:t>
      </w:r>
      <w:r>
        <w:rPr>
          <w:color w:val="000000"/>
          <w:sz w:val="24"/>
          <w:u w:val="single"/>
        </w:rPr>
        <w:t>S</w:t>
      </w:r>
      <w:r>
        <w:rPr>
          <w:color w:val="000000"/>
          <w:sz w:val="24"/>
        </w:rPr>
        <w:t>ystem</w:t>
      </w:r>
    </w:p>
    <w:p w14:paraId="0DF31D10" w14:textId="77777777" w:rsidR="000B4827" w:rsidRDefault="000B4827">
      <w:pPr>
        <w:jc w:val="both"/>
        <w:rPr>
          <w:color w:val="000000"/>
        </w:rPr>
      </w:pPr>
    </w:p>
    <w:p w14:paraId="42AEBA57" w14:textId="77777777" w:rsidR="000B4827" w:rsidRDefault="000B4827">
      <w:pPr>
        <w:pStyle w:val="Heading2"/>
        <w:jc w:val="both"/>
        <w:rPr>
          <w:rStyle w:val="Strong"/>
          <w:b/>
          <w:sz w:val="20"/>
        </w:rPr>
      </w:pPr>
      <w:bookmarkStart w:id="481" w:name="_Toc226850111"/>
      <w:bookmarkStart w:id="482" w:name="_Toc228449897"/>
      <w:bookmarkStart w:id="483" w:name="_Toc114919129"/>
      <w:bookmarkStart w:id="484" w:name="_Toc243704054"/>
      <w:bookmarkStart w:id="485" w:name="_Toc156836731"/>
      <w:r>
        <w:rPr>
          <w:rStyle w:val="Strong"/>
          <w:b/>
          <w:color w:val="000000"/>
        </w:rPr>
        <w:t>10.2</w:t>
      </w:r>
      <w:r>
        <w:rPr>
          <w:rStyle w:val="Strong"/>
          <w:b/>
          <w:color w:val="000000"/>
        </w:rPr>
        <w:tab/>
        <w:t>Function</w:t>
      </w:r>
      <w:bookmarkEnd w:id="481"/>
      <w:bookmarkEnd w:id="482"/>
      <w:bookmarkEnd w:id="483"/>
      <w:bookmarkEnd w:id="484"/>
      <w:bookmarkEnd w:id="485"/>
    </w:p>
    <w:p w14:paraId="442F790B" w14:textId="77777777" w:rsidR="000B4827" w:rsidRDefault="000B4827">
      <w:pPr>
        <w:jc w:val="both"/>
        <w:rPr>
          <w:rStyle w:val="Strong"/>
          <w:b w:val="0"/>
          <w:sz w:val="24"/>
        </w:rPr>
      </w:pPr>
      <w:bookmarkStart w:id="486" w:name="_Toc226850112"/>
      <w:r>
        <w:rPr>
          <w:rStyle w:val="Strong"/>
          <w:b w:val="0"/>
          <w:i/>
          <w:color w:val="000000"/>
          <w:sz w:val="24"/>
        </w:rPr>
        <w:t>Counteracts potential loss-off-control movements on a motive truck by applying selected brakes.</w:t>
      </w:r>
      <w:bookmarkEnd w:id="486"/>
      <w:r>
        <w:rPr>
          <w:rStyle w:val="Strong"/>
          <w:b w:val="0"/>
          <w:i/>
          <w:color w:val="000000"/>
          <w:sz w:val="24"/>
        </w:rPr>
        <w:t xml:space="preserve"> That is, it can correct understeer, oversteer and pending </w:t>
      </w:r>
      <w:proofErr w:type="gramStart"/>
      <w:r>
        <w:rPr>
          <w:rStyle w:val="Strong"/>
          <w:b w:val="0"/>
          <w:i/>
          <w:color w:val="000000"/>
          <w:sz w:val="24"/>
        </w:rPr>
        <w:t>roll-over</w:t>
      </w:r>
      <w:proofErr w:type="gramEnd"/>
      <w:r>
        <w:rPr>
          <w:rStyle w:val="Strong"/>
          <w:b w:val="0"/>
          <w:i/>
          <w:color w:val="000000"/>
          <w:sz w:val="24"/>
        </w:rPr>
        <w:t>.</w:t>
      </w:r>
    </w:p>
    <w:p w14:paraId="6C4361E0" w14:textId="77777777" w:rsidR="000B4827" w:rsidRDefault="000B4827">
      <w:pPr>
        <w:jc w:val="both"/>
        <w:rPr>
          <w:i/>
          <w:color w:val="000000"/>
          <w:sz w:val="24"/>
        </w:rPr>
      </w:pPr>
    </w:p>
    <w:p w14:paraId="700EC822" w14:textId="77777777" w:rsidR="000B4827" w:rsidRDefault="000B4827">
      <w:pPr>
        <w:jc w:val="both"/>
        <w:rPr>
          <w:i/>
          <w:color w:val="000000"/>
          <w:sz w:val="24"/>
        </w:rPr>
      </w:pPr>
      <w:r>
        <w:rPr>
          <w:i/>
          <w:color w:val="000000"/>
          <w:sz w:val="24"/>
        </w:rPr>
        <w:t>ESC includes the roll-stability capabilities of Roll Stability System (RSS) and Automatic Traction Control (ATC). It adds lateral (directional) stability control.</w:t>
      </w:r>
    </w:p>
    <w:p w14:paraId="0220A0A3" w14:textId="77777777" w:rsidR="000B4827" w:rsidRDefault="000B4827">
      <w:pPr>
        <w:jc w:val="both"/>
        <w:rPr>
          <w:i/>
          <w:color w:val="000000"/>
          <w:sz w:val="24"/>
        </w:rPr>
      </w:pPr>
    </w:p>
    <w:p w14:paraId="38BF506D" w14:textId="77777777" w:rsidR="000B4827" w:rsidRDefault="000B4827">
      <w:pPr>
        <w:jc w:val="both"/>
        <w:rPr>
          <w:i/>
          <w:color w:val="000000"/>
          <w:sz w:val="24"/>
        </w:rPr>
      </w:pPr>
      <w:r>
        <w:rPr>
          <w:i/>
          <w:color w:val="000000"/>
          <w:sz w:val="24"/>
        </w:rPr>
        <w:t xml:space="preserve">ESC can be coupled with either an ABS or EBS system. </w:t>
      </w:r>
    </w:p>
    <w:p w14:paraId="1E7D3CD2" w14:textId="77777777" w:rsidR="000B4827" w:rsidRDefault="000B4827">
      <w:pPr>
        <w:jc w:val="both"/>
        <w:rPr>
          <w:color w:val="000000"/>
          <w:sz w:val="24"/>
        </w:rPr>
      </w:pPr>
    </w:p>
    <w:p w14:paraId="4592F8E4" w14:textId="77777777" w:rsidR="000B4827" w:rsidRDefault="000B4827">
      <w:pPr>
        <w:jc w:val="both"/>
        <w:rPr>
          <w:color w:val="000000"/>
          <w:sz w:val="24"/>
        </w:rPr>
      </w:pPr>
      <w:r>
        <w:rPr>
          <w:i/>
          <w:color w:val="000000"/>
          <w:sz w:val="24"/>
        </w:rPr>
        <w:t>ESC</w:t>
      </w:r>
      <w:r>
        <w:rPr>
          <w:color w:val="000000"/>
          <w:sz w:val="24"/>
        </w:rPr>
        <w:t xml:space="preserve"> applies individual service brakes in each axle group autonomously. </w:t>
      </w:r>
    </w:p>
    <w:p w14:paraId="326309F0" w14:textId="77777777" w:rsidR="000B4827" w:rsidRDefault="000B4827">
      <w:pPr>
        <w:jc w:val="both"/>
        <w:rPr>
          <w:color w:val="000000"/>
        </w:rPr>
      </w:pPr>
    </w:p>
    <w:p w14:paraId="1C80FE20" w14:textId="77777777" w:rsidR="000B4827" w:rsidRDefault="000B4827">
      <w:pPr>
        <w:pStyle w:val="Heading2"/>
        <w:jc w:val="both"/>
        <w:rPr>
          <w:rStyle w:val="Strong"/>
          <w:b/>
          <w:sz w:val="20"/>
        </w:rPr>
      </w:pPr>
      <w:bookmarkStart w:id="487" w:name="_Toc226850113"/>
      <w:bookmarkStart w:id="488" w:name="_Toc228449898"/>
      <w:bookmarkStart w:id="489" w:name="_Toc114919130"/>
      <w:bookmarkStart w:id="490" w:name="_Toc243704055"/>
      <w:bookmarkStart w:id="491" w:name="_Toc156836732"/>
      <w:r>
        <w:rPr>
          <w:rStyle w:val="Strong"/>
          <w:b/>
          <w:color w:val="000000"/>
        </w:rPr>
        <w:t>10.3</w:t>
      </w:r>
      <w:r>
        <w:rPr>
          <w:rStyle w:val="Strong"/>
          <w:b/>
          <w:color w:val="000000"/>
        </w:rPr>
        <w:tab/>
        <w:t>Components</w:t>
      </w:r>
      <w:bookmarkEnd w:id="487"/>
      <w:bookmarkEnd w:id="488"/>
      <w:bookmarkEnd w:id="489"/>
      <w:bookmarkEnd w:id="490"/>
      <w:bookmarkEnd w:id="491"/>
    </w:p>
    <w:p w14:paraId="1BA1E579" w14:textId="77777777" w:rsidR="000B4827" w:rsidRDefault="000B4827">
      <w:pPr>
        <w:pStyle w:val="BodyText"/>
        <w:jc w:val="both"/>
        <w:rPr>
          <w:color w:val="000000"/>
          <w:sz w:val="24"/>
        </w:rPr>
      </w:pPr>
      <w:r>
        <w:rPr>
          <w:i/>
          <w:color w:val="000000"/>
          <w:sz w:val="24"/>
        </w:rPr>
        <w:t>ESC</w:t>
      </w:r>
      <w:r>
        <w:rPr>
          <w:color w:val="000000"/>
          <w:sz w:val="24"/>
        </w:rPr>
        <w:t xml:space="preserve"> applies selected brakes to achieve improved vehicle stability. It comprises:</w:t>
      </w:r>
    </w:p>
    <w:p w14:paraId="2CED1040" w14:textId="77777777" w:rsidR="000B4827" w:rsidRDefault="000B4827">
      <w:pPr>
        <w:numPr>
          <w:ilvl w:val="0"/>
          <w:numId w:val="1"/>
        </w:numPr>
        <w:jc w:val="both"/>
        <w:rPr>
          <w:color w:val="000000"/>
          <w:sz w:val="24"/>
        </w:rPr>
      </w:pPr>
      <w:proofErr w:type="gramStart"/>
      <w:r>
        <w:rPr>
          <w:color w:val="000000"/>
          <w:sz w:val="24"/>
        </w:rPr>
        <w:t>an</w:t>
      </w:r>
      <w:proofErr w:type="gramEnd"/>
      <w:r>
        <w:rPr>
          <w:color w:val="000000"/>
          <w:sz w:val="24"/>
        </w:rPr>
        <w:t xml:space="preserve"> enhanced </w:t>
      </w:r>
      <w:r>
        <w:rPr>
          <w:i/>
          <w:color w:val="000000"/>
          <w:sz w:val="24"/>
        </w:rPr>
        <w:t xml:space="preserve">ABS </w:t>
      </w:r>
      <w:r>
        <w:rPr>
          <w:color w:val="000000"/>
          <w:sz w:val="24"/>
        </w:rPr>
        <w:t xml:space="preserve">/ </w:t>
      </w:r>
      <w:r>
        <w:rPr>
          <w:i/>
          <w:color w:val="000000"/>
          <w:sz w:val="24"/>
        </w:rPr>
        <w:t>EBS</w:t>
      </w:r>
      <w:r>
        <w:rPr>
          <w:color w:val="000000"/>
          <w:sz w:val="24"/>
        </w:rPr>
        <w:t xml:space="preserve"> electronic control unit, </w:t>
      </w:r>
    </w:p>
    <w:p w14:paraId="1D95310F" w14:textId="77777777" w:rsidR="000B4827" w:rsidRDefault="000B4827">
      <w:pPr>
        <w:numPr>
          <w:ilvl w:val="0"/>
          <w:numId w:val="1"/>
        </w:numPr>
        <w:jc w:val="both"/>
        <w:rPr>
          <w:color w:val="000000"/>
          <w:sz w:val="24"/>
        </w:rPr>
      </w:pPr>
      <w:proofErr w:type="gramStart"/>
      <w:r>
        <w:rPr>
          <w:color w:val="000000"/>
          <w:sz w:val="24"/>
        </w:rPr>
        <w:t>separate</w:t>
      </w:r>
      <w:proofErr w:type="gramEnd"/>
      <w:r>
        <w:rPr>
          <w:color w:val="000000"/>
          <w:sz w:val="24"/>
        </w:rPr>
        <w:t xml:space="preserve"> </w:t>
      </w:r>
      <w:r>
        <w:rPr>
          <w:i/>
          <w:color w:val="000000"/>
          <w:sz w:val="24"/>
        </w:rPr>
        <w:t>ESC</w:t>
      </w:r>
      <w:r>
        <w:rPr>
          <w:color w:val="000000"/>
          <w:sz w:val="24"/>
        </w:rPr>
        <w:t xml:space="preserve"> electronic control unit linked to </w:t>
      </w:r>
      <w:r>
        <w:rPr>
          <w:i/>
          <w:color w:val="000000"/>
          <w:sz w:val="24"/>
        </w:rPr>
        <w:t xml:space="preserve">ABS </w:t>
      </w:r>
      <w:r>
        <w:rPr>
          <w:color w:val="000000"/>
          <w:sz w:val="24"/>
        </w:rPr>
        <w:t xml:space="preserve">/ </w:t>
      </w:r>
      <w:r>
        <w:rPr>
          <w:i/>
          <w:color w:val="000000"/>
          <w:sz w:val="24"/>
        </w:rPr>
        <w:t>EBS</w:t>
      </w:r>
      <w:r>
        <w:rPr>
          <w:color w:val="000000"/>
          <w:sz w:val="24"/>
        </w:rPr>
        <w:t xml:space="preserve"> unit via SAE J1939/CAN bus, </w:t>
      </w:r>
    </w:p>
    <w:p w14:paraId="7F87BCB3" w14:textId="77777777" w:rsidR="000B4827" w:rsidRDefault="000B4827">
      <w:pPr>
        <w:numPr>
          <w:ilvl w:val="0"/>
          <w:numId w:val="1"/>
        </w:numPr>
        <w:jc w:val="both"/>
        <w:rPr>
          <w:color w:val="000000"/>
          <w:sz w:val="24"/>
        </w:rPr>
      </w:pPr>
      <w:proofErr w:type="gramStart"/>
      <w:r>
        <w:rPr>
          <w:color w:val="000000"/>
          <w:sz w:val="24"/>
        </w:rPr>
        <w:t>extra</w:t>
      </w:r>
      <w:proofErr w:type="gramEnd"/>
      <w:r>
        <w:rPr>
          <w:color w:val="000000"/>
          <w:sz w:val="24"/>
        </w:rPr>
        <w:t xml:space="preserve"> sensors (steering angle sensor to measure driver input, yaw and lateral acceleration sensors integrated into </w:t>
      </w:r>
      <w:r>
        <w:rPr>
          <w:i/>
          <w:color w:val="000000"/>
          <w:sz w:val="24"/>
        </w:rPr>
        <w:t>ESC</w:t>
      </w:r>
      <w:r>
        <w:rPr>
          <w:color w:val="000000"/>
          <w:sz w:val="24"/>
        </w:rPr>
        <w:t xml:space="preserve"> electronic unit and working with </w:t>
      </w:r>
      <w:r>
        <w:rPr>
          <w:i/>
          <w:color w:val="000000"/>
          <w:sz w:val="24"/>
        </w:rPr>
        <w:t xml:space="preserve">ABS </w:t>
      </w:r>
      <w:r>
        <w:rPr>
          <w:color w:val="000000"/>
          <w:sz w:val="24"/>
        </w:rPr>
        <w:t xml:space="preserve">/ </w:t>
      </w:r>
      <w:r>
        <w:rPr>
          <w:i/>
          <w:color w:val="000000"/>
          <w:sz w:val="24"/>
        </w:rPr>
        <w:t>EBS</w:t>
      </w:r>
      <w:r>
        <w:rPr>
          <w:color w:val="000000"/>
          <w:sz w:val="24"/>
        </w:rPr>
        <w:t xml:space="preserve"> wheel speed sensors to measure actual vehicle,</w:t>
      </w:r>
    </w:p>
    <w:p w14:paraId="155F1E55" w14:textId="77777777" w:rsidR="000B4827" w:rsidRDefault="000B4827">
      <w:pPr>
        <w:numPr>
          <w:ilvl w:val="0"/>
          <w:numId w:val="1"/>
        </w:numPr>
        <w:jc w:val="both"/>
        <w:rPr>
          <w:color w:val="000000"/>
          <w:sz w:val="24"/>
        </w:rPr>
      </w:pPr>
      <w:proofErr w:type="gramStart"/>
      <w:r>
        <w:rPr>
          <w:color w:val="000000"/>
          <w:sz w:val="24"/>
        </w:rPr>
        <w:t>in</w:t>
      </w:r>
      <w:proofErr w:type="gramEnd"/>
      <w:r>
        <w:rPr>
          <w:color w:val="000000"/>
          <w:sz w:val="24"/>
        </w:rPr>
        <w:t xml:space="preserve"> the case of </w:t>
      </w:r>
      <w:r>
        <w:rPr>
          <w:i/>
          <w:color w:val="000000"/>
          <w:sz w:val="24"/>
        </w:rPr>
        <w:t>ESC</w:t>
      </w:r>
      <w:r>
        <w:rPr>
          <w:color w:val="000000"/>
          <w:sz w:val="24"/>
        </w:rPr>
        <w:t xml:space="preserve"> on an </w:t>
      </w:r>
      <w:r>
        <w:rPr>
          <w:i/>
          <w:color w:val="000000"/>
          <w:sz w:val="24"/>
        </w:rPr>
        <w:t>ABS</w:t>
      </w:r>
      <w:r>
        <w:rPr>
          <w:color w:val="000000"/>
          <w:sz w:val="24"/>
        </w:rPr>
        <w:t xml:space="preserve"> platform, additional electro-pneumatic pressure control valves to enable the system to initiate brake applications at any wheel without driver input. </w:t>
      </w:r>
    </w:p>
    <w:p w14:paraId="7D1B6DBB" w14:textId="77777777" w:rsidR="000B4827" w:rsidRDefault="000B4827">
      <w:pPr>
        <w:jc w:val="both"/>
        <w:rPr>
          <w:color w:val="000000"/>
          <w:sz w:val="24"/>
        </w:rPr>
      </w:pPr>
    </w:p>
    <w:p w14:paraId="204D8A62" w14:textId="77777777" w:rsidR="000B4827" w:rsidRDefault="000B4827">
      <w:pPr>
        <w:jc w:val="both"/>
        <w:rPr>
          <w:color w:val="000000"/>
          <w:sz w:val="24"/>
        </w:rPr>
      </w:pPr>
      <w:r>
        <w:rPr>
          <w:i/>
          <w:color w:val="000000"/>
          <w:sz w:val="24"/>
        </w:rPr>
        <w:t>ESC</w:t>
      </w:r>
      <w:r>
        <w:rPr>
          <w:color w:val="000000"/>
          <w:sz w:val="24"/>
        </w:rPr>
        <w:t xml:space="preserve"> detects when the vehicle is deviating from the driver's desired course (e.g.: understeer or oversteer) and applies braking to selected wheels to correct the deviation. </w:t>
      </w:r>
    </w:p>
    <w:p w14:paraId="59C2975C" w14:textId="77777777" w:rsidR="000B4827" w:rsidRDefault="000B4827">
      <w:pPr>
        <w:jc w:val="both"/>
        <w:rPr>
          <w:color w:val="000000"/>
          <w:sz w:val="24"/>
        </w:rPr>
      </w:pPr>
    </w:p>
    <w:p w14:paraId="19358262" w14:textId="77777777" w:rsidR="000B4827" w:rsidRDefault="000B4827">
      <w:pPr>
        <w:jc w:val="both"/>
        <w:rPr>
          <w:color w:val="000000"/>
          <w:sz w:val="24"/>
        </w:rPr>
      </w:pPr>
      <w:r>
        <w:rPr>
          <w:i/>
          <w:color w:val="000000"/>
          <w:sz w:val="24"/>
        </w:rPr>
        <w:lastRenderedPageBreak/>
        <w:t>ESC</w:t>
      </w:r>
      <w:r>
        <w:rPr>
          <w:color w:val="000000"/>
          <w:sz w:val="24"/>
        </w:rPr>
        <w:t xml:space="preserve"> can also detect when the vehicle is in danger of rollover due to excessive cornering speed, and will apply maximum braking independent of driver in an attempt to slow the vehicle below the rollover threshold speed. </w:t>
      </w:r>
    </w:p>
    <w:p w14:paraId="34D7BAE6" w14:textId="77777777" w:rsidR="000B4827" w:rsidRDefault="000B4827">
      <w:pPr>
        <w:jc w:val="both"/>
        <w:rPr>
          <w:color w:val="000000"/>
          <w:sz w:val="24"/>
        </w:rPr>
      </w:pPr>
    </w:p>
    <w:p w14:paraId="5329E677" w14:textId="77777777" w:rsidR="000B4827" w:rsidRDefault="000B4827">
      <w:pPr>
        <w:jc w:val="both"/>
        <w:rPr>
          <w:color w:val="000000"/>
          <w:sz w:val="24"/>
        </w:rPr>
      </w:pPr>
      <w:r>
        <w:rPr>
          <w:color w:val="000000"/>
          <w:sz w:val="24"/>
        </w:rPr>
        <w:t xml:space="preserve">The system compares the demanded steering input (from the </w:t>
      </w:r>
      <w:r>
        <w:rPr>
          <w:i/>
          <w:color w:val="000000"/>
          <w:sz w:val="24"/>
        </w:rPr>
        <w:t>SAS</w:t>
      </w:r>
      <w:r>
        <w:rPr>
          <w:color w:val="000000"/>
          <w:sz w:val="24"/>
        </w:rPr>
        <w:t xml:space="preserve">) with the actual dynamic performance (from the yaw sensor). </w:t>
      </w:r>
    </w:p>
    <w:p w14:paraId="097B4611" w14:textId="77777777" w:rsidR="000B4827" w:rsidRDefault="000B4827">
      <w:pPr>
        <w:jc w:val="both"/>
        <w:rPr>
          <w:color w:val="000000"/>
          <w:sz w:val="28"/>
        </w:rPr>
      </w:pPr>
    </w:p>
    <w:p w14:paraId="593B9DB1" w14:textId="77777777" w:rsidR="000B4827" w:rsidRDefault="000B4827">
      <w:pPr>
        <w:jc w:val="both"/>
        <w:rPr>
          <w:rStyle w:val="Strong"/>
        </w:rPr>
      </w:pPr>
    </w:p>
    <w:p w14:paraId="5F1D6CE2" w14:textId="77777777" w:rsidR="000B4827" w:rsidRDefault="0054637D">
      <w:pPr>
        <w:jc w:val="both"/>
        <w:rPr>
          <w:rStyle w:val="Strong"/>
        </w:rPr>
      </w:pPr>
      <w:r>
        <w:rPr>
          <w:b/>
          <w:noProof/>
          <w:color w:val="000000"/>
          <w:sz w:val="28"/>
          <w:lang w:val="en-US"/>
        </w:rPr>
        <w:drawing>
          <wp:inline distT="0" distB="0" distL="0" distR="0" wp14:anchorId="0B2A767F" wp14:editId="771097A9">
            <wp:extent cx="5936615" cy="6988810"/>
            <wp:effectExtent l="25400" t="0" r="6985" b="0"/>
            <wp:docPr id="35" name="Picture 35" descr="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C"/>
                    <pic:cNvPicPr>
                      <a:picLocks noChangeAspect="1" noChangeArrowheads="1"/>
                    </pic:cNvPicPr>
                  </pic:nvPicPr>
                  <pic:blipFill>
                    <a:blip r:embed="rId36"/>
                    <a:srcRect/>
                    <a:stretch>
                      <a:fillRect/>
                    </a:stretch>
                  </pic:blipFill>
                  <pic:spPr bwMode="auto">
                    <a:xfrm>
                      <a:off x="0" y="0"/>
                      <a:ext cx="5936615" cy="6988810"/>
                    </a:xfrm>
                    <a:prstGeom prst="rect">
                      <a:avLst/>
                    </a:prstGeom>
                    <a:noFill/>
                    <a:ln w="9525">
                      <a:noFill/>
                      <a:miter lim="800000"/>
                      <a:headEnd/>
                      <a:tailEnd/>
                    </a:ln>
                  </pic:spPr>
                </pic:pic>
              </a:graphicData>
            </a:graphic>
          </wp:inline>
        </w:drawing>
      </w:r>
    </w:p>
    <w:p w14:paraId="06E7154A" w14:textId="77777777" w:rsidR="000B4827" w:rsidRDefault="000B4827">
      <w:pPr>
        <w:jc w:val="both"/>
        <w:rPr>
          <w:rStyle w:val="Strong"/>
        </w:rPr>
      </w:pPr>
      <w:r>
        <w:rPr>
          <w:rStyle w:val="Strong"/>
          <w:color w:val="000000"/>
          <w:sz w:val="24"/>
        </w:rPr>
        <w:t>Figure 25</w:t>
      </w:r>
      <w:r>
        <w:rPr>
          <w:rStyle w:val="Strong"/>
          <w:color w:val="000000"/>
          <w:sz w:val="24"/>
        </w:rPr>
        <w:tab/>
      </w:r>
      <w:r>
        <w:rPr>
          <w:rStyle w:val="Strong"/>
          <w:b w:val="0"/>
          <w:color w:val="000000"/>
          <w:sz w:val="24"/>
        </w:rPr>
        <w:t>Electronic Stability Control scheme.</w:t>
      </w:r>
    </w:p>
    <w:p w14:paraId="6A285CAC" w14:textId="77777777" w:rsidR="000B4827" w:rsidRDefault="000B4827">
      <w:pPr>
        <w:jc w:val="both"/>
        <w:rPr>
          <w:rStyle w:val="Strong"/>
        </w:rPr>
      </w:pPr>
    </w:p>
    <w:p w14:paraId="29781371" w14:textId="77777777" w:rsidR="000B4827" w:rsidRDefault="000B4827">
      <w:pPr>
        <w:pStyle w:val="Heading2"/>
        <w:jc w:val="both"/>
        <w:rPr>
          <w:rStyle w:val="Strong"/>
          <w:b/>
          <w:sz w:val="20"/>
        </w:rPr>
      </w:pPr>
      <w:bookmarkStart w:id="492" w:name="_Toc228449899"/>
      <w:bookmarkStart w:id="493" w:name="_Toc114919131"/>
      <w:bookmarkStart w:id="494" w:name="_Toc243704056"/>
      <w:bookmarkStart w:id="495" w:name="_Toc156836733"/>
      <w:bookmarkStart w:id="496" w:name="_Toc226850114"/>
      <w:r>
        <w:rPr>
          <w:rStyle w:val="Strong"/>
          <w:color w:val="000000"/>
        </w:rPr>
        <w:lastRenderedPageBreak/>
        <w:t xml:space="preserve">The scheme of </w:t>
      </w:r>
      <w:r>
        <w:rPr>
          <w:rStyle w:val="Strong"/>
          <w:i/>
          <w:color w:val="000000"/>
        </w:rPr>
        <w:t>ESC</w:t>
      </w:r>
      <w:r>
        <w:rPr>
          <w:rStyle w:val="Strong"/>
          <w:color w:val="000000"/>
        </w:rPr>
        <w:t xml:space="preserve"> is similar to that of </w:t>
      </w:r>
      <w:r>
        <w:rPr>
          <w:rStyle w:val="Strong"/>
          <w:i/>
          <w:color w:val="000000"/>
        </w:rPr>
        <w:t>EBS</w:t>
      </w:r>
      <w:r>
        <w:rPr>
          <w:rStyle w:val="Strong"/>
          <w:color w:val="000000"/>
        </w:rPr>
        <w:t xml:space="preserve"> with additional functionality and sensors as identified in Figure 25.</w:t>
      </w:r>
      <w:bookmarkEnd w:id="492"/>
      <w:bookmarkEnd w:id="493"/>
      <w:bookmarkEnd w:id="494"/>
      <w:bookmarkEnd w:id="495"/>
    </w:p>
    <w:p w14:paraId="7E8EB189" w14:textId="77777777" w:rsidR="000B4827" w:rsidRDefault="000B4827">
      <w:pPr>
        <w:pStyle w:val="Heading2"/>
        <w:jc w:val="both"/>
        <w:rPr>
          <w:rStyle w:val="Strong"/>
        </w:rPr>
      </w:pPr>
      <w:bookmarkStart w:id="497" w:name="_Toc228449900"/>
    </w:p>
    <w:p w14:paraId="433DCCA8" w14:textId="77777777" w:rsidR="000B4827" w:rsidRDefault="000B4827">
      <w:pPr>
        <w:pStyle w:val="Heading2"/>
        <w:jc w:val="both"/>
        <w:rPr>
          <w:rStyle w:val="Strong"/>
        </w:rPr>
      </w:pPr>
      <w:bookmarkStart w:id="498" w:name="_Toc114919132"/>
      <w:bookmarkStart w:id="499" w:name="_Toc243704057"/>
      <w:bookmarkStart w:id="500" w:name="_Toc156836734"/>
      <w:r>
        <w:rPr>
          <w:rStyle w:val="Strong"/>
          <w:b/>
          <w:color w:val="000000"/>
        </w:rPr>
        <w:t>10.4</w:t>
      </w:r>
      <w:r>
        <w:rPr>
          <w:rStyle w:val="Strong"/>
          <w:b/>
          <w:color w:val="000000"/>
        </w:rPr>
        <w:tab/>
        <w:t>Configurations</w:t>
      </w:r>
      <w:bookmarkEnd w:id="496"/>
      <w:bookmarkEnd w:id="497"/>
      <w:bookmarkEnd w:id="498"/>
      <w:bookmarkEnd w:id="499"/>
      <w:bookmarkEnd w:id="500"/>
    </w:p>
    <w:p w14:paraId="34E1147C" w14:textId="77777777" w:rsidR="000B4827" w:rsidRDefault="000B4827">
      <w:pPr>
        <w:pStyle w:val="BodyText3"/>
        <w:jc w:val="both"/>
        <w:rPr>
          <w:rStyle w:val="Strong"/>
          <w:b w:val="0"/>
        </w:rPr>
      </w:pPr>
      <w:proofErr w:type="gramStart"/>
      <w:r>
        <w:rPr>
          <w:rStyle w:val="Strong"/>
          <w:b w:val="0"/>
          <w:color w:val="000000"/>
        </w:rPr>
        <w:t xml:space="preserve">As for </w:t>
      </w:r>
      <w:r>
        <w:rPr>
          <w:rStyle w:val="Strong"/>
          <w:b w:val="0"/>
          <w:i/>
          <w:color w:val="000000"/>
        </w:rPr>
        <w:t>ABS</w:t>
      </w:r>
      <w:r>
        <w:rPr>
          <w:rStyle w:val="Strong"/>
          <w:b w:val="0"/>
          <w:color w:val="000000"/>
        </w:rPr>
        <w:t>.</w:t>
      </w:r>
      <w:proofErr w:type="gramEnd"/>
      <w:r>
        <w:rPr>
          <w:rStyle w:val="Strong"/>
          <w:b w:val="0"/>
          <w:color w:val="000000"/>
        </w:rPr>
        <w:t xml:space="preserve">  In the usual configuration for a 4x2 or 6x4 motive truck, a 4S/4M system is used.</w:t>
      </w:r>
    </w:p>
    <w:p w14:paraId="39DBAF84" w14:textId="77777777" w:rsidR="000B4827" w:rsidRDefault="000B4827">
      <w:pPr>
        <w:jc w:val="both"/>
        <w:rPr>
          <w:rStyle w:val="Strong"/>
          <w:sz w:val="24"/>
        </w:rPr>
      </w:pPr>
    </w:p>
    <w:p w14:paraId="3BE925F5" w14:textId="77777777" w:rsidR="000B4827" w:rsidRDefault="000B4827">
      <w:pPr>
        <w:pStyle w:val="Heading2"/>
        <w:jc w:val="both"/>
        <w:rPr>
          <w:rStyle w:val="Strong"/>
          <w:b/>
          <w:sz w:val="20"/>
        </w:rPr>
      </w:pPr>
      <w:bookmarkStart w:id="501" w:name="_Toc226850115"/>
      <w:bookmarkStart w:id="502" w:name="_Toc228449901"/>
      <w:bookmarkStart w:id="503" w:name="_Toc114919133"/>
      <w:bookmarkStart w:id="504" w:name="_Toc243704058"/>
      <w:bookmarkStart w:id="505" w:name="_Toc156836735"/>
      <w:r>
        <w:rPr>
          <w:rStyle w:val="Strong"/>
          <w:b/>
          <w:color w:val="000000"/>
        </w:rPr>
        <w:t>10.5</w:t>
      </w:r>
      <w:r>
        <w:rPr>
          <w:rStyle w:val="Strong"/>
          <w:b/>
          <w:color w:val="000000"/>
        </w:rPr>
        <w:tab/>
        <w:t>International Perspective</w:t>
      </w:r>
      <w:bookmarkEnd w:id="501"/>
      <w:bookmarkEnd w:id="502"/>
      <w:bookmarkEnd w:id="503"/>
      <w:bookmarkEnd w:id="504"/>
      <w:bookmarkEnd w:id="505"/>
    </w:p>
    <w:p w14:paraId="7A61FB05" w14:textId="77777777" w:rsidR="000B4827" w:rsidRDefault="000B4827">
      <w:pPr>
        <w:pStyle w:val="BodyText3"/>
        <w:jc w:val="both"/>
        <w:rPr>
          <w:color w:val="000000"/>
        </w:rPr>
      </w:pPr>
      <w:r>
        <w:rPr>
          <w:color w:val="000000"/>
        </w:rPr>
        <w:t xml:space="preserve">Electronic Stability Control was first introduced in Europe in 2001. Electronic stability control is being mandated on European motor trucks and trailers progressively from 2011.  Applicable standards are under development. </w:t>
      </w:r>
    </w:p>
    <w:p w14:paraId="1BE7F8E9" w14:textId="77777777" w:rsidR="000B4827" w:rsidRDefault="000B4827">
      <w:pPr>
        <w:jc w:val="both"/>
        <w:rPr>
          <w:color w:val="000000"/>
          <w:sz w:val="24"/>
        </w:rPr>
      </w:pPr>
    </w:p>
    <w:p w14:paraId="2D44D37E" w14:textId="77777777" w:rsidR="000B4827" w:rsidRDefault="000B4827">
      <w:pPr>
        <w:jc w:val="both"/>
        <w:rPr>
          <w:color w:val="000000"/>
          <w:sz w:val="24"/>
        </w:rPr>
      </w:pPr>
      <w:r>
        <w:rPr>
          <w:color w:val="000000"/>
          <w:sz w:val="24"/>
        </w:rPr>
        <w:t xml:space="preserve">The USA National Highway Safety Administration has announced its intention to mandate </w:t>
      </w:r>
      <w:r>
        <w:rPr>
          <w:i/>
          <w:color w:val="000000"/>
          <w:sz w:val="24"/>
        </w:rPr>
        <w:t>ESC</w:t>
      </w:r>
      <w:r>
        <w:rPr>
          <w:color w:val="000000"/>
          <w:sz w:val="24"/>
        </w:rPr>
        <w:t xml:space="preserve"> on cars and light trucks (with GVM up to 10,000 lb – 4.5t) from 2011.  </w:t>
      </w:r>
    </w:p>
    <w:p w14:paraId="4472623D" w14:textId="77777777" w:rsidR="000B4827" w:rsidRDefault="000B4827">
      <w:pPr>
        <w:jc w:val="both"/>
        <w:rPr>
          <w:color w:val="000000"/>
          <w:sz w:val="24"/>
        </w:rPr>
      </w:pPr>
    </w:p>
    <w:p w14:paraId="732F935A" w14:textId="77777777" w:rsidR="000B4827" w:rsidRDefault="000B4827">
      <w:pPr>
        <w:pStyle w:val="BodyText3"/>
        <w:jc w:val="both"/>
        <w:rPr>
          <w:color w:val="000000"/>
        </w:rPr>
      </w:pPr>
      <w:r>
        <w:rPr>
          <w:color w:val="000000"/>
        </w:rPr>
        <w:t xml:space="preserve">The technical standards for </w:t>
      </w:r>
      <w:r>
        <w:rPr>
          <w:i/>
          <w:color w:val="000000"/>
        </w:rPr>
        <w:t>ESC</w:t>
      </w:r>
      <w:r>
        <w:rPr>
          <w:color w:val="000000"/>
        </w:rPr>
        <w:t xml:space="preserve"> on heavy vehicles are in initial stages of development by Working Group 29 of the UN ECE and have not been reflected in technical rules at this time. The UN ECE has developed Global Technical Rule 8 for ESC on light vehicles. </w:t>
      </w:r>
    </w:p>
    <w:p w14:paraId="0334D1B2" w14:textId="77777777" w:rsidR="000B4827" w:rsidRDefault="000B4827">
      <w:pPr>
        <w:jc w:val="both"/>
        <w:rPr>
          <w:color w:val="000000"/>
          <w:sz w:val="24"/>
        </w:rPr>
      </w:pPr>
    </w:p>
    <w:p w14:paraId="1C5D3FA8" w14:textId="77777777" w:rsidR="000B4827" w:rsidRDefault="000B4827">
      <w:pPr>
        <w:jc w:val="both"/>
        <w:rPr>
          <w:color w:val="000000"/>
          <w:sz w:val="24"/>
        </w:rPr>
      </w:pPr>
      <w:r>
        <w:rPr>
          <w:i/>
          <w:color w:val="000000"/>
          <w:sz w:val="24"/>
        </w:rPr>
        <w:t>ESC</w:t>
      </w:r>
      <w:r>
        <w:rPr>
          <w:color w:val="000000"/>
          <w:sz w:val="24"/>
        </w:rPr>
        <w:t xml:space="preserve"> is now an option on many European motive trucks. It is offered as an option on some North American </w:t>
      </w:r>
      <w:r>
        <w:rPr>
          <w:i/>
          <w:color w:val="000000"/>
          <w:sz w:val="24"/>
        </w:rPr>
        <w:t>ABS</w:t>
      </w:r>
      <w:r>
        <w:rPr>
          <w:color w:val="000000"/>
          <w:sz w:val="24"/>
        </w:rPr>
        <w:t xml:space="preserve"> systems. That is, North American systems add </w:t>
      </w:r>
      <w:r>
        <w:rPr>
          <w:i/>
          <w:color w:val="000000"/>
          <w:sz w:val="24"/>
        </w:rPr>
        <w:t>ESC</w:t>
      </w:r>
      <w:r>
        <w:rPr>
          <w:color w:val="000000"/>
          <w:sz w:val="24"/>
        </w:rPr>
        <w:t xml:space="preserve"> to an </w:t>
      </w:r>
      <w:r>
        <w:rPr>
          <w:i/>
          <w:color w:val="000000"/>
          <w:sz w:val="24"/>
        </w:rPr>
        <w:t>ABS</w:t>
      </w:r>
      <w:r>
        <w:rPr>
          <w:color w:val="000000"/>
          <w:sz w:val="24"/>
        </w:rPr>
        <w:t xml:space="preserve"> platform (without CAN communication) or Electronic Brake Distribution. In Australia ESC can be specified on an ABS/EBD platform.</w:t>
      </w:r>
    </w:p>
    <w:p w14:paraId="405FC708" w14:textId="77777777" w:rsidR="000B4827" w:rsidRDefault="000B4827">
      <w:pPr>
        <w:jc w:val="both"/>
        <w:rPr>
          <w:color w:val="000000"/>
          <w:sz w:val="28"/>
        </w:rPr>
      </w:pPr>
    </w:p>
    <w:p w14:paraId="356354D3" w14:textId="77777777" w:rsidR="000B4827" w:rsidRDefault="000B4827">
      <w:pPr>
        <w:pStyle w:val="Heading2"/>
        <w:jc w:val="both"/>
        <w:rPr>
          <w:rStyle w:val="Strong"/>
          <w:b/>
          <w:sz w:val="20"/>
        </w:rPr>
      </w:pPr>
      <w:bookmarkStart w:id="506" w:name="_Toc226850116"/>
      <w:bookmarkStart w:id="507" w:name="_Toc228449902"/>
      <w:bookmarkStart w:id="508" w:name="_Toc114919134"/>
      <w:bookmarkStart w:id="509" w:name="_Toc243704059"/>
      <w:bookmarkStart w:id="510" w:name="_Toc156836736"/>
      <w:r>
        <w:rPr>
          <w:rStyle w:val="Strong"/>
          <w:b/>
          <w:color w:val="000000"/>
        </w:rPr>
        <w:t>10.6</w:t>
      </w:r>
      <w:r>
        <w:rPr>
          <w:rStyle w:val="Strong"/>
          <w:b/>
          <w:color w:val="000000"/>
        </w:rPr>
        <w:tab/>
        <w:t>Australian Requirements</w:t>
      </w:r>
      <w:bookmarkEnd w:id="506"/>
      <w:bookmarkEnd w:id="507"/>
      <w:bookmarkEnd w:id="508"/>
      <w:bookmarkEnd w:id="509"/>
      <w:bookmarkEnd w:id="510"/>
    </w:p>
    <w:p w14:paraId="3EB9F11A" w14:textId="77777777" w:rsidR="000B4827" w:rsidRDefault="000B4827">
      <w:pPr>
        <w:pStyle w:val="BodyText3"/>
        <w:jc w:val="both"/>
        <w:rPr>
          <w:color w:val="000000"/>
        </w:rPr>
      </w:pPr>
      <w:r>
        <w:rPr>
          <w:color w:val="000000"/>
        </w:rPr>
        <w:t>There are no ADR or Australian Standards requirements.</w:t>
      </w:r>
    </w:p>
    <w:p w14:paraId="7E635319" w14:textId="77777777" w:rsidR="000B4827" w:rsidRDefault="000B4827">
      <w:pPr>
        <w:jc w:val="both"/>
        <w:rPr>
          <w:color w:val="000000"/>
        </w:rPr>
      </w:pPr>
    </w:p>
    <w:p w14:paraId="4377F26C" w14:textId="77777777" w:rsidR="000B4827" w:rsidRDefault="000B4827">
      <w:pPr>
        <w:pStyle w:val="Heading2"/>
        <w:jc w:val="both"/>
        <w:rPr>
          <w:rStyle w:val="Strong"/>
          <w:b/>
          <w:sz w:val="20"/>
        </w:rPr>
      </w:pPr>
      <w:bookmarkStart w:id="511" w:name="_Toc226850117"/>
      <w:bookmarkStart w:id="512" w:name="_Toc228449903"/>
      <w:bookmarkStart w:id="513" w:name="_Toc114919135"/>
      <w:bookmarkStart w:id="514" w:name="_Toc243704060"/>
      <w:bookmarkStart w:id="515" w:name="_Toc156836737"/>
      <w:r>
        <w:rPr>
          <w:rStyle w:val="Strong"/>
          <w:b/>
          <w:color w:val="000000"/>
        </w:rPr>
        <w:t>10.7</w:t>
      </w:r>
      <w:r>
        <w:rPr>
          <w:rStyle w:val="Strong"/>
          <w:b/>
          <w:color w:val="000000"/>
        </w:rPr>
        <w:tab/>
        <w:t>Technical Standards</w:t>
      </w:r>
      <w:bookmarkEnd w:id="511"/>
      <w:bookmarkEnd w:id="512"/>
      <w:bookmarkEnd w:id="513"/>
      <w:bookmarkEnd w:id="514"/>
      <w:bookmarkEnd w:id="515"/>
    </w:p>
    <w:p w14:paraId="6B9BFB50" w14:textId="77777777" w:rsidR="000B4827" w:rsidRDefault="000B4827">
      <w:pPr>
        <w:jc w:val="both"/>
        <w:rPr>
          <w:color w:val="000000"/>
          <w:sz w:val="24"/>
        </w:rPr>
      </w:pPr>
      <w:r>
        <w:rPr>
          <w:color w:val="000000"/>
          <w:sz w:val="24"/>
        </w:rPr>
        <w:t xml:space="preserve">It is notable that the UN ECE has released a Global Technical Standard (GTR8) </w:t>
      </w:r>
      <w:r>
        <w:rPr>
          <w:i/>
          <w:color w:val="000000"/>
          <w:sz w:val="24"/>
        </w:rPr>
        <w:t>Electronic Stability Systems</w:t>
      </w:r>
      <w:r>
        <w:rPr>
          <w:color w:val="000000"/>
          <w:sz w:val="24"/>
        </w:rPr>
        <w:t xml:space="preserve">, concerning the performance of passenger car </w:t>
      </w:r>
      <w:r>
        <w:rPr>
          <w:i/>
          <w:color w:val="000000"/>
          <w:sz w:val="24"/>
        </w:rPr>
        <w:t>ESC</w:t>
      </w:r>
      <w:r>
        <w:rPr>
          <w:color w:val="000000"/>
          <w:sz w:val="24"/>
        </w:rPr>
        <w:t>. The US rule is to be based on GTR8.</w:t>
      </w:r>
    </w:p>
    <w:p w14:paraId="5A052359" w14:textId="77777777" w:rsidR="000B4827" w:rsidRDefault="000B4827">
      <w:pPr>
        <w:jc w:val="both"/>
        <w:rPr>
          <w:color w:val="000000"/>
          <w:sz w:val="24"/>
        </w:rPr>
      </w:pPr>
    </w:p>
    <w:p w14:paraId="1229EDC5" w14:textId="77777777" w:rsidR="000B4827" w:rsidRDefault="000B4827">
      <w:pPr>
        <w:pStyle w:val="BodyText3"/>
        <w:jc w:val="both"/>
        <w:rPr>
          <w:color w:val="000000"/>
        </w:rPr>
      </w:pPr>
      <w:r>
        <w:rPr>
          <w:color w:val="000000"/>
        </w:rPr>
        <w:t xml:space="preserve">The technical standards for </w:t>
      </w:r>
      <w:r>
        <w:rPr>
          <w:i/>
          <w:color w:val="000000"/>
        </w:rPr>
        <w:t>ESC</w:t>
      </w:r>
      <w:r>
        <w:rPr>
          <w:color w:val="000000"/>
        </w:rPr>
        <w:t xml:space="preserve"> on heavy vehicles will be included in the UN ECE Regulation 13, series 11 amendments.  In summary a vehicle stability system shall include as least the following functionality:</w:t>
      </w:r>
    </w:p>
    <w:p w14:paraId="6D934946" w14:textId="77777777" w:rsidR="000B4827" w:rsidRDefault="000B4827">
      <w:pPr>
        <w:pStyle w:val="BodyText3"/>
        <w:jc w:val="both"/>
        <w:rPr>
          <w:color w:val="000000"/>
        </w:rPr>
      </w:pPr>
    </w:p>
    <w:p w14:paraId="466EF0CD" w14:textId="77777777" w:rsidR="000B4827" w:rsidRDefault="000B4827">
      <w:pPr>
        <w:pStyle w:val="BodyText3"/>
        <w:jc w:val="both"/>
        <w:rPr>
          <w:color w:val="000000"/>
        </w:rPr>
      </w:pPr>
      <w:r>
        <w:rPr>
          <w:color w:val="000000"/>
        </w:rPr>
        <w:t>(a)</w:t>
      </w:r>
      <w:r>
        <w:rPr>
          <w:color w:val="000000"/>
        </w:rPr>
        <w:tab/>
        <w:t>The ability to control engine power;</w:t>
      </w:r>
    </w:p>
    <w:p w14:paraId="2918B161" w14:textId="77777777" w:rsidR="000B4827" w:rsidRDefault="000B4827">
      <w:pPr>
        <w:pStyle w:val="BodyText3"/>
        <w:jc w:val="both"/>
        <w:rPr>
          <w:color w:val="000000"/>
        </w:rPr>
      </w:pPr>
    </w:p>
    <w:p w14:paraId="3359A5F7" w14:textId="77777777" w:rsidR="000B4827" w:rsidRDefault="000B4827">
      <w:pPr>
        <w:pStyle w:val="BodyText3"/>
        <w:ind w:left="720" w:hanging="720"/>
        <w:jc w:val="both"/>
        <w:rPr>
          <w:color w:val="000000"/>
        </w:rPr>
      </w:pPr>
      <w:r>
        <w:rPr>
          <w:color w:val="000000"/>
        </w:rPr>
        <w:t>(b)</w:t>
      </w:r>
      <w:r>
        <w:rPr>
          <w:color w:val="000000"/>
        </w:rPr>
        <w:tab/>
        <w:t>In the case of directional control: The determination of actual vehicle behaviour from values of yaw rate, lateral accelerations, wheel speeds and the driver’s control inputs to braking, steering and engine. Only on-board generated information shall be used. If the signals are not directly measured then the evidence of the appropriate correlation with directly measured values under all driving conditions (e.g. including driving in a tunnel) shall be shown to the technical service at the time of type approval</w:t>
      </w:r>
    </w:p>
    <w:p w14:paraId="1140B266" w14:textId="77777777" w:rsidR="000B4827" w:rsidRDefault="000B4827">
      <w:pPr>
        <w:pStyle w:val="BodyText3"/>
        <w:jc w:val="both"/>
        <w:rPr>
          <w:color w:val="000000"/>
        </w:rPr>
      </w:pPr>
    </w:p>
    <w:p w14:paraId="7A08B956" w14:textId="77777777" w:rsidR="000B4827" w:rsidRDefault="000B4827">
      <w:pPr>
        <w:pStyle w:val="BodyText3"/>
        <w:numPr>
          <w:ilvl w:val="0"/>
          <w:numId w:val="13"/>
        </w:numPr>
        <w:tabs>
          <w:tab w:val="clear" w:pos="2160"/>
          <w:tab w:val="num" w:pos="709"/>
        </w:tabs>
        <w:ind w:left="709" w:hanging="709"/>
        <w:jc w:val="both"/>
        <w:rPr>
          <w:color w:val="000000"/>
        </w:rPr>
      </w:pPr>
      <w:r>
        <w:rPr>
          <w:color w:val="000000"/>
        </w:rPr>
        <w:t xml:space="preserve">In the case of roll-over control: The determination of actual vehicle behaviour from values of the vertical force on the tyre(s) (or at least lateral acceleration and wheel speeds) and from the driver’s control inputs to the brake system and to the engine. Only on-bard generated information shall be used. If the signals are not directly measured then the evidence of the appropriate correlation with directly measured values under all </w:t>
      </w:r>
      <w:r>
        <w:rPr>
          <w:color w:val="000000"/>
        </w:rPr>
        <w:lastRenderedPageBreak/>
        <w:t>driving conditions (e.g. including driving in a tunnel) shall be shown to the technical service at the time of type approval.</w:t>
      </w:r>
    </w:p>
    <w:p w14:paraId="3BBB009E" w14:textId="77777777" w:rsidR="000B4827" w:rsidRDefault="000B4827">
      <w:pPr>
        <w:pStyle w:val="BodyText3"/>
        <w:jc w:val="both"/>
        <w:rPr>
          <w:color w:val="000000"/>
        </w:rPr>
      </w:pPr>
    </w:p>
    <w:p w14:paraId="1013884A" w14:textId="77777777" w:rsidR="000B4827" w:rsidRDefault="000B4827">
      <w:pPr>
        <w:pStyle w:val="BodyText3"/>
        <w:numPr>
          <w:ilvl w:val="0"/>
          <w:numId w:val="13"/>
        </w:numPr>
        <w:tabs>
          <w:tab w:val="clear" w:pos="2160"/>
          <w:tab w:val="num" w:pos="709"/>
        </w:tabs>
        <w:ind w:left="709" w:hanging="709"/>
        <w:jc w:val="both"/>
        <w:rPr>
          <w:color w:val="000000"/>
        </w:rPr>
      </w:pPr>
      <w:r>
        <w:rPr>
          <w:color w:val="000000"/>
        </w:rPr>
        <w:t>In the case of a towing vehicle equipped according to paragraph 5.1.3.1</w:t>
      </w:r>
      <w:r>
        <w:rPr>
          <w:color w:val="000000"/>
          <w:vertAlign w:val="superscript"/>
        </w:rPr>
        <w:t>*</w:t>
      </w:r>
      <w:r>
        <w:rPr>
          <w:color w:val="000000"/>
        </w:rPr>
        <w:t xml:space="preserve"> of this Regulation: The ability to apply the service brakes of the trailer via the respective control line(s) independently of the driver.” </w:t>
      </w:r>
    </w:p>
    <w:p w14:paraId="58603F05" w14:textId="77777777" w:rsidR="000B4827" w:rsidRDefault="000B4827">
      <w:pPr>
        <w:pStyle w:val="BodyText3"/>
        <w:jc w:val="both"/>
        <w:rPr>
          <w:color w:val="000000"/>
        </w:rPr>
      </w:pPr>
    </w:p>
    <w:p w14:paraId="7F5E8F3C" w14:textId="77777777" w:rsidR="000B4827" w:rsidRDefault="000B4827">
      <w:pPr>
        <w:ind w:left="720"/>
        <w:jc w:val="both"/>
        <w:rPr>
          <w:color w:val="000000"/>
          <w:sz w:val="24"/>
        </w:rPr>
      </w:pPr>
      <w:r>
        <w:rPr>
          <w:color w:val="000000"/>
          <w:sz w:val="24"/>
        </w:rPr>
        <w:t>* The connections of the compressed air braking system.</w:t>
      </w:r>
    </w:p>
    <w:p w14:paraId="69A9EAA1" w14:textId="77777777" w:rsidR="000B4827" w:rsidRDefault="000B4827">
      <w:pPr>
        <w:pStyle w:val="Heading2"/>
        <w:jc w:val="both"/>
        <w:rPr>
          <w:rStyle w:val="Strong"/>
          <w:b/>
          <w:sz w:val="20"/>
        </w:rPr>
      </w:pPr>
    </w:p>
    <w:p w14:paraId="369B09D1" w14:textId="77777777" w:rsidR="000B4827" w:rsidRDefault="000B4827">
      <w:pPr>
        <w:pStyle w:val="Heading2"/>
        <w:jc w:val="both"/>
        <w:rPr>
          <w:rStyle w:val="Strong"/>
        </w:rPr>
      </w:pPr>
      <w:bookmarkStart w:id="516" w:name="_Toc226850118"/>
      <w:bookmarkStart w:id="517" w:name="_Toc228449904"/>
      <w:bookmarkStart w:id="518" w:name="_Toc114919136"/>
      <w:bookmarkStart w:id="519" w:name="_Toc243704061"/>
      <w:bookmarkStart w:id="520" w:name="_Toc156836738"/>
      <w:r>
        <w:rPr>
          <w:rStyle w:val="Strong"/>
          <w:b/>
          <w:color w:val="000000"/>
        </w:rPr>
        <w:t>10.8</w:t>
      </w:r>
      <w:r>
        <w:rPr>
          <w:rStyle w:val="Strong"/>
          <w:b/>
          <w:color w:val="000000"/>
        </w:rPr>
        <w:tab/>
        <w:t>Limitations on Performance</w:t>
      </w:r>
      <w:bookmarkEnd w:id="516"/>
      <w:bookmarkEnd w:id="517"/>
      <w:bookmarkEnd w:id="518"/>
      <w:bookmarkEnd w:id="519"/>
      <w:bookmarkEnd w:id="520"/>
    </w:p>
    <w:p w14:paraId="74D45CE8" w14:textId="77777777" w:rsidR="000B4827" w:rsidRDefault="000B4827">
      <w:pPr>
        <w:jc w:val="both"/>
        <w:rPr>
          <w:color w:val="000000"/>
          <w:sz w:val="24"/>
        </w:rPr>
      </w:pPr>
      <w:r>
        <w:rPr>
          <w:i/>
          <w:color w:val="000000"/>
          <w:sz w:val="24"/>
        </w:rPr>
        <w:t>ESC</w:t>
      </w:r>
      <w:r>
        <w:rPr>
          <w:color w:val="000000"/>
          <w:sz w:val="24"/>
        </w:rPr>
        <w:t xml:space="preserve"> has a limited speed range in which it can be effective. Excessive speed in certain manoeuvres may cause un-correctable dynamics.</w:t>
      </w:r>
    </w:p>
    <w:p w14:paraId="11FD2326" w14:textId="77777777" w:rsidR="000B4827" w:rsidRDefault="000B4827">
      <w:pPr>
        <w:jc w:val="both"/>
        <w:rPr>
          <w:color w:val="000000"/>
          <w:sz w:val="24"/>
        </w:rPr>
      </w:pPr>
    </w:p>
    <w:p w14:paraId="373A2DD1" w14:textId="77777777" w:rsidR="000B4827" w:rsidRDefault="000B4827">
      <w:pPr>
        <w:jc w:val="both"/>
        <w:rPr>
          <w:color w:val="000000"/>
          <w:sz w:val="24"/>
        </w:rPr>
      </w:pPr>
      <w:r>
        <w:rPr>
          <w:color w:val="000000"/>
          <w:sz w:val="24"/>
        </w:rPr>
        <w:t xml:space="preserve">Because of its sensitivity and its ability to monitor steering direction, </w:t>
      </w:r>
      <w:r>
        <w:rPr>
          <w:i/>
          <w:color w:val="000000"/>
          <w:sz w:val="24"/>
        </w:rPr>
        <w:t>ESC</w:t>
      </w:r>
      <w:r>
        <w:rPr>
          <w:color w:val="000000"/>
          <w:sz w:val="24"/>
        </w:rPr>
        <w:t xml:space="preserve"> on a truck may be able to sense a developing </w:t>
      </w:r>
      <w:proofErr w:type="gramStart"/>
      <w:r>
        <w:rPr>
          <w:color w:val="000000"/>
          <w:sz w:val="24"/>
        </w:rPr>
        <w:t>roll-over</w:t>
      </w:r>
      <w:proofErr w:type="gramEnd"/>
      <w:r>
        <w:rPr>
          <w:color w:val="000000"/>
          <w:sz w:val="24"/>
        </w:rPr>
        <w:t xml:space="preserve"> situation earlier in some situations than a </w:t>
      </w:r>
      <w:r>
        <w:rPr>
          <w:i/>
          <w:iCs/>
          <w:color w:val="000000"/>
          <w:sz w:val="24"/>
        </w:rPr>
        <w:t>Trailer</w:t>
      </w:r>
      <w:r>
        <w:rPr>
          <w:color w:val="000000"/>
          <w:sz w:val="24"/>
        </w:rPr>
        <w:t xml:space="preserve"> </w:t>
      </w:r>
      <w:r>
        <w:rPr>
          <w:i/>
          <w:color w:val="000000"/>
          <w:sz w:val="24"/>
        </w:rPr>
        <w:t>RSS</w:t>
      </w:r>
      <w:r>
        <w:rPr>
          <w:color w:val="000000"/>
          <w:sz w:val="24"/>
        </w:rPr>
        <w:t xml:space="preserve"> system. In particular </w:t>
      </w:r>
      <w:r>
        <w:rPr>
          <w:i/>
          <w:color w:val="000000"/>
          <w:sz w:val="24"/>
        </w:rPr>
        <w:t>ESC</w:t>
      </w:r>
      <w:r>
        <w:rPr>
          <w:color w:val="000000"/>
          <w:sz w:val="24"/>
        </w:rPr>
        <w:t xml:space="preserve"> gets a steering control position input. However, truck ESC does not monitor the trailer wheel speeds and is insensitive to the trailer condition.</w:t>
      </w:r>
    </w:p>
    <w:p w14:paraId="4DFC6991" w14:textId="77777777" w:rsidR="000B4827" w:rsidRDefault="000B4827">
      <w:pPr>
        <w:jc w:val="both"/>
        <w:rPr>
          <w:color w:val="000000"/>
          <w:sz w:val="24"/>
        </w:rPr>
      </w:pPr>
    </w:p>
    <w:p w14:paraId="676AB3D1" w14:textId="77777777" w:rsidR="000B4827" w:rsidRDefault="000B4827">
      <w:pPr>
        <w:jc w:val="both"/>
        <w:rPr>
          <w:color w:val="000000"/>
          <w:sz w:val="24"/>
        </w:rPr>
      </w:pPr>
      <w:r>
        <w:rPr>
          <w:i/>
          <w:color w:val="000000"/>
          <w:sz w:val="24"/>
        </w:rPr>
        <w:t>ESC</w:t>
      </w:r>
      <w:r>
        <w:rPr>
          <w:color w:val="000000"/>
          <w:sz w:val="24"/>
        </w:rPr>
        <w:t xml:space="preserve"> does not receive information about instability from trailer RSS systems. The truck </w:t>
      </w:r>
      <w:r>
        <w:rPr>
          <w:i/>
          <w:color w:val="000000"/>
          <w:sz w:val="24"/>
        </w:rPr>
        <w:t>ESC</w:t>
      </w:r>
      <w:r>
        <w:rPr>
          <w:color w:val="000000"/>
          <w:sz w:val="24"/>
        </w:rPr>
        <w:t xml:space="preserve"> will however anticipate that the speed is too high for the nature of the particular vehicle and act early to reduce speed.</w:t>
      </w:r>
    </w:p>
    <w:p w14:paraId="03815875" w14:textId="77777777" w:rsidR="000B4827" w:rsidRDefault="000B4827">
      <w:pPr>
        <w:jc w:val="both"/>
        <w:rPr>
          <w:color w:val="000000"/>
          <w:sz w:val="24"/>
        </w:rPr>
      </w:pPr>
    </w:p>
    <w:p w14:paraId="142B39D4" w14:textId="77777777" w:rsidR="000B4827" w:rsidRDefault="000B4827">
      <w:pPr>
        <w:jc w:val="both"/>
        <w:rPr>
          <w:color w:val="000000"/>
          <w:sz w:val="24"/>
        </w:rPr>
      </w:pPr>
      <w:r>
        <w:rPr>
          <w:color w:val="000000"/>
          <w:sz w:val="24"/>
        </w:rPr>
        <w:t xml:space="preserve">In a multi-combination vehicle, the truck ESC may not be able to sense the roll propensity or dynamic condition of the trailers at the back. </w:t>
      </w:r>
    </w:p>
    <w:p w14:paraId="59562BC4" w14:textId="77777777" w:rsidR="000B4827" w:rsidRDefault="000B4827">
      <w:pPr>
        <w:jc w:val="both"/>
        <w:rPr>
          <w:color w:val="000000"/>
          <w:sz w:val="24"/>
        </w:rPr>
      </w:pPr>
    </w:p>
    <w:p w14:paraId="59D9EF6B" w14:textId="77777777" w:rsidR="000B4827" w:rsidRDefault="000B4827">
      <w:pPr>
        <w:jc w:val="both"/>
        <w:rPr>
          <w:color w:val="000000"/>
          <w:sz w:val="24"/>
        </w:rPr>
      </w:pPr>
      <w:r>
        <w:rPr>
          <w:color w:val="000000"/>
          <w:sz w:val="24"/>
        </w:rPr>
        <w:t xml:space="preserve">It is advisable to have an antilock brake function on the trailer(s) pulled by an ESC truck.  ESC operation will usually pressurized the trailer brake control line.  If the trailer has no wheel lock-up protection then trailer lock-up and possible swing could occur. </w:t>
      </w:r>
    </w:p>
    <w:p w14:paraId="18C2C752" w14:textId="77777777" w:rsidR="000B4827" w:rsidRDefault="000B4827">
      <w:pPr>
        <w:jc w:val="both"/>
        <w:rPr>
          <w:color w:val="000000"/>
          <w:sz w:val="24"/>
        </w:rPr>
      </w:pPr>
    </w:p>
    <w:p w14:paraId="03655A67" w14:textId="77777777" w:rsidR="000B4827" w:rsidRDefault="000B4827">
      <w:pPr>
        <w:pStyle w:val="Footer"/>
        <w:tabs>
          <w:tab w:val="clear" w:pos="4153"/>
          <w:tab w:val="clear" w:pos="8306"/>
        </w:tabs>
        <w:jc w:val="both"/>
        <w:rPr>
          <w:color w:val="000000"/>
          <w:sz w:val="24"/>
        </w:rPr>
      </w:pPr>
      <w:r>
        <w:rPr>
          <w:i/>
          <w:color w:val="000000"/>
          <w:sz w:val="24"/>
        </w:rPr>
        <w:t>ESC</w:t>
      </w:r>
      <w:r>
        <w:rPr>
          <w:color w:val="000000"/>
          <w:sz w:val="24"/>
        </w:rPr>
        <w:t xml:space="preserve"> is able to deal with poor dynamics arising from sudden changes in road friction levels. </w:t>
      </w:r>
    </w:p>
    <w:p w14:paraId="6249CB14" w14:textId="77777777" w:rsidR="000B4827" w:rsidRDefault="000B4827">
      <w:pPr>
        <w:jc w:val="both"/>
        <w:rPr>
          <w:color w:val="000000"/>
        </w:rPr>
      </w:pPr>
    </w:p>
    <w:p w14:paraId="440097CE" w14:textId="77777777" w:rsidR="000B4827" w:rsidRDefault="000B4827">
      <w:pPr>
        <w:pStyle w:val="Heading2"/>
        <w:jc w:val="both"/>
        <w:rPr>
          <w:rStyle w:val="Strong"/>
          <w:b/>
          <w:sz w:val="20"/>
        </w:rPr>
      </w:pPr>
      <w:bookmarkStart w:id="521" w:name="_Toc226850119"/>
      <w:bookmarkStart w:id="522" w:name="_Toc228449905"/>
      <w:bookmarkStart w:id="523" w:name="_Toc114919137"/>
      <w:bookmarkStart w:id="524" w:name="_Toc243704062"/>
      <w:bookmarkStart w:id="525" w:name="_Toc156836739"/>
      <w:r>
        <w:rPr>
          <w:rStyle w:val="Strong"/>
          <w:b/>
          <w:color w:val="000000"/>
        </w:rPr>
        <w:t>10.9</w:t>
      </w:r>
      <w:r>
        <w:rPr>
          <w:rStyle w:val="Strong"/>
          <w:b/>
          <w:color w:val="000000"/>
        </w:rPr>
        <w:tab/>
        <w:t>Australian Applications</w:t>
      </w:r>
      <w:bookmarkEnd w:id="521"/>
      <w:bookmarkEnd w:id="522"/>
      <w:bookmarkEnd w:id="523"/>
      <w:bookmarkEnd w:id="524"/>
      <w:bookmarkEnd w:id="525"/>
    </w:p>
    <w:p w14:paraId="65CC95FF" w14:textId="77777777" w:rsidR="000B4827" w:rsidRDefault="000B4827">
      <w:pPr>
        <w:rPr>
          <w:sz w:val="24"/>
        </w:rPr>
      </w:pPr>
      <w:r>
        <w:rPr>
          <w:sz w:val="24"/>
        </w:rPr>
        <w:t xml:space="preserve">Whilst </w:t>
      </w:r>
      <w:r>
        <w:rPr>
          <w:i/>
          <w:sz w:val="24"/>
        </w:rPr>
        <w:t>ESC</w:t>
      </w:r>
      <w:r>
        <w:rPr>
          <w:sz w:val="24"/>
        </w:rPr>
        <w:t xml:space="preserve"> is being used on heavy trucks in Australia, only preliminary experience exists. </w:t>
      </w:r>
    </w:p>
    <w:p w14:paraId="74A34182" w14:textId="77777777" w:rsidR="000B4827" w:rsidRDefault="000B4827"/>
    <w:p w14:paraId="36150B51" w14:textId="77777777" w:rsidR="000B4827" w:rsidRDefault="000B4827"/>
    <w:p w14:paraId="605FFC43" w14:textId="77777777" w:rsidR="000B4827" w:rsidRDefault="000B4827">
      <w:pPr>
        <w:pStyle w:val="Heading1"/>
        <w:jc w:val="both"/>
        <w:rPr>
          <w:color w:val="000000"/>
        </w:rPr>
      </w:pPr>
      <w:bookmarkStart w:id="526" w:name="_Toc228449906"/>
      <w:bookmarkStart w:id="527" w:name="_Toc243704063"/>
      <w:bookmarkStart w:id="528" w:name="_Toc156836740"/>
      <w:r>
        <w:rPr>
          <w:color w:val="000000"/>
        </w:rPr>
        <w:t>11</w:t>
      </w:r>
      <w:r>
        <w:rPr>
          <w:color w:val="000000"/>
        </w:rPr>
        <w:tab/>
        <w:t>Adaptive Cruise Control</w:t>
      </w:r>
      <w:bookmarkEnd w:id="526"/>
      <w:bookmarkEnd w:id="527"/>
      <w:bookmarkEnd w:id="528"/>
    </w:p>
    <w:p w14:paraId="5D5D8E60" w14:textId="77777777" w:rsidR="000B4827" w:rsidRDefault="000B4827">
      <w:pPr>
        <w:pStyle w:val="Heading2"/>
        <w:jc w:val="both"/>
        <w:rPr>
          <w:rStyle w:val="Strong"/>
          <w:sz w:val="28"/>
        </w:rPr>
      </w:pPr>
    </w:p>
    <w:p w14:paraId="692BD243" w14:textId="77777777" w:rsidR="000B4827" w:rsidRDefault="000B4827">
      <w:pPr>
        <w:pStyle w:val="Heading2"/>
        <w:jc w:val="both"/>
        <w:rPr>
          <w:rStyle w:val="Strong"/>
        </w:rPr>
      </w:pPr>
      <w:bookmarkStart w:id="529" w:name="_Toc226850121"/>
      <w:bookmarkStart w:id="530" w:name="_Toc228449907"/>
      <w:bookmarkStart w:id="531" w:name="_Toc114919139"/>
      <w:bookmarkStart w:id="532" w:name="_Toc243704064"/>
      <w:bookmarkStart w:id="533" w:name="_Toc156836741"/>
      <w:r>
        <w:rPr>
          <w:rStyle w:val="Strong"/>
          <w:b/>
          <w:color w:val="000000"/>
        </w:rPr>
        <w:t>11.1</w:t>
      </w:r>
      <w:r>
        <w:rPr>
          <w:rStyle w:val="Strong"/>
          <w:b/>
          <w:color w:val="000000"/>
        </w:rPr>
        <w:tab/>
        <w:t>Common Names</w:t>
      </w:r>
      <w:bookmarkEnd w:id="529"/>
      <w:bookmarkEnd w:id="530"/>
      <w:bookmarkEnd w:id="531"/>
      <w:bookmarkEnd w:id="532"/>
      <w:bookmarkEnd w:id="533"/>
    </w:p>
    <w:p w14:paraId="512E48ED" w14:textId="77777777" w:rsidR="000B4827" w:rsidRDefault="000B4827">
      <w:pPr>
        <w:jc w:val="both"/>
        <w:rPr>
          <w:color w:val="000000"/>
        </w:rPr>
      </w:pPr>
    </w:p>
    <w:p w14:paraId="77B09E36" w14:textId="77777777" w:rsidR="000B4827" w:rsidRDefault="000B4827">
      <w:pPr>
        <w:pStyle w:val="Heading5"/>
        <w:jc w:val="both"/>
        <w:rPr>
          <w:color w:val="000000"/>
        </w:rPr>
      </w:pPr>
      <w:r>
        <w:rPr>
          <w:color w:val="000000"/>
        </w:rPr>
        <w:tab/>
        <w:t>‘</w:t>
      </w:r>
      <w:r>
        <w:rPr>
          <w:i/>
          <w:color w:val="000000"/>
        </w:rPr>
        <w:t>ACC</w:t>
      </w:r>
      <w:r>
        <w:rPr>
          <w:color w:val="000000"/>
        </w:rPr>
        <w:t>’ - Adaptive Cruise Control</w:t>
      </w:r>
    </w:p>
    <w:p w14:paraId="4DB26FF5" w14:textId="77777777" w:rsidR="000B4827" w:rsidRDefault="000B4827">
      <w:pPr>
        <w:jc w:val="both"/>
        <w:rPr>
          <w:color w:val="000000"/>
          <w:sz w:val="24"/>
        </w:rPr>
      </w:pPr>
      <w:r>
        <w:rPr>
          <w:color w:val="000000"/>
          <w:sz w:val="24"/>
        </w:rPr>
        <w:tab/>
        <w:t>‘ACB’ – Active Cruise with Brakes</w:t>
      </w:r>
    </w:p>
    <w:p w14:paraId="517DEB09" w14:textId="77777777" w:rsidR="000B4827" w:rsidRDefault="000B4827">
      <w:pPr>
        <w:jc w:val="both"/>
        <w:rPr>
          <w:color w:val="000000"/>
          <w:sz w:val="24"/>
        </w:rPr>
      </w:pPr>
      <w:r>
        <w:rPr>
          <w:color w:val="000000"/>
        </w:rPr>
        <w:tab/>
      </w:r>
      <w:r>
        <w:rPr>
          <w:color w:val="000000"/>
          <w:sz w:val="24"/>
        </w:rPr>
        <w:t>Proximity Control</w:t>
      </w:r>
    </w:p>
    <w:p w14:paraId="66AE9AB9" w14:textId="77777777" w:rsidR="000B4827" w:rsidRDefault="000B4827">
      <w:pPr>
        <w:jc w:val="both"/>
        <w:rPr>
          <w:color w:val="000000"/>
          <w:sz w:val="24"/>
        </w:rPr>
      </w:pPr>
      <w:r>
        <w:rPr>
          <w:color w:val="000000"/>
          <w:sz w:val="24"/>
        </w:rPr>
        <w:tab/>
        <w:t>Adaptive Cruise Control is one element of a Driver Assistance System (DAS)</w:t>
      </w:r>
    </w:p>
    <w:p w14:paraId="53729EF8" w14:textId="77777777" w:rsidR="000B4827" w:rsidRDefault="000B4827">
      <w:pPr>
        <w:jc w:val="both"/>
        <w:rPr>
          <w:color w:val="000000"/>
        </w:rPr>
      </w:pPr>
    </w:p>
    <w:p w14:paraId="6F498248" w14:textId="77777777" w:rsidR="000B4827" w:rsidRDefault="000B4827">
      <w:pPr>
        <w:pStyle w:val="Heading2"/>
        <w:jc w:val="both"/>
        <w:rPr>
          <w:rStyle w:val="Strong"/>
          <w:b/>
          <w:sz w:val="20"/>
        </w:rPr>
      </w:pPr>
      <w:bookmarkStart w:id="534" w:name="_Toc226850122"/>
      <w:bookmarkStart w:id="535" w:name="_Toc228449908"/>
      <w:bookmarkStart w:id="536" w:name="_Toc114919140"/>
      <w:bookmarkStart w:id="537" w:name="_Toc243704065"/>
      <w:bookmarkStart w:id="538" w:name="_Toc156836742"/>
      <w:r>
        <w:rPr>
          <w:rStyle w:val="Strong"/>
          <w:b/>
          <w:color w:val="000000"/>
        </w:rPr>
        <w:t>11.2</w:t>
      </w:r>
      <w:r>
        <w:rPr>
          <w:rStyle w:val="Strong"/>
          <w:b/>
          <w:color w:val="000000"/>
        </w:rPr>
        <w:tab/>
        <w:t>Function</w:t>
      </w:r>
      <w:bookmarkEnd w:id="534"/>
      <w:bookmarkEnd w:id="535"/>
      <w:bookmarkEnd w:id="536"/>
      <w:bookmarkEnd w:id="537"/>
      <w:bookmarkEnd w:id="538"/>
    </w:p>
    <w:p w14:paraId="7217FD76" w14:textId="77777777" w:rsidR="000B4827" w:rsidRDefault="000B4827">
      <w:pPr>
        <w:pStyle w:val="BodyText2"/>
        <w:jc w:val="both"/>
        <w:rPr>
          <w:color w:val="000000"/>
          <w:sz w:val="24"/>
        </w:rPr>
      </w:pPr>
      <w:r>
        <w:rPr>
          <w:color w:val="000000"/>
          <w:sz w:val="24"/>
        </w:rPr>
        <w:t xml:space="preserve">ACC monitors the space immediately in front of the truck using radar sensors. It acts in four ways to maintain a safe headway in front. </w:t>
      </w:r>
    </w:p>
    <w:p w14:paraId="1D639B12" w14:textId="77777777" w:rsidR="000B4827" w:rsidRDefault="000B4827">
      <w:pPr>
        <w:jc w:val="both"/>
        <w:rPr>
          <w:color w:val="000000"/>
          <w:sz w:val="24"/>
        </w:rPr>
      </w:pPr>
    </w:p>
    <w:p w14:paraId="1140B71E" w14:textId="77777777" w:rsidR="000B4827" w:rsidRDefault="000B4827">
      <w:pPr>
        <w:jc w:val="both"/>
        <w:rPr>
          <w:color w:val="000000"/>
          <w:sz w:val="24"/>
        </w:rPr>
      </w:pPr>
      <w:r>
        <w:rPr>
          <w:color w:val="000000"/>
          <w:sz w:val="24"/>
        </w:rPr>
        <w:t>The four levels of action are:</w:t>
      </w:r>
    </w:p>
    <w:p w14:paraId="7ABDA880" w14:textId="77777777" w:rsidR="000B4827" w:rsidRDefault="000B4827">
      <w:pPr>
        <w:jc w:val="both"/>
        <w:rPr>
          <w:color w:val="000000"/>
          <w:sz w:val="24"/>
        </w:rPr>
      </w:pPr>
    </w:p>
    <w:p w14:paraId="58F635F4" w14:textId="77777777" w:rsidR="000B4827" w:rsidRDefault="000B4827">
      <w:pPr>
        <w:numPr>
          <w:ilvl w:val="0"/>
          <w:numId w:val="3"/>
        </w:numPr>
        <w:jc w:val="both"/>
        <w:rPr>
          <w:color w:val="000000"/>
          <w:sz w:val="24"/>
        </w:rPr>
      </w:pPr>
      <w:r>
        <w:rPr>
          <w:color w:val="000000"/>
          <w:sz w:val="24"/>
        </w:rPr>
        <w:lastRenderedPageBreak/>
        <w:t>Adaptive speed. The speed setting of the cruise control system (if active) is varied below the set level to maintain a safe following distance. Once adequate distance exists the speed level may return to the set level. That is, the engine power is controlled.</w:t>
      </w:r>
    </w:p>
    <w:p w14:paraId="7880AA6D" w14:textId="77777777" w:rsidR="000B4827" w:rsidRDefault="000B4827">
      <w:pPr>
        <w:jc w:val="both"/>
        <w:rPr>
          <w:color w:val="000000"/>
          <w:sz w:val="24"/>
        </w:rPr>
      </w:pPr>
    </w:p>
    <w:p w14:paraId="7B17212A" w14:textId="77777777" w:rsidR="000B4827" w:rsidRDefault="000B4827">
      <w:pPr>
        <w:numPr>
          <w:ilvl w:val="0"/>
          <w:numId w:val="3"/>
        </w:numPr>
        <w:jc w:val="both"/>
        <w:rPr>
          <w:color w:val="000000"/>
          <w:sz w:val="24"/>
        </w:rPr>
      </w:pPr>
      <w:r>
        <w:rPr>
          <w:color w:val="000000"/>
          <w:sz w:val="24"/>
        </w:rPr>
        <w:t xml:space="preserve">Automatic Braking using the auxiliary brake. The driver is warned and the retarder is applied autonomously when the vehicle immediately </w:t>
      </w:r>
      <w:proofErr w:type="gramStart"/>
      <w:r>
        <w:rPr>
          <w:color w:val="000000"/>
          <w:sz w:val="24"/>
        </w:rPr>
        <w:t>in-front</w:t>
      </w:r>
      <w:proofErr w:type="gramEnd"/>
      <w:r>
        <w:rPr>
          <w:color w:val="000000"/>
          <w:sz w:val="24"/>
        </w:rPr>
        <w:t xml:space="preserve"> decelerates suddenly and is within the </w:t>
      </w:r>
      <w:r>
        <w:rPr>
          <w:i/>
          <w:color w:val="000000"/>
          <w:sz w:val="24"/>
        </w:rPr>
        <w:t>ACC</w:t>
      </w:r>
      <w:r>
        <w:rPr>
          <w:color w:val="000000"/>
          <w:sz w:val="24"/>
        </w:rPr>
        <w:t xml:space="preserve"> vehicle’s stopping distance.</w:t>
      </w:r>
    </w:p>
    <w:p w14:paraId="416034FB" w14:textId="77777777" w:rsidR="000B4827" w:rsidRDefault="000B4827">
      <w:pPr>
        <w:jc w:val="both"/>
        <w:rPr>
          <w:color w:val="000000"/>
          <w:sz w:val="24"/>
        </w:rPr>
      </w:pPr>
    </w:p>
    <w:p w14:paraId="22DD4A3E" w14:textId="77777777" w:rsidR="000B4827" w:rsidRDefault="000B4827">
      <w:pPr>
        <w:numPr>
          <w:ilvl w:val="0"/>
          <w:numId w:val="3"/>
        </w:numPr>
        <w:jc w:val="both"/>
        <w:rPr>
          <w:color w:val="000000"/>
          <w:sz w:val="24"/>
        </w:rPr>
      </w:pPr>
      <w:r>
        <w:rPr>
          <w:color w:val="000000"/>
          <w:sz w:val="24"/>
        </w:rPr>
        <w:t xml:space="preserve">Automatic Braking using the service brakes. The driver is warned and the service brake is applied autonomously when the vehicle immediately </w:t>
      </w:r>
      <w:proofErr w:type="gramStart"/>
      <w:r>
        <w:rPr>
          <w:color w:val="000000"/>
          <w:sz w:val="24"/>
        </w:rPr>
        <w:t>in-front</w:t>
      </w:r>
      <w:proofErr w:type="gramEnd"/>
      <w:r>
        <w:rPr>
          <w:color w:val="000000"/>
          <w:sz w:val="24"/>
        </w:rPr>
        <w:t xml:space="preserve"> decelerates suddenly and is within the </w:t>
      </w:r>
      <w:r>
        <w:rPr>
          <w:i/>
          <w:color w:val="000000"/>
          <w:sz w:val="24"/>
        </w:rPr>
        <w:t>ACC</w:t>
      </w:r>
      <w:r>
        <w:rPr>
          <w:color w:val="000000"/>
          <w:sz w:val="24"/>
        </w:rPr>
        <w:t xml:space="preserve"> vehicle’s stopping distance.</w:t>
      </w:r>
    </w:p>
    <w:p w14:paraId="1E75E3D3" w14:textId="77777777" w:rsidR="000B4827" w:rsidRDefault="000B4827">
      <w:pPr>
        <w:jc w:val="both"/>
        <w:rPr>
          <w:color w:val="000000"/>
          <w:sz w:val="24"/>
        </w:rPr>
      </w:pPr>
    </w:p>
    <w:p w14:paraId="2BB1CB14" w14:textId="77777777" w:rsidR="000B4827" w:rsidRDefault="000B4827">
      <w:pPr>
        <w:numPr>
          <w:ilvl w:val="0"/>
          <w:numId w:val="3"/>
        </w:numPr>
        <w:jc w:val="both"/>
        <w:rPr>
          <w:color w:val="000000"/>
          <w:sz w:val="24"/>
        </w:rPr>
      </w:pPr>
      <w:r>
        <w:rPr>
          <w:color w:val="000000"/>
          <w:sz w:val="24"/>
        </w:rPr>
        <w:t>Driver Request.</w:t>
      </w:r>
      <w:r>
        <w:rPr>
          <w:color w:val="000000"/>
          <w:sz w:val="24"/>
        </w:rPr>
        <w:tab/>
        <w:t xml:space="preserve">An audible instruction is given to the driver of the </w:t>
      </w:r>
      <w:r>
        <w:rPr>
          <w:i/>
          <w:color w:val="000000"/>
          <w:sz w:val="24"/>
        </w:rPr>
        <w:t>ACC</w:t>
      </w:r>
      <w:r>
        <w:rPr>
          <w:color w:val="000000"/>
          <w:sz w:val="24"/>
        </w:rPr>
        <w:t xml:space="preserve"> vehicle to brake when insufficient separation exists.</w:t>
      </w:r>
    </w:p>
    <w:p w14:paraId="5EC8854C" w14:textId="77777777" w:rsidR="000B4827" w:rsidRDefault="000B4827">
      <w:pPr>
        <w:jc w:val="both"/>
        <w:rPr>
          <w:color w:val="000000"/>
        </w:rPr>
      </w:pPr>
    </w:p>
    <w:p w14:paraId="4DAE95F1" w14:textId="77777777" w:rsidR="000B4827" w:rsidRDefault="000B4827">
      <w:pPr>
        <w:jc w:val="both"/>
        <w:rPr>
          <w:color w:val="000000"/>
        </w:rPr>
      </w:pPr>
    </w:p>
    <w:p w14:paraId="3DBB1684" w14:textId="77777777" w:rsidR="000B4827" w:rsidRDefault="000B4827">
      <w:pPr>
        <w:pStyle w:val="Heading2"/>
        <w:jc w:val="both"/>
        <w:rPr>
          <w:rStyle w:val="Strong"/>
          <w:b/>
          <w:sz w:val="20"/>
        </w:rPr>
      </w:pPr>
      <w:bookmarkStart w:id="539" w:name="_Toc226850123"/>
      <w:bookmarkStart w:id="540" w:name="_Toc228449909"/>
      <w:bookmarkStart w:id="541" w:name="_Toc114919141"/>
      <w:bookmarkStart w:id="542" w:name="_Toc243704066"/>
      <w:bookmarkStart w:id="543" w:name="_Toc156836743"/>
      <w:r>
        <w:rPr>
          <w:rStyle w:val="Strong"/>
          <w:b/>
          <w:color w:val="000000"/>
        </w:rPr>
        <w:t>11.3</w:t>
      </w:r>
      <w:r>
        <w:rPr>
          <w:rStyle w:val="Strong"/>
          <w:b/>
          <w:color w:val="000000"/>
        </w:rPr>
        <w:tab/>
        <w:t>Components</w:t>
      </w:r>
      <w:bookmarkEnd w:id="539"/>
      <w:bookmarkEnd w:id="540"/>
      <w:bookmarkEnd w:id="541"/>
      <w:bookmarkEnd w:id="542"/>
      <w:bookmarkEnd w:id="543"/>
    </w:p>
    <w:p w14:paraId="4D5BA93C" w14:textId="77777777" w:rsidR="000B4827" w:rsidRDefault="000B4827">
      <w:pPr>
        <w:jc w:val="both"/>
        <w:rPr>
          <w:color w:val="000000"/>
          <w:sz w:val="24"/>
        </w:rPr>
      </w:pPr>
      <w:proofErr w:type="gramStart"/>
      <w:r>
        <w:rPr>
          <w:color w:val="000000"/>
          <w:sz w:val="24"/>
        </w:rPr>
        <w:t>An electronic control unit that interacts with the cruise control system, engine and auxiliary brake to alter the set speed.</w:t>
      </w:r>
      <w:proofErr w:type="gramEnd"/>
      <w:r>
        <w:rPr>
          <w:color w:val="000000"/>
          <w:sz w:val="24"/>
        </w:rPr>
        <w:t xml:space="preserve"> </w:t>
      </w:r>
    </w:p>
    <w:p w14:paraId="5078301F" w14:textId="77777777" w:rsidR="000B4827" w:rsidRDefault="000B4827">
      <w:pPr>
        <w:jc w:val="both"/>
        <w:rPr>
          <w:color w:val="000000"/>
          <w:sz w:val="24"/>
        </w:rPr>
      </w:pPr>
    </w:p>
    <w:p w14:paraId="2DDB007C" w14:textId="77777777" w:rsidR="000B4827" w:rsidRDefault="000B4827">
      <w:pPr>
        <w:jc w:val="both"/>
        <w:rPr>
          <w:color w:val="000000"/>
          <w:sz w:val="24"/>
        </w:rPr>
      </w:pPr>
      <w:r>
        <w:rPr>
          <w:color w:val="000000"/>
          <w:sz w:val="24"/>
        </w:rPr>
        <w:t xml:space="preserve">Communication is via the vehicle CAN bus (typically using the SAE J1939 protocol although other protocols are possible).  </w:t>
      </w:r>
    </w:p>
    <w:p w14:paraId="45AE6C1D" w14:textId="77777777" w:rsidR="000B4827" w:rsidRDefault="000B4827">
      <w:pPr>
        <w:jc w:val="both"/>
        <w:rPr>
          <w:color w:val="000000"/>
          <w:sz w:val="28"/>
        </w:rPr>
      </w:pPr>
    </w:p>
    <w:p w14:paraId="4F7670EC" w14:textId="77777777" w:rsidR="000B4827" w:rsidRDefault="000B4827">
      <w:pPr>
        <w:jc w:val="both"/>
        <w:rPr>
          <w:color w:val="000000"/>
          <w:sz w:val="24"/>
        </w:rPr>
      </w:pPr>
      <w:r>
        <w:rPr>
          <w:color w:val="000000"/>
          <w:sz w:val="24"/>
        </w:rPr>
        <w:t xml:space="preserve">A radar unit illuminates the space in front of the vehicle with electromagnetic radar beams.  Multiple beams are used that are typically 3 – </w:t>
      </w:r>
      <w:proofErr w:type="gramStart"/>
      <w:r>
        <w:rPr>
          <w:color w:val="000000"/>
          <w:sz w:val="24"/>
        </w:rPr>
        <w:t>4</w:t>
      </w:r>
      <w:r>
        <w:rPr>
          <w:color w:val="000000"/>
          <w:sz w:val="24"/>
          <w:vertAlign w:val="superscript"/>
        </w:rPr>
        <w:t xml:space="preserve">o  </w:t>
      </w:r>
      <w:r>
        <w:rPr>
          <w:color w:val="000000"/>
          <w:sz w:val="24"/>
        </w:rPr>
        <w:t>in</w:t>
      </w:r>
      <w:proofErr w:type="gramEnd"/>
      <w:r>
        <w:rPr>
          <w:color w:val="000000"/>
          <w:sz w:val="24"/>
        </w:rPr>
        <w:t xml:space="preserve"> width and elevation.</w:t>
      </w:r>
      <w:r>
        <w:rPr>
          <w:color w:val="000000"/>
          <w:sz w:val="24"/>
          <w:vertAlign w:val="superscript"/>
        </w:rPr>
        <w:t xml:space="preserve"> </w:t>
      </w:r>
      <w:r>
        <w:rPr>
          <w:color w:val="000000"/>
          <w:sz w:val="24"/>
        </w:rPr>
        <w:t xml:space="preserve"> The total horizontal range (azimuth) is 10 – 12</w:t>
      </w:r>
      <w:r>
        <w:rPr>
          <w:color w:val="000000"/>
          <w:sz w:val="24"/>
          <w:vertAlign w:val="superscript"/>
        </w:rPr>
        <w:t>o</w:t>
      </w:r>
      <w:r>
        <w:rPr>
          <w:color w:val="000000"/>
          <w:sz w:val="24"/>
        </w:rPr>
        <w:t xml:space="preserve">. </w:t>
      </w:r>
    </w:p>
    <w:p w14:paraId="0DD6E627" w14:textId="77777777" w:rsidR="000B4827" w:rsidRDefault="000B4827">
      <w:pPr>
        <w:jc w:val="both"/>
        <w:rPr>
          <w:color w:val="000000"/>
          <w:sz w:val="24"/>
        </w:rPr>
      </w:pPr>
    </w:p>
    <w:p w14:paraId="08482689" w14:textId="77777777" w:rsidR="000B4827" w:rsidRDefault="000B4827">
      <w:pPr>
        <w:pStyle w:val="Heading5"/>
        <w:jc w:val="both"/>
        <w:rPr>
          <w:color w:val="000000"/>
        </w:rPr>
      </w:pPr>
      <w:r>
        <w:rPr>
          <w:color w:val="000000"/>
        </w:rPr>
        <w:t xml:space="preserve">The radar system detects the speed of objects within the beam range using the mono-static pulse Doppler radar method. Power level is low (&lt; 1 mW). Frequency is typically 76 – 77 GHz. Refresh rate is ~15Hz. Depending on settings, the detection range is up to 150m. </w:t>
      </w:r>
    </w:p>
    <w:p w14:paraId="52FB0A5E" w14:textId="77777777" w:rsidR="000B4827" w:rsidRDefault="000B4827">
      <w:pPr>
        <w:pStyle w:val="Heading5"/>
        <w:jc w:val="both"/>
        <w:rPr>
          <w:color w:val="000000"/>
        </w:rPr>
      </w:pPr>
    </w:p>
    <w:p w14:paraId="03C9A59F" w14:textId="77777777" w:rsidR="000B4827" w:rsidRDefault="000B4827">
      <w:pPr>
        <w:pStyle w:val="Heading5"/>
        <w:jc w:val="both"/>
        <w:rPr>
          <w:color w:val="000000"/>
        </w:rPr>
      </w:pPr>
      <w:r>
        <w:rPr>
          <w:color w:val="000000"/>
        </w:rPr>
        <w:t xml:space="preserve">Vehicles of interest have speeds only slightly different from that of the </w:t>
      </w:r>
      <w:r>
        <w:rPr>
          <w:i/>
          <w:color w:val="000000"/>
        </w:rPr>
        <w:t>ACC</w:t>
      </w:r>
      <w:r>
        <w:rPr>
          <w:color w:val="000000"/>
        </w:rPr>
        <w:t xml:space="preserve"> vehicle. </w:t>
      </w:r>
    </w:p>
    <w:p w14:paraId="69E386B2" w14:textId="77777777" w:rsidR="000B4827" w:rsidRDefault="000B4827">
      <w:pPr>
        <w:jc w:val="both"/>
        <w:rPr>
          <w:color w:val="000000"/>
          <w:sz w:val="24"/>
        </w:rPr>
      </w:pPr>
      <w:r>
        <w:rPr>
          <w:color w:val="000000"/>
          <w:sz w:val="24"/>
        </w:rPr>
        <w:t xml:space="preserve"> </w:t>
      </w:r>
    </w:p>
    <w:p w14:paraId="58B354DF" w14:textId="77777777" w:rsidR="000B4827" w:rsidRDefault="000B4827">
      <w:pPr>
        <w:jc w:val="both"/>
        <w:rPr>
          <w:color w:val="000000"/>
          <w:sz w:val="24"/>
        </w:rPr>
      </w:pPr>
      <w:r>
        <w:rPr>
          <w:color w:val="000000"/>
          <w:sz w:val="24"/>
        </w:rPr>
        <w:t xml:space="preserve">The ECM integrates a yaw sensor that the system uses to differentiate between vehicles in-lane and out-of-lane.  That is, </w:t>
      </w:r>
      <w:r>
        <w:rPr>
          <w:i/>
          <w:color w:val="000000"/>
          <w:sz w:val="24"/>
        </w:rPr>
        <w:t>ACC</w:t>
      </w:r>
      <w:r>
        <w:rPr>
          <w:color w:val="000000"/>
          <w:sz w:val="24"/>
        </w:rPr>
        <w:t xml:space="preserve"> accounts for lane curvature. </w:t>
      </w:r>
    </w:p>
    <w:p w14:paraId="72CBD2AA" w14:textId="77777777" w:rsidR="000B4827" w:rsidRDefault="000B4827">
      <w:pPr>
        <w:jc w:val="both"/>
        <w:rPr>
          <w:color w:val="000000"/>
          <w:sz w:val="24"/>
        </w:rPr>
      </w:pPr>
    </w:p>
    <w:p w14:paraId="105DB3EE" w14:textId="77777777" w:rsidR="000B4827" w:rsidRDefault="000B4827">
      <w:pPr>
        <w:jc w:val="both"/>
        <w:rPr>
          <w:color w:val="000000"/>
          <w:sz w:val="24"/>
        </w:rPr>
      </w:pPr>
      <w:r>
        <w:rPr>
          <w:color w:val="000000"/>
          <w:sz w:val="24"/>
        </w:rPr>
        <w:t xml:space="preserve">An auxiliary brake normally provides ‘stage 2’ retardation.  The request is via the CAN bus. </w:t>
      </w:r>
    </w:p>
    <w:p w14:paraId="75CC61C9" w14:textId="77777777" w:rsidR="000B4827" w:rsidRDefault="000B4827">
      <w:pPr>
        <w:jc w:val="both"/>
        <w:rPr>
          <w:color w:val="000000"/>
          <w:sz w:val="24"/>
        </w:rPr>
      </w:pPr>
    </w:p>
    <w:p w14:paraId="3CD0624B" w14:textId="77777777" w:rsidR="000B4827" w:rsidRDefault="000B4827">
      <w:pPr>
        <w:jc w:val="both"/>
        <w:rPr>
          <w:color w:val="000000"/>
          <w:sz w:val="24"/>
        </w:rPr>
      </w:pPr>
      <w:r>
        <w:rPr>
          <w:color w:val="000000"/>
          <w:sz w:val="24"/>
        </w:rPr>
        <w:t>The in-cabin warning system is capable of giving an audible warning to the driver when the following distance less assessed to be inadequate.</w:t>
      </w:r>
    </w:p>
    <w:p w14:paraId="21579DE8" w14:textId="77777777" w:rsidR="000B4827" w:rsidRDefault="000B4827">
      <w:pPr>
        <w:jc w:val="both"/>
        <w:rPr>
          <w:color w:val="000000"/>
          <w:sz w:val="28"/>
        </w:rPr>
      </w:pPr>
    </w:p>
    <w:p w14:paraId="39518BC6" w14:textId="77777777" w:rsidR="000B4827" w:rsidRDefault="000B4827">
      <w:pPr>
        <w:pStyle w:val="Heading2"/>
        <w:jc w:val="both"/>
        <w:rPr>
          <w:rStyle w:val="Strong"/>
          <w:b/>
          <w:sz w:val="20"/>
        </w:rPr>
      </w:pPr>
      <w:bookmarkStart w:id="544" w:name="_Toc226850124"/>
      <w:bookmarkStart w:id="545" w:name="_Toc228449910"/>
      <w:bookmarkStart w:id="546" w:name="_Toc114919142"/>
      <w:bookmarkStart w:id="547" w:name="_Toc243704067"/>
      <w:bookmarkStart w:id="548" w:name="_Toc156836744"/>
      <w:r>
        <w:rPr>
          <w:rStyle w:val="Strong"/>
          <w:b/>
          <w:color w:val="000000"/>
        </w:rPr>
        <w:t>11.4</w:t>
      </w:r>
      <w:r>
        <w:rPr>
          <w:rStyle w:val="Strong"/>
          <w:b/>
          <w:color w:val="000000"/>
        </w:rPr>
        <w:tab/>
        <w:t>Configurations</w:t>
      </w:r>
      <w:bookmarkEnd w:id="544"/>
      <w:bookmarkEnd w:id="545"/>
      <w:bookmarkEnd w:id="546"/>
      <w:bookmarkEnd w:id="547"/>
      <w:bookmarkEnd w:id="548"/>
    </w:p>
    <w:p w14:paraId="086BF124" w14:textId="77777777" w:rsidR="000B4827" w:rsidRDefault="000B4827">
      <w:pPr>
        <w:pStyle w:val="BodyText3"/>
        <w:jc w:val="both"/>
        <w:rPr>
          <w:rStyle w:val="Strong"/>
          <w:b w:val="0"/>
        </w:rPr>
      </w:pPr>
      <w:r>
        <w:rPr>
          <w:rStyle w:val="Strong"/>
          <w:b w:val="0"/>
          <w:color w:val="000000"/>
        </w:rPr>
        <w:t xml:space="preserve">In Europe </w:t>
      </w:r>
      <w:r>
        <w:rPr>
          <w:rStyle w:val="Strong"/>
          <w:b w:val="0"/>
          <w:i/>
          <w:color w:val="000000"/>
        </w:rPr>
        <w:t>ACC</w:t>
      </w:r>
      <w:r>
        <w:rPr>
          <w:rStyle w:val="Strong"/>
          <w:b w:val="0"/>
          <w:color w:val="000000"/>
        </w:rPr>
        <w:t xml:space="preserve"> is offered on an </w:t>
      </w:r>
      <w:r>
        <w:rPr>
          <w:rStyle w:val="Strong"/>
          <w:b w:val="0"/>
          <w:i/>
          <w:color w:val="000000"/>
        </w:rPr>
        <w:t>EBS</w:t>
      </w:r>
      <w:r>
        <w:rPr>
          <w:rStyle w:val="Strong"/>
          <w:b w:val="0"/>
          <w:color w:val="000000"/>
        </w:rPr>
        <w:t xml:space="preserve"> platform. In North America </w:t>
      </w:r>
      <w:r>
        <w:rPr>
          <w:rStyle w:val="Strong"/>
          <w:b w:val="0"/>
          <w:i/>
          <w:color w:val="000000"/>
        </w:rPr>
        <w:t>ACC</w:t>
      </w:r>
      <w:r>
        <w:rPr>
          <w:rStyle w:val="Strong"/>
          <w:b w:val="0"/>
          <w:color w:val="000000"/>
        </w:rPr>
        <w:t xml:space="preserve"> is offered on an </w:t>
      </w:r>
      <w:r>
        <w:rPr>
          <w:rStyle w:val="Strong"/>
          <w:b w:val="0"/>
          <w:i/>
          <w:color w:val="000000"/>
        </w:rPr>
        <w:t>ABS</w:t>
      </w:r>
      <w:r>
        <w:rPr>
          <w:rStyle w:val="Strong"/>
          <w:b w:val="0"/>
          <w:color w:val="000000"/>
        </w:rPr>
        <w:t xml:space="preserve"> platform.</w:t>
      </w:r>
    </w:p>
    <w:p w14:paraId="300EAD1F" w14:textId="77777777" w:rsidR="000B4827" w:rsidRDefault="000B4827">
      <w:pPr>
        <w:jc w:val="both"/>
        <w:rPr>
          <w:rStyle w:val="Strong"/>
          <w:sz w:val="24"/>
        </w:rPr>
      </w:pPr>
    </w:p>
    <w:p w14:paraId="3E145D32" w14:textId="77777777" w:rsidR="000B4827" w:rsidRDefault="0054637D">
      <w:pPr>
        <w:jc w:val="both"/>
        <w:rPr>
          <w:rStyle w:val="Strong"/>
        </w:rPr>
      </w:pPr>
      <w:r>
        <w:rPr>
          <w:b/>
          <w:noProof/>
          <w:color w:val="000000"/>
          <w:sz w:val="24"/>
          <w:lang w:val="en-US"/>
        </w:rPr>
        <w:lastRenderedPageBreak/>
        <w:drawing>
          <wp:inline distT="0" distB="0" distL="0" distR="0" wp14:anchorId="52973112" wp14:editId="0D4250FD">
            <wp:extent cx="3766185" cy="6364605"/>
            <wp:effectExtent l="25400" t="0" r="0" b="0"/>
            <wp:docPr id="36" name="Picture 36" descr="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adar"/>
                    <pic:cNvPicPr>
                      <a:picLocks noChangeAspect="1" noChangeArrowheads="1"/>
                    </pic:cNvPicPr>
                  </pic:nvPicPr>
                  <pic:blipFill>
                    <a:blip r:embed="rId37"/>
                    <a:srcRect/>
                    <a:stretch>
                      <a:fillRect/>
                    </a:stretch>
                  </pic:blipFill>
                  <pic:spPr bwMode="auto">
                    <a:xfrm>
                      <a:off x="0" y="0"/>
                      <a:ext cx="3766185" cy="6364605"/>
                    </a:xfrm>
                    <a:prstGeom prst="rect">
                      <a:avLst/>
                    </a:prstGeom>
                    <a:noFill/>
                    <a:ln w="9525">
                      <a:noFill/>
                      <a:miter lim="800000"/>
                      <a:headEnd/>
                      <a:tailEnd/>
                    </a:ln>
                  </pic:spPr>
                </pic:pic>
              </a:graphicData>
            </a:graphic>
          </wp:inline>
        </w:drawing>
      </w:r>
    </w:p>
    <w:p w14:paraId="2E482653" w14:textId="77777777" w:rsidR="000B4827" w:rsidRDefault="000B4827">
      <w:pPr>
        <w:jc w:val="both"/>
        <w:rPr>
          <w:rStyle w:val="Strong"/>
        </w:rPr>
      </w:pPr>
    </w:p>
    <w:p w14:paraId="20F30BDB" w14:textId="77777777" w:rsidR="000B4827" w:rsidRDefault="000B4827">
      <w:pPr>
        <w:jc w:val="both"/>
        <w:rPr>
          <w:rStyle w:val="Strong"/>
        </w:rPr>
      </w:pPr>
      <w:r>
        <w:rPr>
          <w:rStyle w:val="Strong"/>
          <w:color w:val="000000"/>
          <w:sz w:val="24"/>
        </w:rPr>
        <w:t>Figure 25</w:t>
      </w:r>
      <w:r>
        <w:rPr>
          <w:rStyle w:val="Strong"/>
          <w:b w:val="0"/>
          <w:color w:val="000000"/>
          <w:sz w:val="24"/>
        </w:rPr>
        <w:tab/>
        <w:t xml:space="preserve">Illustration of sensitivity zone.  (Courtesy Bendix) </w:t>
      </w:r>
    </w:p>
    <w:p w14:paraId="271A91E6" w14:textId="77777777" w:rsidR="000B4827" w:rsidRDefault="000B4827">
      <w:pPr>
        <w:jc w:val="both"/>
        <w:rPr>
          <w:rStyle w:val="Strong"/>
        </w:rPr>
      </w:pPr>
    </w:p>
    <w:p w14:paraId="415BE704" w14:textId="77777777" w:rsidR="000B4827" w:rsidRDefault="000B4827">
      <w:pPr>
        <w:jc w:val="both"/>
        <w:rPr>
          <w:rStyle w:val="Strong"/>
        </w:rPr>
      </w:pPr>
    </w:p>
    <w:p w14:paraId="7DBA62B6" w14:textId="77777777" w:rsidR="000B4827" w:rsidRDefault="000B4827">
      <w:pPr>
        <w:pStyle w:val="Heading2"/>
        <w:jc w:val="both"/>
        <w:rPr>
          <w:rStyle w:val="Strong"/>
          <w:b/>
          <w:sz w:val="20"/>
        </w:rPr>
      </w:pPr>
      <w:bookmarkStart w:id="549" w:name="_Toc226850125"/>
      <w:bookmarkStart w:id="550" w:name="_Toc228449911"/>
      <w:bookmarkStart w:id="551" w:name="_Toc114919143"/>
      <w:bookmarkStart w:id="552" w:name="_Toc243704068"/>
      <w:bookmarkStart w:id="553" w:name="_Toc156836745"/>
      <w:r>
        <w:rPr>
          <w:rStyle w:val="Strong"/>
          <w:b/>
          <w:color w:val="000000"/>
        </w:rPr>
        <w:t>11.5</w:t>
      </w:r>
      <w:r>
        <w:rPr>
          <w:rStyle w:val="Strong"/>
          <w:b/>
          <w:color w:val="000000"/>
        </w:rPr>
        <w:tab/>
        <w:t>International Perspective</w:t>
      </w:r>
      <w:bookmarkEnd w:id="549"/>
      <w:bookmarkEnd w:id="550"/>
      <w:bookmarkEnd w:id="551"/>
      <w:bookmarkEnd w:id="552"/>
      <w:bookmarkEnd w:id="553"/>
    </w:p>
    <w:p w14:paraId="7269CD49" w14:textId="77777777" w:rsidR="000B4827" w:rsidRDefault="000B4827">
      <w:pPr>
        <w:jc w:val="both"/>
        <w:rPr>
          <w:sz w:val="24"/>
        </w:rPr>
      </w:pPr>
      <w:r>
        <w:rPr>
          <w:sz w:val="24"/>
        </w:rPr>
        <w:t xml:space="preserve">Systems are available from European brake suppliers.  </w:t>
      </w:r>
      <w:r>
        <w:rPr>
          <w:i/>
          <w:sz w:val="24"/>
        </w:rPr>
        <w:t>ACC</w:t>
      </w:r>
      <w:r>
        <w:rPr>
          <w:sz w:val="24"/>
        </w:rPr>
        <w:t xml:space="preserve"> is available on European motive trucks as an extension to </w:t>
      </w:r>
      <w:r>
        <w:rPr>
          <w:i/>
          <w:sz w:val="24"/>
        </w:rPr>
        <w:t>EBS</w:t>
      </w:r>
      <w:r>
        <w:rPr>
          <w:sz w:val="24"/>
        </w:rPr>
        <w:t xml:space="preserve">. It is also available in the USA in conjunction with </w:t>
      </w:r>
      <w:r>
        <w:rPr>
          <w:i/>
          <w:sz w:val="24"/>
        </w:rPr>
        <w:t>ESC</w:t>
      </w:r>
      <w:r>
        <w:rPr>
          <w:sz w:val="24"/>
        </w:rPr>
        <w:t>.</w:t>
      </w:r>
    </w:p>
    <w:p w14:paraId="5FF55C62" w14:textId="77777777" w:rsidR="000B4827" w:rsidRDefault="000B4827">
      <w:pPr>
        <w:jc w:val="both"/>
        <w:rPr>
          <w:color w:val="000000"/>
          <w:sz w:val="28"/>
        </w:rPr>
      </w:pPr>
    </w:p>
    <w:p w14:paraId="62E606F9" w14:textId="77777777" w:rsidR="000B4827" w:rsidRDefault="000B4827">
      <w:pPr>
        <w:pStyle w:val="Heading2"/>
        <w:jc w:val="both"/>
        <w:rPr>
          <w:rStyle w:val="Strong"/>
          <w:b/>
          <w:sz w:val="20"/>
        </w:rPr>
      </w:pPr>
      <w:bookmarkStart w:id="554" w:name="_Toc226850126"/>
      <w:bookmarkStart w:id="555" w:name="_Toc228449912"/>
      <w:bookmarkStart w:id="556" w:name="_Toc114919144"/>
      <w:bookmarkStart w:id="557" w:name="_Toc243704069"/>
      <w:bookmarkStart w:id="558" w:name="_Toc156836746"/>
      <w:r>
        <w:rPr>
          <w:rStyle w:val="Strong"/>
          <w:b/>
          <w:color w:val="000000"/>
        </w:rPr>
        <w:t>11.6</w:t>
      </w:r>
      <w:r>
        <w:rPr>
          <w:rStyle w:val="Strong"/>
          <w:b/>
          <w:color w:val="000000"/>
        </w:rPr>
        <w:tab/>
        <w:t>Australian Requirements</w:t>
      </w:r>
      <w:bookmarkEnd w:id="554"/>
      <w:bookmarkEnd w:id="555"/>
      <w:bookmarkEnd w:id="556"/>
      <w:bookmarkEnd w:id="557"/>
      <w:bookmarkEnd w:id="558"/>
    </w:p>
    <w:p w14:paraId="2DA66376" w14:textId="77777777" w:rsidR="000B4827" w:rsidRDefault="000B4827">
      <w:pPr>
        <w:jc w:val="both"/>
        <w:rPr>
          <w:color w:val="000000"/>
          <w:sz w:val="24"/>
        </w:rPr>
      </w:pPr>
      <w:r>
        <w:rPr>
          <w:i/>
          <w:color w:val="000000"/>
          <w:sz w:val="24"/>
        </w:rPr>
        <w:t>ACC</w:t>
      </w:r>
      <w:r>
        <w:rPr>
          <w:color w:val="000000"/>
          <w:sz w:val="24"/>
        </w:rPr>
        <w:t xml:space="preserve"> is available on some European motive trucks sold in Australia.</w:t>
      </w:r>
    </w:p>
    <w:p w14:paraId="63427A03" w14:textId="77777777" w:rsidR="000B4827" w:rsidRDefault="000B4827">
      <w:pPr>
        <w:jc w:val="both"/>
        <w:rPr>
          <w:color w:val="000000"/>
        </w:rPr>
      </w:pPr>
    </w:p>
    <w:p w14:paraId="084F9E42" w14:textId="77777777" w:rsidR="000B4827" w:rsidRDefault="000B4827">
      <w:pPr>
        <w:pStyle w:val="Heading2"/>
        <w:jc w:val="both"/>
        <w:rPr>
          <w:rStyle w:val="Strong"/>
          <w:b/>
          <w:sz w:val="20"/>
        </w:rPr>
      </w:pPr>
      <w:bookmarkStart w:id="559" w:name="_Toc226850127"/>
      <w:bookmarkStart w:id="560" w:name="_Toc228449913"/>
      <w:bookmarkStart w:id="561" w:name="_Toc114919145"/>
      <w:bookmarkStart w:id="562" w:name="_Toc243704070"/>
      <w:bookmarkStart w:id="563" w:name="_Toc156836747"/>
      <w:r>
        <w:rPr>
          <w:rStyle w:val="Strong"/>
          <w:b/>
          <w:color w:val="000000"/>
        </w:rPr>
        <w:t>11.7</w:t>
      </w:r>
      <w:r>
        <w:rPr>
          <w:rStyle w:val="Strong"/>
          <w:b/>
          <w:color w:val="000000"/>
        </w:rPr>
        <w:tab/>
        <w:t>Technical Standards</w:t>
      </w:r>
      <w:bookmarkEnd w:id="559"/>
      <w:bookmarkEnd w:id="560"/>
      <w:bookmarkEnd w:id="561"/>
      <w:bookmarkEnd w:id="562"/>
      <w:bookmarkEnd w:id="563"/>
    </w:p>
    <w:p w14:paraId="7177034B" w14:textId="77777777" w:rsidR="000B4827" w:rsidRDefault="000B4827">
      <w:pPr>
        <w:pStyle w:val="BodyText3"/>
        <w:jc w:val="both"/>
        <w:rPr>
          <w:color w:val="000000"/>
        </w:rPr>
      </w:pPr>
      <w:r>
        <w:rPr>
          <w:color w:val="000000"/>
        </w:rPr>
        <w:t xml:space="preserve">An International Standards Organization working group is developing a standard for passenger car </w:t>
      </w:r>
      <w:r>
        <w:rPr>
          <w:i/>
          <w:color w:val="000000"/>
        </w:rPr>
        <w:t>ACC</w:t>
      </w:r>
      <w:r>
        <w:rPr>
          <w:color w:val="000000"/>
        </w:rPr>
        <w:t xml:space="preserve"> and </w:t>
      </w:r>
      <w:r>
        <w:rPr>
          <w:i/>
          <w:color w:val="000000"/>
        </w:rPr>
        <w:t xml:space="preserve">AEB </w:t>
      </w:r>
      <w:r>
        <w:rPr>
          <w:color w:val="000000"/>
        </w:rPr>
        <w:t xml:space="preserve">(see next section). </w:t>
      </w:r>
    </w:p>
    <w:p w14:paraId="7DC652B9" w14:textId="77777777" w:rsidR="000B4827" w:rsidRDefault="000B4827">
      <w:pPr>
        <w:pStyle w:val="BodyText3"/>
        <w:jc w:val="both"/>
        <w:rPr>
          <w:color w:val="000000"/>
        </w:rPr>
      </w:pPr>
    </w:p>
    <w:p w14:paraId="3C60746D" w14:textId="77777777" w:rsidR="000B4827" w:rsidRDefault="000B4827">
      <w:pPr>
        <w:pStyle w:val="BodyText3"/>
        <w:jc w:val="both"/>
        <w:rPr>
          <w:color w:val="000000"/>
        </w:rPr>
      </w:pPr>
      <w:r>
        <w:rPr>
          <w:color w:val="000000"/>
        </w:rPr>
        <w:t xml:space="preserve">It is proposed to limit the maximum braking rate of </w:t>
      </w:r>
      <w:r>
        <w:rPr>
          <w:i/>
          <w:color w:val="000000"/>
        </w:rPr>
        <w:t>ACC</w:t>
      </w:r>
      <w:r>
        <w:rPr>
          <w:color w:val="000000"/>
        </w:rPr>
        <w:t xml:space="preserve"> to 0.3g.</w:t>
      </w:r>
    </w:p>
    <w:p w14:paraId="5B5F3EC1" w14:textId="77777777" w:rsidR="000B4827" w:rsidRDefault="000B4827">
      <w:pPr>
        <w:jc w:val="both"/>
        <w:rPr>
          <w:color w:val="000000"/>
        </w:rPr>
      </w:pPr>
    </w:p>
    <w:p w14:paraId="6FF7650D" w14:textId="77777777" w:rsidR="000B4827" w:rsidRDefault="000B4827">
      <w:pPr>
        <w:pStyle w:val="Heading2"/>
        <w:jc w:val="both"/>
        <w:rPr>
          <w:rStyle w:val="Strong"/>
          <w:b/>
          <w:sz w:val="20"/>
        </w:rPr>
      </w:pPr>
      <w:bookmarkStart w:id="564" w:name="_Toc226850128"/>
      <w:bookmarkStart w:id="565" w:name="_Toc228449914"/>
      <w:bookmarkStart w:id="566" w:name="_Toc114919146"/>
      <w:bookmarkStart w:id="567" w:name="_Toc243704071"/>
      <w:bookmarkStart w:id="568" w:name="_Toc156836748"/>
      <w:r>
        <w:rPr>
          <w:rStyle w:val="Strong"/>
          <w:b/>
          <w:color w:val="000000"/>
        </w:rPr>
        <w:t>11.8</w:t>
      </w:r>
      <w:r>
        <w:rPr>
          <w:rStyle w:val="Strong"/>
          <w:b/>
          <w:color w:val="000000"/>
        </w:rPr>
        <w:tab/>
      </w:r>
      <w:bookmarkEnd w:id="564"/>
      <w:bookmarkEnd w:id="565"/>
      <w:r>
        <w:rPr>
          <w:rStyle w:val="Strong"/>
          <w:b/>
          <w:color w:val="000000"/>
        </w:rPr>
        <w:t>Features and Limitations</w:t>
      </w:r>
      <w:bookmarkEnd w:id="566"/>
      <w:bookmarkEnd w:id="567"/>
      <w:bookmarkEnd w:id="568"/>
    </w:p>
    <w:p w14:paraId="00EC95FE" w14:textId="77777777" w:rsidR="000B4827" w:rsidRDefault="000B4827">
      <w:pPr>
        <w:pStyle w:val="BodyText3"/>
        <w:jc w:val="both"/>
        <w:rPr>
          <w:color w:val="000000"/>
        </w:rPr>
      </w:pPr>
      <w:r>
        <w:rPr>
          <w:color w:val="000000"/>
        </w:rPr>
        <w:t>False actuation has the potential to create hazards.</w:t>
      </w:r>
    </w:p>
    <w:p w14:paraId="0F42E4E7" w14:textId="77777777" w:rsidR="000B4827" w:rsidRDefault="000B4827">
      <w:pPr>
        <w:pStyle w:val="BodyText3"/>
        <w:jc w:val="both"/>
        <w:rPr>
          <w:color w:val="000000"/>
        </w:rPr>
      </w:pPr>
    </w:p>
    <w:p w14:paraId="14542B2B" w14:textId="77777777" w:rsidR="000B4827" w:rsidRDefault="000B4827">
      <w:pPr>
        <w:pStyle w:val="BodyText3"/>
        <w:jc w:val="both"/>
        <w:rPr>
          <w:color w:val="000000"/>
        </w:rPr>
      </w:pPr>
      <w:r>
        <w:rPr>
          <w:color w:val="000000"/>
        </w:rPr>
        <w:t>The detector systems may fail to detect smaller objects (motorcyclists). Further, the detector may be affected by poor weather.</w:t>
      </w:r>
    </w:p>
    <w:p w14:paraId="7C08C6E7" w14:textId="77777777" w:rsidR="000B4827" w:rsidRDefault="000B4827">
      <w:pPr>
        <w:pStyle w:val="BodyText3"/>
        <w:jc w:val="both"/>
        <w:rPr>
          <w:color w:val="000000"/>
        </w:rPr>
      </w:pPr>
    </w:p>
    <w:p w14:paraId="77C38FE7" w14:textId="77777777" w:rsidR="000B4827" w:rsidRDefault="000B4827">
      <w:pPr>
        <w:pStyle w:val="BodyText3"/>
        <w:jc w:val="both"/>
        <w:rPr>
          <w:color w:val="000000"/>
        </w:rPr>
      </w:pPr>
      <w:r>
        <w:rPr>
          <w:color w:val="000000"/>
        </w:rPr>
        <w:t xml:space="preserve">Concern is sometimes expressed that rain and fog may affect radar returns.  It is unlikely that modern radar systems are vulnerable. </w:t>
      </w:r>
    </w:p>
    <w:p w14:paraId="24747C71" w14:textId="77777777" w:rsidR="000B4827" w:rsidRDefault="000B4827">
      <w:pPr>
        <w:pStyle w:val="BodyText3"/>
        <w:jc w:val="both"/>
        <w:rPr>
          <w:color w:val="000000"/>
        </w:rPr>
      </w:pPr>
    </w:p>
    <w:p w14:paraId="23D6C7B4" w14:textId="77777777" w:rsidR="000B4827" w:rsidRDefault="000B4827">
      <w:pPr>
        <w:pStyle w:val="BodyText3"/>
        <w:jc w:val="both"/>
        <w:rPr>
          <w:color w:val="000000"/>
        </w:rPr>
      </w:pPr>
      <w:r>
        <w:rPr>
          <w:color w:val="000000"/>
        </w:rPr>
        <w:t>Un some applications, the system can operate even though the driver has not set cruise control operation. Such a system incorporates some aspects of autonomous emergency braking (see a following section).</w:t>
      </w:r>
    </w:p>
    <w:p w14:paraId="01B81744" w14:textId="77777777" w:rsidR="000B4827" w:rsidRDefault="000B4827">
      <w:pPr>
        <w:jc w:val="both"/>
        <w:rPr>
          <w:color w:val="000000"/>
        </w:rPr>
      </w:pPr>
    </w:p>
    <w:p w14:paraId="0E613B23" w14:textId="77777777" w:rsidR="000B4827" w:rsidRDefault="000B4827">
      <w:pPr>
        <w:jc w:val="both"/>
        <w:rPr>
          <w:color w:val="000000"/>
        </w:rPr>
      </w:pPr>
    </w:p>
    <w:p w14:paraId="4326605E" w14:textId="77777777" w:rsidR="000B4827" w:rsidRDefault="000B4827">
      <w:pPr>
        <w:pStyle w:val="Heading1"/>
        <w:jc w:val="both"/>
        <w:rPr>
          <w:color w:val="000000"/>
        </w:rPr>
      </w:pPr>
      <w:bookmarkStart w:id="569" w:name="_Toc228449916"/>
      <w:bookmarkStart w:id="570" w:name="_Toc243704072"/>
      <w:bookmarkStart w:id="571" w:name="_Toc156836749"/>
      <w:r>
        <w:rPr>
          <w:color w:val="000000"/>
        </w:rPr>
        <w:t>12</w:t>
      </w:r>
      <w:r>
        <w:rPr>
          <w:color w:val="000000"/>
        </w:rPr>
        <w:tab/>
        <w:t>Brake Assist</w:t>
      </w:r>
      <w:bookmarkEnd w:id="569"/>
      <w:bookmarkEnd w:id="570"/>
      <w:bookmarkEnd w:id="571"/>
    </w:p>
    <w:p w14:paraId="324BDEE6" w14:textId="77777777" w:rsidR="000B4827" w:rsidRDefault="000B4827">
      <w:pPr>
        <w:pStyle w:val="Heading1"/>
        <w:jc w:val="both"/>
        <w:rPr>
          <w:color w:val="000000"/>
        </w:rPr>
      </w:pPr>
    </w:p>
    <w:p w14:paraId="23B2F4D9" w14:textId="77777777" w:rsidR="000B4827" w:rsidRDefault="000B4827">
      <w:pPr>
        <w:pStyle w:val="Heading2"/>
        <w:jc w:val="both"/>
        <w:rPr>
          <w:rStyle w:val="Strong"/>
          <w:sz w:val="28"/>
        </w:rPr>
      </w:pPr>
      <w:bookmarkStart w:id="572" w:name="_Toc228449917"/>
      <w:bookmarkStart w:id="573" w:name="_Toc114919148"/>
      <w:bookmarkStart w:id="574" w:name="_Toc243704073"/>
      <w:bookmarkStart w:id="575" w:name="_Toc156836750"/>
      <w:r>
        <w:rPr>
          <w:rStyle w:val="Strong"/>
          <w:b/>
          <w:color w:val="000000"/>
        </w:rPr>
        <w:t>12.1</w:t>
      </w:r>
      <w:r>
        <w:rPr>
          <w:rStyle w:val="Strong"/>
          <w:b/>
          <w:color w:val="000000"/>
        </w:rPr>
        <w:tab/>
        <w:t>Common Names</w:t>
      </w:r>
      <w:bookmarkEnd w:id="572"/>
      <w:bookmarkEnd w:id="573"/>
      <w:bookmarkEnd w:id="574"/>
      <w:bookmarkEnd w:id="575"/>
    </w:p>
    <w:p w14:paraId="2367F3C3" w14:textId="77777777" w:rsidR="000B4827" w:rsidRDefault="000B4827">
      <w:pPr>
        <w:pStyle w:val="Heading1"/>
        <w:jc w:val="both"/>
        <w:rPr>
          <w:b w:val="0"/>
          <w:color w:val="000000"/>
        </w:rPr>
      </w:pPr>
      <w:r>
        <w:rPr>
          <w:b w:val="0"/>
          <w:color w:val="000000"/>
          <w:sz w:val="24"/>
        </w:rPr>
        <w:tab/>
      </w:r>
      <w:bookmarkStart w:id="576" w:name="_Toc228449918"/>
      <w:bookmarkStart w:id="577" w:name="_Toc114919149"/>
      <w:bookmarkStart w:id="578" w:name="_Toc243704074"/>
      <w:bookmarkStart w:id="579" w:name="_Toc156836751"/>
      <w:r>
        <w:rPr>
          <w:b w:val="0"/>
          <w:color w:val="000000"/>
          <w:sz w:val="24"/>
        </w:rPr>
        <w:t>Brake Assist</w:t>
      </w:r>
      <w:bookmarkEnd w:id="576"/>
      <w:bookmarkEnd w:id="577"/>
      <w:bookmarkEnd w:id="578"/>
      <w:bookmarkEnd w:id="579"/>
      <w:r>
        <w:rPr>
          <w:b w:val="0"/>
          <w:color w:val="000000"/>
          <w:sz w:val="24"/>
        </w:rPr>
        <w:tab/>
        <w:t xml:space="preserve"> </w:t>
      </w:r>
    </w:p>
    <w:p w14:paraId="65FF4BE4" w14:textId="77777777" w:rsidR="000B4827" w:rsidRDefault="000B4827">
      <w:pPr>
        <w:ind w:firstLine="720"/>
        <w:jc w:val="both"/>
        <w:rPr>
          <w:color w:val="000000"/>
          <w:sz w:val="24"/>
        </w:rPr>
      </w:pPr>
      <w:r>
        <w:rPr>
          <w:color w:val="000000"/>
          <w:sz w:val="24"/>
        </w:rPr>
        <w:t xml:space="preserve">‘BAP’ </w:t>
      </w:r>
      <w:proofErr w:type="gramStart"/>
      <w:r>
        <w:rPr>
          <w:color w:val="000000"/>
          <w:sz w:val="24"/>
        </w:rPr>
        <w:t>-  Brake</w:t>
      </w:r>
      <w:proofErr w:type="gramEnd"/>
      <w:r>
        <w:rPr>
          <w:color w:val="000000"/>
          <w:sz w:val="24"/>
        </w:rPr>
        <w:t xml:space="preserve"> Assist Program.</w:t>
      </w:r>
    </w:p>
    <w:p w14:paraId="0E0F51AF" w14:textId="77777777" w:rsidR="000B4827" w:rsidRDefault="000B4827">
      <w:pPr>
        <w:jc w:val="both"/>
        <w:rPr>
          <w:color w:val="000000"/>
          <w:sz w:val="24"/>
        </w:rPr>
      </w:pPr>
      <w:r>
        <w:rPr>
          <w:color w:val="000000"/>
          <w:sz w:val="24"/>
        </w:rPr>
        <w:tab/>
        <w:t>‘BAS’ – Brake Assist System</w:t>
      </w:r>
    </w:p>
    <w:p w14:paraId="7CBD509B" w14:textId="77777777" w:rsidR="000B4827" w:rsidRDefault="000B4827">
      <w:pPr>
        <w:ind w:firstLine="720"/>
        <w:jc w:val="both"/>
        <w:rPr>
          <w:color w:val="000000"/>
          <w:sz w:val="24"/>
        </w:rPr>
      </w:pPr>
      <w:r>
        <w:rPr>
          <w:color w:val="000000"/>
          <w:sz w:val="24"/>
        </w:rPr>
        <w:t>Brake Assist is one element of a Driver Assistance System (DAS)</w:t>
      </w:r>
    </w:p>
    <w:p w14:paraId="05CA46B2" w14:textId="77777777" w:rsidR="000B4827" w:rsidRDefault="000B4827">
      <w:pPr>
        <w:jc w:val="both"/>
        <w:rPr>
          <w:color w:val="000000"/>
        </w:rPr>
      </w:pPr>
    </w:p>
    <w:p w14:paraId="3C06BBDC" w14:textId="77777777" w:rsidR="000B4827" w:rsidRDefault="000B4827">
      <w:pPr>
        <w:pStyle w:val="Heading2"/>
        <w:jc w:val="both"/>
        <w:rPr>
          <w:rStyle w:val="Strong"/>
          <w:b/>
          <w:sz w:val="20"/>
        </w:rPr>
      </w:pPr>
      <w:bookmarkStart w:id="580" w:name="_Toc228449919"/>
      <w:bookmarkStart w:id="581" w:name="_Toc114919150"/>
      <w:bookmarkStart w:id="582" w:name="_Toc243704075"/>
      <w:bookmarkStart w:id="583" w:name="_Toc156836752"/>
      <w:r>
        <w:rPr>
          <w:rStyle w:val="Strong"/>
          <w:b/>
          <w:color w:val="000000"/>
        </w:rPr>
        <w:t>12.2</w:t>
      </w:r>
      <w:r>
        <w:rPr>
          <w:rStyle w:val="Strong"/>
          <w:b/>
          <w:color w:val="000000"/>
        </w:rPr>
        <w:tab/>
        <w:t>Function</w:t>
      </w:r>
      <w:bookmarkEnd w:id="580"/>
      <w:bookmarkEnd w:id="581"/>
      <w:bookmarkEnd w:id="582"/>
      <w:bookmarkEnd w:id="583"/>
    </w:p>
    <w:p w14:paraId="6961AC4E" w14:textId="77777777" w:rsidR="000B4827" w:rsidRDefault="000B4827">
      <w:pPr>
        <w:jc w:val="both"/>
        <w:rPr>
          <w:i/>
          <w:color w:val="000000"/>
          <w:sz w:val="24"/>
        </w:rPr>
      </w:pPr>
      <w:r>
        <w:rPr>
          <w:i/>
          <w:color w:val="000000"/>
          <w:sz w:val="24"/>
        </w:rPr>
        <w:t>Manages the braking event when a sudden and severe brake pedal application is made.</w:t>
      </w:r>
    </w:p>
    <w:p w14:paraId="631C0DD1" w14:textId="77777777" w:rsidR="000B4827" w:rsidRDefault="000B4827">
      <w:pPr>
        <w:jc w:val="both"/>
        <w:rPr>
          <w:i/>
          <w:color w:val="000000"/>
          <w:sz w:val="24"/>
        </w:rPr>
      </w:pPr>
    </w:p>
    <w:p w14:paraId="464AF0D4" w14:textId="77777777" w:rsidR="000B4827" w:rsidRDefault="000B4827">
      <w:pPr>
        <w:jc w:val="both"/>
        <w:rPr>
          <w:i/>
          <w:color w:val="000000"/>
          <w:sz w:val="24"/>
        </w:rPr>
      </w:pPr>
      <w:r>
        <w:rPr>
          <w:i/>
          <w:color w:val="000000"/>
          <w:sz w:val="24"/>
        </w:rPr>
        <w:t>Once triggered by the pedal Brake Assist applies all the service brakes and produces a minimum distance stop without loosing directional control. The ABS functionality is relied upon to avoid loss of directional control.</w:t>
      </w:r>
    </w:p>
    <w:p w14:paraId="4405D00E" w14:textId="77777777" w:rsidR="000B4827" w:rsidRDefault="000B4827">
      <w:pPr>
        <w:jc w:val="both"/>
        <w:rPr>
          <w:i/>
          <w:color w:val="000000"/>
          <w:sz w:val="24"/>
        </w:rPr>
      </w:pPr>
    </w:p>
    <w:p w14:paraId="2E0B772A" w14:textId="77777777" w:rsidR="000B4827" w:rsidRDefault="000B4827">
      <w:pPr>
        <w:pStyle w:val="Heading2"/>
        <w:jc w:val="both"/>
        <w:rPr>
          <w:rStyle w:val="Strong"/>
          <w:b/>
          <w:sz w:val="20"/>
        </w:rPr>
      </w:pPr>
      <w:bookmarkStart w:id="584" w:name="_Toc228449920"/>
      <w:bookmarkStart w:id="585" w:name="_Toc114919151"/>
      <w:bookmarkStart w:id="586" w:name="_Toc243704076"/>
      <w:bookmarkStart w:id="587" w:name="_Toc156836753"/>
      <w:r>
        <w:rPr>
          <w:rStyle w:val="Strong"/>
          <w:b/>
          <w:color w:val="000000"/>
        </w:rPr>
        <w:t>12.3</w:t>
      </w:r>
      <w:r>
        <w:rPr>
          <w:rStyle w:val="Strong"/>
          <w:b/>
          <w:color w:val="000000"/>
        </w:rPr>
        <w:tab/>
        <w:t>Components</w:t>
      </w:r>
      <w:bookmarkEnd w:id="584"/>
      <w:bookmarkEnd w:id="585"/>
      <w:bookmarkEnd w:id="586"/>
      <w:bookmarkEnd w:id="587"/>
    </w:p>
    <w:p w14:paraId="08E74414" w14:textId="77777777" w:rsidR="000B4827" w:rsidRDefault="000B4827">
      <w:pPr>
        <w:pStyle w:val="BodyText3"/>
        <w:jc w:val="both"/>
        <w:rPr>
          <w:rStyle w:val="Strong"/>
          <w:b w:val="0"/>
        </w:rPr>
      </w:pPr>
      <w:r>
        <w:rPr>
          <w:rStyle w:val="Strong"/>
          <w:b w:val="0"/>
          <w:color w:val="000000"/>
        </w:rPr>
        <w:t>Brake Assist is usually a standard feature of truck Electronically Controlled Braking System (</w:t>
      </w:r>
      <w:r>
        <w:rPr>
          <w:rStyle w:val="Strong"/>
          <w:b w:val="0"/>
          <w:i/>
          <w:color w:val="000000"/>
        </w:rPr>
        <w:t>EBS</w:t>
      </w:r>
      <w:r>
        <w:rPr>
          <w:rStyle w:val="Strong"/>
          <w:b w:val="0"/>
          <w:color w:val="000000"/>
        </w:rPr>
        <w:t xml:space="preserve">). It uses the </w:t>
      </w:r>
      <w:r>
        <w:rPr>
          <w:rStyle w:val="Strong"/>
          <w:b w:val="0"/>
          <w:i/>
          <w:color w:val="000000"/>
        </w:rPr>
        <w:t>EBS</w:t>
      </w:r>
      <w:r>
        <w:rPr>
          <w:rStyle w:val="Strong"/>
          <w:b w:val="0"/>
          <w:color w:val="000000"/>
        </w:rPr>
        <w:t xml:space="preserve"> hardware and no additional hardware is required.</w:t>
      </w:r>
    </w:p>
    <w:p w14:paraId="2B2B6120" w14:textId="77777777" w:rsidR="000B4827" w:rsidRDefault="000B4827">
      <w:pPr>
        <w:jc w:val="both"/>
        <w:rPr>
          <w:color w:val="000000"/>
          <w:sz w:val="28"/>
        </w:rPr>
      </w:pPr>
    </w:p>
    <w:p w14:paraId="3A39C265" w14:textId="77777777" w:rsidR="000B4827" w:rsidRDefault="000B4827">
      <w:pPr>
        <w:pStyle w:val="Heading2"/>
        <w:jc w:val="both"/>
        <w:rPr>
          <w:rStyle w:val="Strong"/>
          <w:b/>
          <w:sz w:val="20"/>
        </w:rPr>
      </w:pPr>
      <w:bookmarkStart w:id="588" w:name="_Toc228449921"/>
      <w:bookmarkStart w:id="589" w:name="_Toc114919152"/>
      <w:bookmarkStart w:id="590" w:name="_Toc243704077"/>
      <w:bookmarkStart w:id="591" w:name="_Toc156836754"/>
      <w:r>
        <w:rPr>
          <w:rStyle w:val="Strong"/>
          <w:b/>
          <w:color w:val="000000"/>
        </w:rPr>
        <w:t>12.4</w:t>
      </w:r>
      <w:r>
        <w:rPr>
          <w:rStyle w:val="Strong"/>
          <w:b/>
          <w:color w:val="000000"/>
        </w:rPr>
        <w:tab/>
        <w:t>Configurations</w:t>
      </w:r>
      <w:bookmarkEnd w:id="588"/>
      <w:bookmarkEnd w:id="589"/>
      <w:bookmarkEnd w:id="590"/>
      <w:bookmarkEnd w:id="591"/>
    </w:p>
    <w:p w14:paraId="54E37841" w14:textId="77777777" w:rsidR="000B4827" w:rsidRDefault="000B4827">
      <w:pPr>
        <w:pStyle w:val="BodyText3"/>
        <w:jc w:val="both"/>
        <w:rPr>
          <w:rStyle w:val="Strong"/>
          <w:b w:val="0"/>
        </w:rPr>
      </w:pPr>
      <w:r>
        <w:rPr>
          <w:rStyle w:val="Strong"/>
          <w:b w:val="0"/>
          <w:color w:val="000000"/>
        </w:rPr>
        <w:t xml:space="preserve">There is no particular configuration. </w:t>
      </w:r>
    </w:p>
    <w:p w14:paraId="35892E1B" w14:textId="77777777" w:rsidR="000B4827" w:rsidRDefault="000B4827">
      <w:pPr>
        <w:jc w:val="both"/>
        <w:rPr>
          <w:rStyle w:val="Strong"/>
          <w:sz w:val="24"/>
        </w:rPr>
      </w:pPr>
      <w:r>
        <w:rPr>
          <w:rStyle w:val="Strong"/>
          <w:b w:val="0"/>
          <w:i/>
          <w:iCs/>
          <w:color w:val="000000"/>
          <w:sz w:val="24"/>
        </w:rPr>
        <w:t>Brake Assist</w:t>
      </w:r>
      <w:r>
        <w:rPr>
          <w:rStyle w:val="Strong"/>
          <w:b w:val="0"/>
          <w:color w:val="000000"/>
          <w:sz w:val="24"/>
        </w:rPr>
        <w:t xml:space="preserve"> is usually based on an </w:t>
      </w:r>
      <w:r>
        <w:rPr>
          <w:rStyle w:val="Strong"/>
          <w:b w:val="0"/>
          <w:i/>
          <w:color w:val="000000"/>
          <w:sz w:val="24"/>
        </w:rPr>
        <w:t>EBS</w:t>
      </w:r>
      <w:r>
        <w:rPr>
          <w:rStyle w:val="Strong"/>
          <w:b w:val="0"/>
          <w:color w:val="000000"/>
          <w:sz w:val="24"/>
        </w:rPr>
        <w:t xml:space="preserve"> platform. </w:t>
      </w:r>
    </w:p>
    <w:p w14:paraId="6ABA8923" w14:textId="77777777" w:rsidR="000B4827" w:rsidRDefault="000B4827">
      <w:pPr>
        <w:jc w:val="both"/>
        <w:rPr>
          <w:rStyle w:val="Strong"/>
        </w:rPr>
      </w:pPr>
    </w:p>
    <w:p w14:paraId="112C00EC" w14:textId="77777777" w:rsidR="000B4827" w:rsidRDefault="000B4827">
      <w:pPr>
        <w:pStyle w:val="Heading2"/>
        <w:jc w:val="both"/>
        <w:rPr>
          <w:rStyle w:val="Strong"/>
          <w:b/>
          <w:sz w:val="20"/>
        </w:rPr>
      </w:pPr>
      <w:bookmarkStart w:id="592" w:name="_Toc228449922"/>
      <w:bookmarkStart w:id="593" w:name="_Toc114919153"/>
      <w:bookmarkStart w:id="594" w:name="_Toc243704078"/>
      <w:bookmarkStart w:id="595" w:name="_Toc156836755"/>
      <w:r>
        <w:rPr>
          <w:rStyle w:val="Strong"/>
          <w:b/>
          <w:color w:val="000000"/>
        </w:rPr>
        <w:t>12.5</w:t>
      </w:r>
      <w:r>
        <w:rPr>
          <w:rStyle w:val="Strong"/>
          <w:b/>
          <w:color w:val="000000"/>
        </w:rPr>
        <w:tab/>
        <w:t>International Perspective</w:t>
      </w:r>
      <w:bookmarkEnd w:id="592"/>
      <w:bookmarkEnd w:id="593"/>
      <w:bookmarkEnd w:id="594"/>
      <w:bookmarkEnd w:id="595"/>
    </w:p>
    <w:p w14:paraId="602C2537" w14:textId="77777777" w:rsidR="000B4827" w:rsidRDefault="000B4827">
      <w:pPr>
        <w:pStyle w:val="BodyText3"/>
        <w:jc w:val="both"/>
        <w:rPr>
          <w:color w:val="000000"/>
        </w:rPr>
      </w:pPr>
      <w:r>
        <w:rPr>
          <w:i/>
          <w:iCs/>
          <w:color w:val="000000"/>
        </w:rPr>
        <w:t>Brake Assist</w:t>
      </w:r>
      <w:r>
        <w:rPr>
          <w:color w:val="000000"/>
        </w:rPr>
        <w:t xml:space="preserve"> is an established technology for </w:t>
      </w:r>
      <w:r>
        <w:rPr>
          <w:i/>
          <w:color w:val="000000"/>
        </w:rPr>
        <w:t>EBS</w:t>
      </w:r>
      <w:r>
        <w:rPr>
          <w:color w:val="000000"/>
        </w:rPr>
        <w:t xml:space="preserve">. It evaluates the rate and level of the brake application, and if deemed to be </w:t>
      </w:r>
      <w:proofErr w:type="gramStart"/>
      <w:r>
        <w:rPr>
          <w:color w:val="000000"/>
        </w:rPr>
        <w:t>an ‘emergency’</w:t>
      </w:r>
      <w:proofErr w:type="gramEnd"/>
      <w:r>
        <w:rPr>
          <w:color w:val="000000"/>
        </w:rPr>
        <w:t xml:space="preserve"> response by the driver, the brakes will be applied in a controlled way to at least 90% of the maximum available level. </w:t>
      </w:r>
    </w:p>
    <w:p w14:paraId="189C93C3" w14:textId="77777777" w:rsidR="000B4827" w:rsidRDefault="000B4827">
      <w:pPr>
        <w:pStyle w:val="Heading2"/>
        <w:jc w:val="both"/>
        <w:rPr>
          <w:rStyle w:val="Strong"/>
          <w:b/>
        </w:rPr>
      </w:pPr>
    </w:p>
    <w:p w14:paraId="49DD5F14" w14:textId="77777777" w:rsidR="000B4827" w:rsidRDefault="000B4827">
      <w:pPr>
        <w:pStyle w:val="Heading2"/>
        <w:jc w:val="both"/>
        <w:rPr>
          <w:rStyle w:val="Strong"/>
        </w:rPr>
      </w:pPr>
      <w:bookmarkStart w:id="596" w:name="_Toc228449923"/>
      <w:bookmarkStart w:id="597" w:name="_Toc114919154"/>
      <w:bookmarkStart w:id="598" w:name="_Toc243704079"/>
      <w:bookmarkStart w:id="599" w:name="_Toc156836756"/>
      <w:r>
        <w:rPr>
          <w:rStyle w:val="Strong"/>
          <w:b/>
          <w:color w:val="000000"/>
        </w:rPr>
        <w:t>12.6</w:t>
      </w:r>
      <w:r>
        <w:rPr>
          <w:rStyle w:val="Strong"/>
          <w:b/>
          <w:color w:val="000000"/>
        </w:rPr>
        <w:tab/>
        <w:t>Australian Requirements</w:t>
      </w:r>
      <w:bookmarkEnd w:id="596"/>
      <w:bookmarkEnd w:id="597"/>
      <w:bookmarkEnd w:id="598"/>
      <w:bookmarkEnd w:id="599"/>
    </w:p>
    <w:p w14:paraId="4C9567CB" w14:textId="77777777" w:rsidR="000B4827" w:rsidRDefault="000B4827">
      <w:pPr>
        <w:pStyle w:val="BodyText3"/>
        <w:jc w:val="both"/>
        <w:rPr>
          <w:color w:val="000000"/>
        </w:rPr>
      </w:pPr>
      <w:r>
        <w:rPr>
          <w:color w:val="000000"/>
        </w:rPr>
        <w:t>None.</w:t>
      </w:r>
    </w:p>
    <w:p w14:paraId="1ABBB54F" w14:textId="77777777" w:rsidR="000B4827" w:rsidRDefault="000B4827">
      <w:pPr>
        <w:jc w:val="both"/>
        <w:rPr>
          <w:color w:val="000000"/>
        </w:rPr>
      </w:pPr>
    </w:p>
    <w:p w14:paraId="2E275405" w14:textId="77777777" w:rsidR="000B4827" w:rsidRDefault="000B4827">
      <w:pPr>
        <w:pStyle w:val="Heading2"/>
        <w:jc w:val="both"/>
        <w:rPr>
          <w:rStyle w:val="Strong"/>
          <w:b/>
          <w:sz w:val="20"/>
        </w:rPr>
      </w:pPr>
      <w:bookmarkStart w:id="600" w:name="_Toc228449924"/>
      <w:bookmarkStart w:id="601" w:name="_Toc114919155"/>
      <w:bookmarkStart w:id="602" w:name="_Toc243704080"/>
      <w:bookmarkStart w:id="603" w:name="_Toc156836757"/>
      <w:r>
        <w:rPr>
          <w:rStyle w:val="Strong"/>
          <w:b/>
          <w:color w:val="000000"/>
        </w:rPr>
        <w:t>12.7</w:t>
      </w:r>
      <w:r>
        <w:rPr>
          <w:rStyle w:val="Strong"/>
          <w:b/>
          <w:color w:val="000000"/>
        </w:rPr>
        <w:tab/>
        <w:t>Technical Standards</w:t>
      </w:r>
      <w:bookmarkEnd w:id="600"/>
      <w:bookmarkEnd w:id="601"/>
      <w:bookmarkEnd w:id="602"/>
      <w:bookmarkEnd w:id="603"/>
    </w:p>
    <w:p w14:paraId="35CEFFC3" w14:textId="77777777" w:rsidR="000B4827" w:rsidRDefault="000B4827">
      <w:pPr>
        <w:pStyle w:val="BodyText3"/>
        <w:jc w:val="both"/>
        <w:rPr>
          <w:color w:val="000000"/>
        </w:rPr>
      </w:pPr>
      <w:r>
        <w:rPr>
          <w:color w:val="000000"/>
        </w:rPr>
        <w:t>There are no national or international technical standards.</w:t>
      </w:r>
    </w:p>
    <w:p w14:paraId="61369B4D" w14:textId="77777777" w:rsidR="000B4827" w:rsidRDefault="000B4827">
      <w:pPr>
        <w:jc w:val="both"/>
        <w:rPr>
          <w:color w:val="000000"/>
        </w:rPr>
      </w:pPr>
    </w:p>
    <w:p w14:paraId="06F0D369" w14:textId="77777777" w:rsidR="000B4827" w:rsidRDefault="000B4827">
      <w:pPr>
        <w:pStyle w:val="Heading2"/>
        <w:jc w:val="both"/>
        <w:rPr>
          <w:rStyle w:val="Strong"/>
          <w:b/>
          <w:sz w:val="20"/>
        </w:rPr>
      </w:pPr>
      <w:bookmarkStart w:id="604" w:name="_Toc228449925"/>
      <w:bookmarkStart w:id="605" w:name="_Toc114919156"/>
      <w:bookmarkStart w:id="606" w:name="_Toc243704081"/>
      <w:bookmarkStart w:id="607" w:name="_Toc156836758"/>
      <w:r>
        <w:rPr>
          <w:rStyle w:val="Strong"/>
          <w:b/>
          <w:color w:val="000000"/>
        </w:rPr>
        <w:t>12.8</w:t>
      </w:r>
      <w:r>
        <w:rPr>
          <w:rStyle w:val="Strong"/>
          <w:b/>
          <w:color w:val="000000"/>
        </w:rPr>
        <w:tab/>
      </w:r>
      <w:bookmarkEnd w:id="604"/>
      <w:r>
        <w:rPr>
          <w:rStyle w:val="Strong"/>
          <w:b/>
          <w:color w:val="000000"/>
        </w:rPr>
        <w:t>Features and Limitations</w:t>
      </w:r>
      <w:bookmarkEnd w:id="605"/>
      <w:bookmarkEnd w:id="606"/>
      <w:bookmarkEnd w:id="607"/>
    </w:p>
    <w:p w14:paraId="5FEB0EFA" w14:textId="77777777" w:rsidR="000B4827" w:rsidRDefault="000B4827">
      <w:pPr>
        <w:pStyle w:val="BodyText3"/>
        <w:jc w:val="both"/>
        <w:rPr>
          <w:color w:val="000000"/>
        </w:rPr>
      </w:pPr>
      <w:r>
        <w:rPr>
          <w:i/>
          <w:iCs/>
          <w:color w:val="000000"/>
        </w:rPr>
        <w:t>Brake Assist</w:t>
      </w:r>
      <w:r>
        <w:rPr>
          <w:color w:val="000000"/>
        </w:rPr>
        <w:t xml:space="preserve"> assumes that maximum braking is desirable in the situation and it applies near full braking.</w:t>
      </w:r>
    </w:p>
    <w:p w14:paraId="57AA70A0" w14:textId="77777777" w:rsidR="000B4827" w:rsidRDefault="000B4827">
      <w:pPr>
        <w:pStyle w:val="BodyText3"/>
        <w:jc w:val="both"/>
        <w:rPr>
          <w:color w:val="000000"/>
        </w:rPr>
      </w:pPr>
    </w:p>
    <w:p w14:paraId="40AF81DE" w14:textId="77777777" w:rsidR="000B4827" w:rsidRDefault="000B4827">
      <w:pPr>
        <w:pStyle w:val="BodyText3"/>
        <w:jc w:val="both"/>
        <w:rPr>
          <w:color w:val="000000"/>
        </w:rPr>
      </w:pPr>
      <w:r>
        <w:rPr>
          <w:color w:val="000000"/>
        </w:rPr>
        <w:t xml:space="preserve">Australian road experience exists as per </w:t>
      </w:r>
      <w:r>
        <w:rPr>
          <w:i/>
          <w:color w:val="000000"/>
        </w:rPr>
        <w:t>EBS</w:t>
      </w:r>
      <w:r>
        <w:rPr>
          <w:color w:val="000000"/>
        </w:rPr>
        <w:t xml:space="preserve"> experience. There has been little feedback on which to judge limitations that may exist.</w:t>
      </w:r>
    </w:p>
    <w:p w14:paraId="2815F006" w14:textId="77777777" w:rsidR="000B4827" w:rsidRDefault="000B4827">
      <w:pPr>
        <w:jc w:val="both"/>
        <w:rPr>
          <w:color w:val="000000"/>
        </w:rPr>
      </w:pPr>
    </w:p>
    <w:p w14:paraId="6CA5EFDE" w14:textId="77777777" w:rsidR="000B4827" w:rsidRDefault="000B4827">
      <w:pPr>
        <w:pStyle w:val="Heading2"/>
        <w:jc w:val="both"/>
        <w:rPr>
          <w:rStyle w:val="Strong"/>
          <w:b/>
          <w:sz w:val="20"/>
        </w:rPr>
      </w:pPr>
      <w:bookmarkStart w:id="608" w:name="_Toc228449926"/>
      <w:bookmarkStart w:id="609" w:name="_Toc114919157"/>
      <w:bookmarkStart w:id="610" w:name="_Toc243704082"/>
      <w:bookmarkStart w:id="611" w:name="_Toc156836759"/>
      <w:r>
        <w:rPr>
          <w:rStyle w:val="Strong"/>
          <w:b/>
          <w:color w:val="000000"/>
        </w:rPr>
        <w:t>12.9</w:t>
      </w:r>
      <w:r>
        <w:rPr>
          <w:rStyle w:val="Strong"/>
          <w:b/>
          <w:color w:val="000000"/>
        </w:rPr>
        <w:tab/>
        <w:t>Australian Applications</w:t>
      </w:r>
      <w:bookmarkEnd w:id="608"/>
      <w:bookmarkEnd w:id="609"/>
      <w:bookmarkEnd w:id="610"/>
      <w:bookmarkEnd w:id="611"/>
    </w:p>
    <w:p w14:paraId="34F001BF" w14:textId="77777777" w:rsidR="000B4827" w:rsidRDefault="000B4827">
      <w:pPr>
        <w:pStyle w:val="BodyText3"/>
        <w:jc w:val="both"/>
        <w:rPr>
          <w:color w:val="000000"/>
        </w:rPr>
      </w:pPr>
      <w:r>
        <w:rPr>
          <w:i/>
          <w:iCs/>
          <w:color w:val="000000"/>
        </w:rPr>
        <w:t>Brake Assist</w:t>
      </w:r>
      <w:r>
        <w:rPr>
          <w:color w:val="000000"/>
        </w:rPr>
        <w:t xml:space="preserve"> has been demonstrated on display vehicles but is not commercially available in Australia.</w:t>
      </w:r>
    </w:p>
    <w:p w14:paraId="767FDE04" w14:textId="77777777" w:rsidR="000B4827" w:rsidRDefault="000B4827">
      <w:pPr>
        <w:jc w:val="both"/>
        <w:rPr>
          <w:color w:val="000000"/>
          <w:sz w:val="28"/>
        </w:rPr>
      </w:pPr>
    </w:p>
    <w:p w14:paraId="2275334B" w14:textId="77777777" w:rsidR="000B4827" w:rsidRDefault="000B4827">
      <w:pPr>
        <w:jc w:val="both"/>
        <w:rPr>
          <w:color w:val="000000"/>
        </w:rPr>
      </w:pPr>
    </w:p>
    <w:p w14:paraId="053D9732" w14:textId="77777777" w:rsidR="000B4827" w:rsidRDefault="000B4827">
      <w:pPr>
        <w:pStyle w:val="Heading1"/>
        <w:jc w:val="both"/>
        <w:rPr>
          <w:color w:val="000000"/>
        </w:rPr>
      </w:pPr>
      <w:bookmarkStart w:id="612" w:name="_Toc228449927"/>
      <w:bookmarkStart w:id="613" w:name="_Toc243704083"/>
      <w:bookmarkStart w:id="614" w:name="_Toc156836760"/>
      <w:r>
        <w:rPr>
          <w:color w:val="000000"/>
        </w:rPr>
        <w:t>13</w:t>
      </w:r>
      <w:r>
        <w:rPr>
          <w:color w:val="000000"/>
        </w:rPr>
        <w:tab/>
        <w:t>Autonomous Emergency Braking</w:t>
      </w:r>
      <w:bookmarkEnd w:id="612"/>
      <w:bookmarkEnd w:id="613"/>
      <w:bookmarkEnd w:id="614"/>
    </w:p>
    <w:p w14:paraId="26DE0F90" w14:textId="77777777" w:rsidR="000B4827" w:rsidRDefault="000B4827">
      <w:pPr>
        <w:jc w:val="both"/>
        <w:rPr>
          <w:color w:val="000000"/>
        </w:rPr>
      </w:pPr>
    </w:p>
    <w:p w14:paraId="3007DC35" w14:textId="77777777" w:rsidR="000B4827" w:rsidRDefault="000B4827">
      <w:pPr>
        <w:pStyle w:val="Heading2"/>
        <w:jc w:val="both"/>
        <w:rPr>
          <w:rStyle w:val="Strong"/>
          <w:b/>
          <w:sz w:val="20"/>
        </w:rPr>
      </w:pPr>
      <w:bookmarkStart w:id="615" w:name="_Toc226850131"/>
      <w:bookmarkStart w:id="616" w:name="_Toc228449928"/>
      <w:bookmarkStart w:id="617" w:name="_Toc114919159"/>
      <w:bookmarkStart w:id="618" w:name="_Toc243704084"/>
      <w:bookmarkStart w:id="619" w:name="_Toc156836761"/>
      <w:r>
        <w:rPr>
          <w:rStyle w:val="Strong"/>
          <w:b/>
          <w:color w:val="000000"/>
        </w:rPr>
        <w:t>13.1</w:t>
      </w:r>
      <w:r>
        <w:rPr>
          <w:rStyle w:val="Strong"/>
          <w:b/>
          <w:color w:val="000000"/>
        </w:rPr>
        <w:tab/>
        <w:t>Common Names</w:t>
      </w:r>
      <w:bookmarkEnd w:id="615"/>
      <w:bookmarkEnd w:id="616"/>
      <w:bookmarkEnd w:id="617"/>
      <w:bookmarkEnd w:id="618"/>
      <w:bookmarkEnd w:id="619"/>
    </w:p>
    <w:p w14:paraId="3897AF60" w14:textId="77777777" w:rsidR="000B4827" w:rsidRDefault="000B4827">
      <w:pPr>
        <w:jc w:val="both"/>
        <w:rPr>
          <w:color w:val="000000"/>
          <w:sz w:val="24"/>
        </w:rPr>
      </w:pPr>
    </w:p>
    <w:p w14:paraId="2E2FD2B6" w14:textId="77777777" w:rsidR="000B4827" w:rsidRDefault="000B4827">
      <w:pPr>
        <w:jc w:val="both"/>
        <w:rPr>
          <w:color w:val="000000"/>
          <w:sz w:val="24"/>
        </w:rPr>
      </w:pPr>
      <w:r>
        <w:rPr>
          <w:color w:val="000000"/>
          <w:sz w:val="24"/>
        </w:rPr>
        <w:tab/>
        <w:t>‘</w:t>
      </w:r>
      <w:r>
        <w:rPr>
          <w:i/>
          <w:color w:val="000000"/>
          <w:sz w:val="24"/>
        </w:rPr>
        <w:t>AEB</w:t>
      </w:r>
      <w:r>
        <w:rPr>
          <w:color w:val="000000"/>
          <w:sz w:val="24"/>
        </w:rPr>
        <w:t>’ - Autonomous Emergency Braking</w:t>
      </w:r>
    </w:p>
    <w:p w14:paraId="7BB36BFA" w14:textId="77777777" w:rsidR="000B4827" w:rsidRDefault="000B4827">
      <w:pPr>
        <w:jc w:val="both"/>
        <w:rPr>
          <w:color w:val="000000"/>
          <w:sz w:val="24"/>
        </w:rPr>
      </w:pPr>
      <w:r>
        <w:rPr>
          <w:color w:val="000000"/>
          <w:sz w:val="24"/>
        </w:rPr>
        <w:tab/>
        <w:t>‘</w:t>
      </w:r>
      <w:r>
        <w:rPr>
          <w:i/>
          <w:color w:val="000000"/>
          <w:sz w:val="24"/>
        </w:rPr>
        <w:t>PEB</w:t>
      </w:r>
      <w:r>
        <w:rPr>
          <w:color w:val="000000"/>
          <w:sz w:val="24"/>
        </w:rPr>
        <w:t>’  - Predictive Emergency Braking</w:t>
      </w:r>
    </w:p>
    <w:p w14:paraId="2D424A2F" w14:textId="77777777" w:rsidR="000B4827" w:rsidRDefault="000B4827">
      <w:pPr>
        <w:pStyle w:val="Heading5"/>
        <w:jc w:val="both"/>
        <w:rPr>
          <w:color w:val="000000"/>
        </w:rPr>
      </w:pPr>
      <w:r>
        <w:rPr>
          <w:color w:val="000000"/>
        </w:rPr>
        <w:tab/>
        <w:t>‘</w:t>
      </w:r>
      <w:r>
        <w:rPr>
          <w:i/>
          <w:color w:val="000000"/>
        </w:rPr>
        <w:t>BAS</w:t>
      </w:r>
      <w:r>
        <w:rPr>
          <w:color w:val="000000"/>
        </w:rPr>
        <w:t>’ – Brake Assistance System</w:t>
      </w:r>
    </w:p>
    <w:p w14:paraId="6324CA5C" w14:textId="77777777" w:rsidR="000B4827" w:rsidRDefault="000B4827">
      <w:pPr>
        <w:pStyle w:val="Heading5"/>
        <w:jc w:val="both"/>
        <w:rPr>
          <w:color w:val="000000"/>
        </w:rPr>
      </w:pPr>
      <w:r>
        <w:rPr>
          <w:color w:val="000000"/>
        </w:rPr>
        <w:tab/>
        <w:t>‘</w:t>
      </w:r>
      <w:r>
        <w:rPr>
          <w:i/>
          <w:color w:val="000000"/>
        </w:rPr>
        <w:t>CMBS</w:t>
      </w:r>
      <w:r>
        <w:rPr>
          <w:color w:val="000000"/>
        </w:rPr>
        <w:t>’ – Collision Mitigation Braking System</w:t>
      </w:r>
    </w:p>
    <w:p w14:paraId="15740ABC" w14:textId="77777777" w:rsidR="000B4827" w:rsidRDefault="000B4827">
      <w:pPr>
        <w:pStyle w:val="Heading5"/>
        <w:jc w:val="both"/>
        <w:rPr>
          <w:color w:val="000000"/>
        </w:rPr>
      </w:pPr>
      <w:r>
        <w:rPr>
          <w:color w:val="000000"/>
        </w:rPr>
        <w:tab/>
        <w:t>‘</w:t>
      </w:r>
      <w:r>
        <w:rPr>
          <w:i/>
          <w:color w:val="000000"/>
        </w:rPr>
        <w:t>CMB</w:t>
      </w:r>
      <w:r>
        <w:rPr>
          <w:color w:val="000000"/>
        </w:rPr>
        <w:t>’ – Collision Mitigation by Braking</w:t>
      </w:r>
    </w:p>
    <w:p w14:paraId="1FCC8393" w14:textId="77777777" w:rsidR="000B4827" w:rsidRDefault="000B4827">
      <w:pPr>
        <w:ind w:firstLine="720"/>
        <w:jc w:val="both"/>
        <w:rPr>
          <w:color w:val="000000"/>
          <w:sz w:val="24"/>
        </w:rPr>
      </w:pPr>
      <w:r>
        <w:rPr>
          <w:color w:val="000000"/>
          <w:sz w:val="24"/>
        </w:rPr>
        <w:t>Autonomous Emergency Braking is one element of a Driver Assistance System (DAS)</w:t>
      </w:r>
    </w:p>
    <w:p w14:paraId="03E05780" w14:textId="77777777" w:rsidR="000B4827" w:rsidRDefault="000B4827">
      <w:pPr>
        <w:jc w:val="both"/>
        <w:rPr>
          <w:color w:val="000000"/>
        </w:rPr>
      </w:pPr>
    </w:p>
    <w:p w14:paraId="50898CB6" w14:textId="77777777" w:rsidR="000B4827" w:rsidRDefault="000B4827">
      <w:pPr>
        <w:jc w:val="both"/>
        <w:rPr>
          <w:color w:val="000000"/>
        </w:rPr>
      </w:pPr>
    </w:p>
    <w:p w14:paraId="47E7F955" w14:textId="77777777" w:rsidR="000B4827" w:rsidRDefault="000B4827">
      <w:pPr>
        <w:pStyle w:val="Heading2"/>
        <w:jc w:val="both"/>
        <w:rPr>
          <w:rStyle w:val="Strong"/>
          <w:b/>
          <w:sz w:val="20"/>
        </w:rPr>
      </w:pPr>
      <w:bookmarkStart w:id="620" w:name="_Toc226850132"/>
      <w:bookmarkStart w:id="621" w:name="_Toc228449929"/>
      <w:bookmarkStart w:id="622" w:name="_Toc114919160"/>
      <w:bookmarkStart w:id="623" w:name="_Toc243704085"/>
      <w:bookmarkStart w:id="624" w:name="_Toc156836762"/>
      <w:r>
        <w:rPr>
          <w:rStyle w:val="Strong"/>
          <w:b/>
          <w:color w:val="000000"/>
        </w:rPr>
        <w:t>13.2</w:t>
      </w:r>
      <w:r>
        <w:rPr>
          <w:rStyle w:val="Strong"/>
          <w:b/>
          <w:color w:val="000000"/>
        </w:rPr>
        <w:tab/>
        <w:t>Function</w:t>
      </w:r>
      <w:bookmarkEnd w:id="620"/>
      <w:bookmarkEnd w:id="621"/>
      <w:bookmarkEnd w:id="622"/>
      <w:bookmarkEnd w:id="623"/>
      <w:bookmarkEnd w:id="624"/>
    </w:p>
    <w:p w14:paraId="29551C34" w14:textId="77777777" w:rsidR="000B4827" w:rsidRDefault="000B4827">
      <w:pPr>
        <w:jc w:val="both"/>
        <w:rPr>
          <w:i/>
          <w:color w:val="000000"/>
          <w:sz w:val="24"/>
        </w:rPr>
      </w:pPr>
      <w:r>
        <w:rPr>
          <w:i/>
          <w:color w:val="000000"/>
          <w:sz w:val="24"/>
        </w:rPr>
        <w:t>Applies the brakes automatically when a pending frontal collision is sensed.</w:t>
      </w:r>
    </w:p>
    <w:p w14:paraId="4127C710" w14:textId="77777777" w:rsidR="000B4827" w:rsidRDefault="000B4827">
      <w:pPr>
        <w:jc w:val="both"/>
        <w:rPr>
          <w:i/>
          <w:color w:val="000000"/>
          <w:sz w:val="24"/>
        </w:rPr>
      </w:pPr>
    </w:p>
    <w:p w14:paraId="2E0C984A" w14:textId="77777777" w:rsidR="000B4827" w:rsidRDefault="000B4827">
      <w:pPr>
        <w:jc w:val="both"/>
        <w:rPr>
          <w:i/>
          <w:color w:val="000000"/>
          <w:sz w:val="24"/>
        </w:rPr>
      </w:pPr>
      <w:r>
        <w:rPr>
          <w:i/>
          <w:color w:val="000000"/>
          <w:sz w:val="24"/>
        </w:rPr>
        <w:t>Uses radar sensing of the region in front of the truck together with knowledge of steering wheel direction, speed and lateral acceleration to predict a pending frontal collision.</w:t>
      </w:r>
    </w:p>
    <w:p w14:paraId="343B22CE" w14:textId="77777777" w:rsidR="000B4827" w:rsidRDefault="000B4827">
      <w:pPr>
        <w:jc w:val="both"/>
        <w:rPr>
          <w:i/>
          <w:color w:val="000000"/>
          <w:sz w:val="24"/>
        </w:rPr>
      </w:pPr>
    </w:p>
    <w:p w14:paraId="5BB2FD18" w14:textId="77777777" w:rsidR="000B4827" w:rsidRDefault="000B4827">
      <w:pPr>
        <w:jc w:val="both"/>
        <w:rPr>
          <w:i/>
          <w:color w:val="000000"/>
          <w:sz w:val="24"/>
        </w:rPr>
      </w:pPr>
      <w:r>
        <w:rPr>
          <w:i/>
          <w:color w:val="000000"/>
          <w:sz w:val="24"/>
        </w:rPr>
        <w:t>There are three aspects to the response:</w:t>
      </w:r>
    </w:p>
    <w:p w14:paraId="7CA46DC3" w14:textId="77777777" w:rsidR="000B4827" w:rsidRDefault="000B4827">
      <w:pPr>
        <w:numPr>
          <w:ilvl w:val="0"/>
          <w:numId w:val="12"/>
        </w:numPr>
        <w:jc w:val="both"/>
        <w:rPr>
          <w:i/>
          <w:color w:val="000000"/>
          <w:sz w:val="24"/>
        </w:rPr>
      </w:pPr>
      <w:r>
        <w:rPr>
          <w:i/>
          <w:color w:val="000000"/>
          <w:sz w:val="24"/>
        </w:rPr>
        <w:t>Provides acoustic and optical warnings to the driver.</w:t>
      </w:r>
    </w:p>
    <w:p w14:paraId="4B13CF32" w14:textId="77777777" w:rsidR="000B4827" w:rsidRDefault="000B4827">
      <w:pPr>
        <w:numPr>
          <w:ilvl w:val="0"/>
          <w:numId w:val="12"/>
        </w:numPr>
        <w:jc w:val="both"/>
        <w:rPr>
          <w:i/>
          <w:color w:val="000000"/>
          <w:sz w:val="24"/>
        </w:rPr>
      </w:pPr>
      <w:r>
        <w:rPr>
          <w:i/>
          <w:color w:val="000000"/>
          <w:sz w:val="24"/>
        </w:rPr>
        <w:t>Charges the service brake system for fast response.</w:t>
      </w:r>
    </w:p>
    <w:p w14:paraId="520086A8" w14:textId="77777777" w:rsidR="000B4827" w:rsidRDefault="000B4827">
      <w:pPr>
        <w:numPr>
          <w:ilvl w:val="0"/>
          <w:numId w:val="12"/>
        </w:numPr>
        <w:jc w:val="both"/>
        <w:rPr>
          <w:i/>
          <w:color w:val="000000"/>
          <w:sz w:val="24"/>
        </w:rPr>
      </w:pPr>
      <w:r>
        <w:rPr>
          <w:i/>
          <w:color w:val="000000"/>
          <w:sz w:val="24"/>
        </w:rPr>
        <w:t>Applies all the service brakes at a high level.</w:t>
      </w:r>
    </w:p>
    <w:p w14:paraId="793ABE88" w14:textId="77777777" w:rsidR="000B4827" w:rsidRDefault="000B4827">
      <w:pPr>
        <w:jc w:val="both"/>
        <w:rPr>
          <w:color w:val="000000"/>
          <w:sz w:val="24"/>
        </w:rPr>
      </w:pPr>
    </w:p>
    <w:p w14:paraId="5DAC7000" w14:textId="77777777" w:rsidR="000B4827" w:rsidRDefault="000B4827">
      <w:pPr>
        <w:pStyle w:val="BodyText3"/>
        <w:jc w:val="both"/>
        <w:rPr>
          <w:color w:val="000000"/>
        </w:rPr>
      </w:pPr>
      <w:r>
        <w:rPr>
          <w:color w:val="000000"/>
        </w:rPr>
        <w:t>Systems differ as to actions taken when a pending collision is sensed. Collision Mitigation Braking Systems  (</w:t>
      </w:r>
      <w:r>
        <w:rPr>
          <w:i/>
          <w:color w:val="000000"/>
        </w:rPr>
        <w:t>CMBS</w:t>
      </w:r>
      <w:r>
        <w:rPr>
          <w:color w:val="000000"/>
        </w:rPr>
        <w:t xml:space="preserve">) apply the brakes when there is a high degree of certainty that a collision will occur.  The purpose is to reduce the impact speed.  </w:t>
      </w:r>
    </w:p>
    <w:p w14:paraId="3B518EEF" w14:textId="77777777" w:rsidR="000B4827" w:rsidRDefault="000B4827">
      <w:pPr>
        <w:jc w:val="both"/>
        <w:rPr>
          <w:color w:val="000000"/>
          <w:sz w:val="24"/>
        </w:rPr>
      </w:pPr>
    </w:p>
    <w:p w14:paraId="42E545FC" w14:textId="77777777" w:rsidR="000B4827" w:rsidRDefault="000B4827">
      <w:pPr>
        <w:pStyle w:val="Heading5"/>
        <w:jc w:val="both"/>
        <w:rPr>
          <w:color w:val="000000"/>
        </w:rPr>
      </w:pPr>
      <w:r>
        <w:rPr>
          <w:color w:val="000000"/>
        </w:rPr>
        <w:t xml:space="preserve">In the first stage audible and visual warnings are given. The brake system is charged by a minor brake application (~5%). This charges the air brake system. Brake </w:t>
      </w:r>
      <w:proofErr w:type="gramStart"/>
      <w:r>
        <w:rPr>
          <w:color w:val="000000"/>
        </w:rPr>
        <w:t>time-savings</w:t>
      </w:r>
      <w:proofErr w:type="gramEnd"/>
      <w:r>
        <w:rPr>
          <w:color w:val="000000"/>
        </w:rPr>
        <w:t xml:space="preserve"> of about 0.1s are expected.</w:t>
      </w:r>
    </w:p>
    <w:p w14:paraId="70BAA23F" w14:textId="77777777" w:rsidR="000B4827" w:rsidRDefault="000B4827">
      <w:pPr>
        <w:jc w:val="both"/>
        <w:rPr>
          <w:color w:val="000000"/>
        </w:rPr>
      </w:pPr>
    </w:p>
    <w:p w14:paraId="42EF3296" w14:textId="77777777" w:rsidR="000B4827" w:rsidRDefault="000B4827">
      <w:pPr>
        <w:jc w:val="both"/>
        <w:rPr>
          <w:color w:val="000000"/>
          <w:sz w:val="24"/>
        </w:rPr>
      </w:pPr>
      <w:r>
        <w:rPr>
          <w:color w:val="000000"/>
          <w:sz w:val="24"/>
        </w:rPr>
        <w:t>In the second stage a minor brake application is made and the driver seatbelt is pre-tensioned.  Audible and optical warnings are repeated. This happens typically 3s before collision.</w:t>
      </w:r>
    </w:p>
    <w:p w14:paraId="6D748D50" w14:textId="77777777" w:rsidR="000B4827" w:rsidRDefault="000B4827">
      <w:pPr>
        <w:jc w:val="both"/>
        <w:rPr>
          <w:color w:val="000000"/>
          <w:sz w:val="24"/>
        </w:rPr>
      </w:pPr>
    </w:p>
    <w:p w14:paraId="2B5E3AB0" w14:textId="77777777" w:rsidR="000B4827" w:rsidRDefault="000B4827">
      <w:pPr>
        <w:jc w:val="both"/>
        <w:rPr>
          <w:color w:val="000000"/>
          <w:sz w:val="24"/>
        </w:rPr>
      </w:pPr>
      <w:r>
        <w:rPr>
          <w:color w:val="000000"/>
          <w:sz w:val="24"/>
        </w:rPr>
        <w:t>Autonomous Emergency Braking is triggered when the deceleration needed to avoid a collision is estimated to be about 0.5g (5m/s</w:t>
      </w:r>
      <w:r>
        <w:rPr>
          <w:color w:val="000000"/>
          <w:sz w:val="24"/>
          <w:vertAlign w:val="superscript"/>
        </w:rPr>
        <w:t>2</w:t>
      </w:r>
      <w:r>
        <w:rPr>
          <w:color w:val="000000"/>
        </w:rPr>
        <w:t xml:space="preserve">).  </w:t>
      </w:r>
      <w:r>
        <w:rPr>
          <w:color w:val="000000"/>
          <w:sz w:val="24"/>
        </w:rPr>
        <w:t>Manufacturers might vary this level</w:t>
      </w:r>
      <w:r>
        <w:rPr>
          <w:color w:val="000000"/>
        </w:rPr>
        <w:t>.</w:t>
      </w:r>
    </w:p>
    <w:p w14:paraId="58FE38E5" w14:textId="77777777" w:rsidR="000B4827" w:rsidRDefault="000B4827">
      <w:pPr>
        <w:pStyle w:val="Heading2"/>
        <w:jc w:val="both"/>
        <w:rPr>
          <w:rStyle w:val="Strong"/>
          <w:b/>
          <w:sz w:val="20"/>
        </w:rPr>
      </w:pPr>
      <w:bookmarkStart w:id="625" w:name="_Toc226850133"/>
      <w:bookmarkStart w:id="626" w:name="_Toc228449930"/>
    </w:p>
    <w:p w14:paraId="2BD9838E" w14:textId="77777777" w:rsidR="000B4827" w:rsidRDefault="0054637D">
      <w:pPr>
        <w:pStyle w:val="Heading2"/>
        <w:jc w:val="both"/>
        <w:rPr>
          <w:rStyle w:val="Strong"/>
        </w:rPr>
      </w:pPr>
      <w:bookmarkStart w:id="627" w:name="_Toc114919161"/>
      <w:bookmarkStart w:id="628" w:name="_Toc243704086"/>
      <w:bookmarkStart w:id="629" w:name="_Toc156836763"/>
      <w:r>
        <w:rPr>
          <w:b w:val="0"/>
          <w:noProof/>
          <w:color w:val="000000"/>
          <w:lang w:val="en-US"/>
        </w:rPr>
        <w:drawing>
          <wp:inline distT="0" distB="0" distL="0" distR="0" wp14:anchorId="4429BE65" wp14:editId="107A0348">
            <wp:extent cx="5668010" cy="3519805"/>
            <wp:effectExtent l="25400" t="0" r="0" b="0"/>
            <wp:docPr id="37" name="Picture 37" descr="A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EB3"/>
                    <pic:cNvPicPr>
                      <a:picLocks noChangeAspect="1" noChangeArrowheads="1"/>
                    </pic:cNvPicPr>
                  </pic:nvPicPr>
                  <pic:blipFill>
                    <a:blip r:embed="rId38"/>
                    <a:srcRect/>
                    <a:stretch>
                      <a:fillRect/>
                    </a:stretch>
                  </pic:blipFill>
                  <pic:spPr bwMode="auto">
                    <a:xfrm>
                      <a:off x="0" y="0"/>
                      <a:ext cx="5668010" cy="3519805"/>
                    </a:xfrm>
                    <a:prstGeom prst="rect">
                      <a:avLst/>
                    </a:prstGeom>
                    <a:noFill/>
                    <a:ln w="9525">
                      <a:noFill/>
                      <a:miter lim="800000"/>
                      <a:headEnd/>
                      <a:tailEnd/>
                    </a:ln>
                  </pic:spPr>
                </pic:pic>
              </a:graphicData>
            </a:graphic>
          </wp:inline>
        </w:drawing>
      </w:r>
      <w:bookmarkEnd w:id="627"/>
      <w:bookmarkEnd w:id="628"/>
      <w:bookmarkEnd w:id="629"/>
    </w:p>
    <w:p w14:paraId="5298BAAC" w14:textId="77777777" w:rsidR="000B4827" w:rsidRDefault="000B4827">
      <w:pPr>
        <w:pStyle w:val="Heading2"/>
        <w:jc w:val="both"/>
        <w:rPr>
          <w:rStyle w:val="Strong"/>
        </w:rPr>
      </w:pPr>
    </w:p>
    <w:p w14:paraId="483E3B64" w14:textId="77777777" w:rsidR="000B4827" w:rsidRDefault="000B4827">
      <w:pPr>
        <w:pStyle w:val="Heading2"/>
        <w:ind w:left="1440" w:hanging="1440"/>
        <w:jc w:val="both"/>
        <w:rPr>
          <w:rStyle w:val="Strong"/>
        </w:rPr>
      </w:pPr>
      <w:bookmarkStart w:id="630" w:name="_Toc114919162"/>
      <w:bookmarkStart w:id="631" w:name="_Toc243704087"/>
      <w:bookmarkStart w:id="632" w:name="_Toc156836764"/>
      <w:r>
        <w:rPr>
          <w:rStyle w:val="Strong"/>
          <w:b/>
          <w:color w:val="000000"/>
          <w:lang w:val="es-ES"/>
        </w:rPr>
        <w:t>Figure 26</w:t>
      </w:r>
      <w:r>
        <w:rPr>
          <w:rStyle w:val="Strong"/>
          <w:b/>
          <w:color w:val="000000"/>
          <w:lang w:val="es-ES"/>
        </w:rPr>
        <w:tab/>
      </w:r>
      <w:r>
        <w:rPr>
          <w:rStyle w:val="Strong"/>
          <w:color w:val="000000"/>
          <w:lang w:val="es-ES"/>
        </w:rPr>
        <w:t xml:space="preserve">Illustration  of  </w:t>
      </w:r>
      <w:r>
        <w:rPr>
          <w:rStyle w:val="Strong"/>
          <w:i/>
          <w:color w:val="000000"/>
          <w:lang w:val="es-ES"/>
        </w:rPr>
        <w:t>AEB</w:t>
      </w:r>
      <w:r>
        <w:rPr>
          <w:rStyle w:val="Strong"/>
          <w:color w:val="000000"/>
          <w:lang w:val="es-ES"/>
        </w:rPr>
        <w:t xml:space="preserve"> sensitivity regions</w:t>
      </w:r>
      <w:bookmarkEnd w:id="630"/>
      <w:bookmarkEnd w:id="631"/>
      <w:r>
        <w:rPr>
          <w:rStyle w:val="Strong"/>
          <w:color w:val="000000"/>
          <w:lang w:val="es-ES"/>
        </w:rPr>
        <w:t>.</w:t>
      </w:r>
      <w:bookmarkEnd w:id="632"/>
    </w:p>
    <w:p w14:paraId="16793C2E" w14:textId="77777777" w:rsidR="000B4827" w:rsidRDefault="000B4827">
      <w:pPr>
        <w:pStyle w:val="Heading2"/>
        <w:jc w:val="both"/>
        <w:rPr>
          <w:rStyle w:val="Strong"/>
        </w:rPr>
      </w:pPr>
    </w:p>
    <w:p w14:paraId="440663D0" w14:textId="77777777" w:rsidR="000B4827" w:rsidRDefault="000B4827">
      <w:pPr>
        <w:pStyle w:val="Heading2"/>
        <w:jc w:val="both"/>
        <w:rPr>
          <w:rStyle w:val="Strong"/>
        </w:rPr>
      </w:pPr>
      <w:bookmarkStart w:id="633" w:name="_Toc114919163"/>
      <w:bookmarkStart w:id="634" w:name="_Toc243704088"/>
      <w:bookmarkStart w:id="635" w:name="_Toc156836765"/>
      <w:r>
        <w:rPr>
          <w:rStyle w:val="Strong"/>
          <w:b/>
          <w:color w:val="000000"/>
          <w:lang w:val="es-ES"/>
        </w:rPr>
        <w:t>13.3</w:t>
      </w:r>
      <w:r>
        <w:rPr>
          <w:rStyle w:val="Strong"/>
          <w:b/>
          <w:color w:val="000000"/>
          <w:lang w:val="es-ES"/>
        </w:rPr>
        <w:tab/>
        <w:t>Components</w:t>
      </w:r>
      <w:bookmarkEnd w:id="625"/>
      <w:bookmarkEnd w:id="626"/>
      <w:bookmarkEnd w:id="633"/>
      <w:bookmarkEnd w:id="634"/>
      <w:bookmarkEnd w:id="635"/>
    </w:p>
    <w:p w14:paraId="442FF7C2" w14:textId="77777777" w:rsidR="000B4827" w:rsidRDefault="000B4827">
      <w:pPr>
        <w:jc w:val="both"/>
        <w:rPr>
          <w:color w:val="000000"/>
          <w:sz w:val="24"/>
        </w:rPr>
      </w:pPr>
      <w:r>
        <w:rPr>
          <w:color w:val="000000"/>
          <w:sz w:val="24"/>
          <w:lang w:val="es-ES"/>
        </w:rPr>
        <w:t xml:space="preserve">Radar or ladar (laser radar) detectors. </w:t>
      </w:r>
      <w:r>
        <w:rPr>
          <w:color w:val="000000"/>
          <w:sz w:val="24"/>
        </w:rPr>
        <w:t>These detect objects and estimate the closing speed of the object.</w:t>
      </w:r>
    </w:p>
    <w:p w14:paraId="7F40951B" w14:textId="77777777" w:rsidR="000B4827" w:rsidRDefault="000B4827">
      <w:pPr>
        <w:jc w:val="both"/>
        <w:rPr>
          <w:color w:val="000000"/>
          <w:sz w:val="24"/>
        </w:rPr>
      </w:pPr>
    </w:p>
    <w:p w14:paraId="6BA51F85" w14:textId="77777777" w:rsidR="000B4827" w:rsidRDefault="000B4827">
      <w:pPr>
        <w:jc w:val="both"/>
        <w:rPr>
          <w:color w:val="000000"/>
          <w:sz w:val="24"/>
        </w:rPr>
      </w:pPr>
      <w:r>
        <w:rPr>
          <w:color w:val="000000"/>
          <w:sz w:val="24"/>
        </w:rPr>
        <w:t>A second independent detector is also used.  This is usually a visual recognition system.</w:t>
      </w:r>
    </w:p>
    <w:p w14:paraId="38B7351E" w14:textId="77777777" w:rsidR="000B4827" w:rsidRDefault="000B4827">
      <w:pPr>
        <w:jc w:val="both"/>
        <w:rPr>
          <w:color w:val="000000"/>
          <w:sz w:val="24"/>
        </w:rPr>
      </w:pPr>
    </w:p>
    <w:p w14:paraId="677D86DA" w14:textId="77777777" w:rsidR="000B4827" w:rsidRDefault="000B4827">
      <w:pPr>
        <w:jc w:val="both"/>
        <w:rPr>
          <w:color w:val="000000"/>
          <w:sz w:val="24"/>
        </w:rPr>
      </w:pPr>
      <w:r>
        <w:rPr>
          <w:color w:val="000000"/>
          <w:sz w:val="24"/>
        </w:rPr>
        <w:t xml:space="preserve">The detector system has a separate Electronic Control Module (ECM) communicates the crash predictions to an enhanced ESC controller. </w:t>
      </w:r>
    </w:p>
    <w:p w14:paraId="55AB59EC" w14:textId="77777777" w:rsidR="000B4827" w:rsidRDefault="000B4827">
      <w:pPr>
        <w:jc w:val="both"/>
        <w:rPr>
          <w:color w:val="000000"/>
          <w:sz w:val="24"/>
        </w:rPr>
      </w:pPr>
    </w:p>
    <w:p w14:paraId="29A58ED3" w14:textId="77777777" w:rsidR="000B4827" w:rsidRDefault="000B4827">
      <w:pPr>
        <w:jc w:val="both"/>
        <w:rPr>
          <w:color w:val="000000"/>
          <w:sz w:val="24"/>
        </w:rPr>
      </w:pPr>
      <w:r>
        <w:rPr>
          <w:color w:val="000000"/>
          <w:sz w:val="24"/>
        </w:rPr>
        <w:t xml:space="preserve">A proportional relay valve is installed in each brake circuit in parallel with the service brake relay valve. An electrical signal triggers brake air application </w:t>
      </w:r>
      <w:proofErr w:type="gramStart"/>
      <w:r>
        <w:rPr>
          <w:color w:val="000000"/>
          <w:sz w:val="24"/>
        </w:rPr>
        <w:t>All</w:t>
      </w:r>
      <w:proofErr w:type="gramEnd"/>
      <w:r>
        <w:rPr>
          <w:color w:val="000000"/>
          <w:sz w:val="24"/>
        </w:rPr>
        <w:t xml:space="preserve"> brakes in each circuit are applied. </w:t>
      </w:r>
    </w:p>
    <w:p w14:paraId="4F64F132" w14:textId="77777777" w:rsidR="000B4827" w:rsidRDefault="000B4827">
      <w:pPr>
        <w:jc w:val="both"/>
        <w:rPr>
          <w:color w:val="000000"/>
          <w:sz w:val="24"/>
        </w:rPr>
      </w:pPr>
    </w:p>
    <w:p w14:paraId="6E85DC02" w14:textId="77777777" w:rsidR="000B4827" w:rsidRDefault="000B4827">
      <w:pPr>
        <w:pStyle w:val="Heading2"/>
        <w:jc w:val="both"/>
        <w:rPr>
          <w:rStyle w:val="Strong"/>
          <w:b/>
          <w:sz w:val="20"/>
        </w:rPr>
      </w:pPr>
      <w:bookmarkStart w:id="636" w:name="_Toc226850134"/>
      <w:bookmarkStart w:id="637" w:name="_Toc228449931"/>
      <w:bookmarkStart w:id="638" w:name="_Toc114919164"/>
      <w:bookmarkStart w:id="639" w:name="_Toc243704089"/>
      <w:bookmarkStart w:id="640" w:name="_Toc156836766"/>
      <w:r>
        <w:rPr>
          <w:rStyle w:val="Strong"/>
          <w:b/>
          <w:color w:val="000000"/>
        </w:rPr>
        <w:t>13.4</w:t>
      </w:r>
      <w:r>
        <w:rPr>
          <w:rStyle w:val="Strong"/>
          <w:b/>
          <w:color w:val="000000"/>
        </w:rPr>
        <w:tab/>
        <w:t>Configurations</w:t>
      </w:r>
      <w:bookmarkEnd w:id="636"/>
      <w:bookmarkEnd w:id="637"/>
      <w:bookmarkEnd w:id="638"/>
      <w:bookmarkEnd w:id="639"/>
      <w:bookmarkEnd w:id="640"/>
    </w:p>
    <w:p w14:paraId="2056388E" w14:textId="77777777" w:rsidR="000B4827" w:rsidRDefault="000B4827">
      <w:pPr>
        <w:jc w:val="both"/>
        <w:rPr>
          <w:rStyle w:val="Strong"/>
          <w:b w:val="0"/>
          <w:sz w:val="24"/>
        </w:rPr>
      </w:pPr>
      <w:r>
        <w:rPr>
          <w:rStyle w:val="Strong"/>
          <w:b w:val="0"/>
          <w:color w:val="000000"/>
          <w:sz w:val="24"/>
        </w:rPr>
        <w:t xml:space="preserve">There are no particular configurations. </w:t>
      </w:r>
    </w:p>
    <w:p w14:paraId="26C474EE" w14:textId="77777777" w:rsidR="000B4827" w:rsidRDefault="000B4827">
      <w:pPr>
        <w:jc w:val="both"/>
        <w:rPr>
          <w:rStyle w:val="Strong"/>
        </w:rPr>
      </w:pPr>
      <w:r>
        <w:rPr>
          <w:rStyle w:val="Strong"/>
          <w:b w:val="0"/>
          <w:i/>
          <w:color w:val="000000"/>
          <w:sz w:val="24"/>
        </w:rPr>
        <w:t>ABS</w:t>
      </w:r>
      <w:r>
        <w:rPr>
          <w:rStyle w:val="Strong"/>
          <w:b w:val="0"/>
          <w:color w:val="000000"/>
          <w:sz w:val="24"/>
        </w:rPr>
        <w:t xml:space="preserve"> configurations apply.</w:t>
      </w:r>
    </w:p>
    <w:p w14:paraId="59C6A407" w14:textId="77777777" w:rsidR="000B4827" w:rsidRDefault="000B4827">
      <w:pPr>
        <w:jc w:val="both"/>
        <w:rPr>
          <w:rStyle w:val="Strong"/>
        </w:rPr>
      </w:pPr>
      <w:r>
        <w:rPr>
          <w:rStyle w:val="Strong"/>
          <w:b w:val="0"/>
          <w:i/>
          <w:color w:val="000000"/>
          <w:sz w:val="24"/>
        </w:rPr>
        <w:t>AEB</w:t>
      </w:r>
      <w:r>
        <w:rPr>
          <w:rStyle w:val="Strong"/>
          <w:b w:val="0"/>
          <w:color w:val="000000"/>
          <w:sz w:val="24"/>
        </w:rPr>
        <w:t xml:space="preserve"> is added to an </w:t>
      </w:r>
      <w:r>
        <w:rPr>
          <w:rStyle w:val="Strong"/>
          <w:b w:val="0"/>
          <w:i/>
          <w:color w:val="000000"/>
          <w:sz w:val="24"/>
        </w:rPr>
        <w:t>EBS</w:t>
      </w:r>
      <w:r>
        <w:rPr>
          <w:rStyle w:val="Strong"/>
          <w:b w:val="0"/>
          <w:color w:val="000000"/>
          <w:sz w:val="24"/>
        </w:rPr>
        <w:t xml:space="preserve"> platform.</w:t>
      </w:r>
    </w:p>
    <w:p w14:paraId="348F8B04" w14:textId="77777777" w:rsidR="000B4827" w:rsidRDefault="000B4827">
      <w:pPr>
        <w:jc w:val="both"/>
        <w:rPr>
          <w:rStyle w:val="Strong"/>
        </w:rPr>
      </w:pPr>
    </w:p>
    <w:p w14:paraId="01D4F691" w14:textId="77777777" w:rsidR="000B4827" w:rsidRDefault="000B4827">
      <w:pPr>
        <w:pStyle w:val="Heading2"/>
        <w:jc w:val="both"/>
        <w:rPr>
          <w:rStyle w:val="Strong"/>
          <w:b/>
          <w:sz w:val="20"/>
        </w:rPr>
      </w:pPr>
      <w:bookmarkStart w:id="641" w:name="_Toc226850135"/>
      <w:bookmarkStart w:id="642" w:name="_Toc228449932"/>
      <w:bookmarkStart w:id="643" w:name="_Toc114919165"/>
      <w:bookmarkStart w:id="644" w:name="_Toc243704090"/>
      <w:bookmarkStart w:id="645" w:name="_Toc156836767"/>
      <w:r>
        <w:rPr>
          <w:rStyle w:val="Strong"/>
          <w:b/>
          <w:color w:val="000000"/>
        </w:rPr>
        <w:t>13.5</w:t>
      </w:r>
      <w:r>
        <w:rPr>
          <w:rStyle w:val="Strong"/>
          <w:b/>
          <w:color w:val="000000"/>
        </w:rPr>
        <w:tab/>
        <w:t>International Perspective</w:t>
      </w:r>
      <w:bookmarkEnd w:id="641"/>
      <w:bookmarkEnd w:id="642"/>
      <w:bookmarkEnd w:id="643"/>
      <w:bookmarkEnd w:id="644"/>
      <w:bookmarkEnd w:id="645"/>
    </w:p>
    <w:p w14:paraId="6203D18B" w14:textId="77777777" w:rsidR="000B4827" w:rsidRDefault="000B4827">
      <w:pPr>
        <w:pStyle w:val="BodyText3"/>
        <w:jc w:val="both"/>
        <w:rPr>
          <w:color w:val="000000"/>
        </w:rPr>
      </w:pPr>
      <w:r>
        <w:rPr>
          <w:i/>
          <w:color w:val="000000"/>
        </w:rPr>
        <w:t>AEB</w:t>
      </w:r>
      <w:r>
        <w:rPr>
          <w:color w:val="000000"/>
        </w:rPr>
        <w:t xml:space="preserve"> has been developed by European suppliers and is now offered as an optional feature on some European manufactured motive trucks.</w:t>
      </w:r>
    </w:p>
    <w:p w14:paraId="478ABC88" w14:textId="77777777" w:rsidR="000B4827" w:rsidRDefault="000B4827">
      <w:pPr>
        <w:pStyle w:val="BodyText3"/>
        <w:jc w:val="both"/>
        <w:rPr>
          <w:color w:val="000000"/>
        </w:rPr>
      </w:pPr>
    </w:p>
    <w:p w14:paraId="306F81A0" w14:textId="77777777" w:rsidR="000B4827" w:rsidRDefault="000B4827">
      <w:pPr>
        <w:pStyle w:val="BodyText3"/>
        <w:jc w:val="both"/>
        <w:rPr>
          <w:color w:val="000000"/>
        </w:rPr>
      </w:pPr>
      <w:r>
        <w:rPr>
          <w:i/>
          <w:color w:val="000000"/>
        </w:rPr>
        <w:t>AEB</w:t>
      </w:r>
      <w:r>
        <w:rPr>
          <w:color w:val="000000"/>
        </w:rPr>
        <w:t xml:space="preserve"> is to be mandated on new European heavy vehicles starting in 2013.</w:t>
      </w:r>
    </w:p>
    <w:p w14:paraId="40CCB742" w14:textId="77777777" w:rsidR="000B4827" w:rsidRDefault="000B4827">
      <w:pPr>
        <w:pStyle w:val="Heading2"/>
        <w:jc w:val="both"/>
        <w:rPr>
          <w:rStyle w:val="Strong"/>
          <w:b/>
        </w:rPr>
      </w:pPr>
      <w:bookmarkStart w:id="646" w:name="_Toc226850136"/>
    </w:p>
    <w:p w14:paraId="089F3A8B" w14:textId="77777777" w:rsidR="000B4827" w:rsidRDefault="000B4827">
      <w:pPr>
        <w:pStyle w:val="Heading2"/>
        <w:jc w:val="both"/>
        <w:rPr>
          <w:rStyle w:val="Strong"/>
        </w:rPr>
      </w:pPr>
      <w:bookmarkStart w:id="647" w:name="_Toc228449933"/>
      <w:bookmarkStart w:id="648" w:name="_Toc114919166"/>
      <w:bookmarkStart w:id="649" w:name="_Toc243704091"/>
      <w:bookmarkStart w:id="650" w:name="_Toc156836768"/>
      <w:r>
        <w:rPr>
          <w:rStyle w:val="Strong"/>
          <w:b/>
          <w:color w:val="000000"/>
        </w:rPr>
        <w:t>13.6</w:t>
      </w:r>
      <w:r>
        <w:rPr>
          <w:rStyle w:val="Strong"/>
          <w:b/>
          <w:color w:val="000000"/>
        </w:rPr>
        <w:tab/>
        <w:t>Australian Requirements</w:t>
      </w:r>
      <w:bookmarkEnd w:id="646"/>
      <w:bookmarkEnd w:id="647"/>
      <w:bookmarkEnd w:id="648"/>
      <w:bookmarkEnd w:id="649"/>
      <w:bookmarkEnd w:id="650"/>
    </w:p>
    <w:p w14:paraId="5F95989F" w14:textId="77777777" w:rsidR="000B4827" w:rsidRDefault="000B4827">
      <w:pPr>
        <w:pStyle w:val="BodyText3"/>
        <w:jc w:val="both"/>
        <w:rPr>
          <w:color w:val="000000"/>
        </w:rPr>
      </w:pPr>
      <w:r>
        <w:rPr>
          <w:color w:val="000000"/>
        </w:rPr>
        <w:t>None.</w:t>
      </w:r>
    </w:p>
    <w:p w14:paraId="090CF976" w14:textId="77777777" w:rsidR="000B4827" w:rsidRDefault="000B4827">
      <w:pPr>
        <w:jc w:val="both"/>
        <w:rPr>
          <w:color w:val="000000"/>
        </w:rPr>
      </w:pPr>
    </w:p>
    <w:p w14:paraId="51CAD458" w14:textId="77777777" w:rsidR="000B4827" w:rsidRDefault="000B4827">
      <w:pPr>
        <w:pStyle w:val="Heading2"/>
        <w:jc w:val="both"/>
        <w:rPr>
          <w:rStyle w:val="Strong"/>
          <w:b/>
          <w:sz w:val="20"/>
        </w:rPr>
      </w:pPr>
      <w:bookmarkStart w:id="651" w:name="_Toc226850137"/>
      <w:bookmarkStart w:id="652" w:name="_Toc228449934"/>
      <w:bookmarkStart w:id="653" w:name="_Toc114919167"/>
      <w:bookmarkStart w:id="654" w:name="_Toc243704092"/>
      <w:bookmarkStart w:id="655" w:name="_Toc156836769"/>
      <w:r>
        <w:rPr>
          <w:rStyle w:val="Strong"/>
          <w:b/>
          <w:color w:val="000000"/>
        </w:rPr>
        <w:t>13.7</w:t>
      </w:r>
      <w:r>
        <w:rPr>
          <w:rStyle w:val="Strong"/>
          <w:b/>
          <w:color w:val="000000"/>
        </w:rPr>
        <w:tab/>
        <w:t>Technical Standards</w:t>
      </w:r>
      <w:bookmarkEnd w:id="651"/>
      <w:bookmarkEnd w:id="652"/>
      <w:bookmarkEnd w:id="653"/>
      <w:bookmarkEnd w:id="654"/>
      <w:bookmarkEnd w:id="655"/>
    </w:p>
    <w:p w14:paraId="6D4121D0" w14:textId="77777777" w:rsidR="000B4827" w:rsidRDefault="000B4827">
      <w:pPr>
        <w:pStyle w:val="BodyText3"/>
        <w:jc w:val="both"/>
        <w:rPr>
          <w:color w:val="000000"/>
        </w:rPr>
      </w:pPr>
      <w:r>
        <w:rPr>
          <w:color w:val="000000"/>
        </w:rPr>
        <w:t xml:space="preserve">An International Standards Organization (ISO) working group is developing a standard for passenger car </w:t>
      </w:r>
      <w:r>
        <w:rPr>
          <w:i/>
          <w:color w:val="000000"/>
        </w:rPr>
        <w:t>ACC</w:t>
      </w:r>
      <w:r>
        <w:rPr>
          <w:color w:val="000000"/>
        </w:rPr>
        <w:t xml:space="preserve"> and </w:t>
      </w:r>
      <w:r>
        <w:rPr>
          <w:i/>
          <w:color w:val="000000"/>
        </w:rPr>
        <w:t>AEB</w:t>
      </w:r>
      <w:r>
        <w:rPr>
          <w:color w:val="000000"/>
        </w:rPr>
        <w:t xml:space="preserve">. </w:t>
      </w:r>
    </w:p>
    <w:p w14:paraId="76BB0D57" w14:textId="77777777" w:rsidR="000B4827" w:rsidRDefault="000B4827">
      <w:pPr>
        <w:jc w:val="both"/>
        <w:rPr>
          <w:color w:val="000000"/>
        </w:rPr>
      </w:pPr>
    </w:p>
    <w:p w14:paraId="00FBA84A" w14:textId="77777777" w:rsidR="000B4827" w:rsidRDefault="000B4827">
      <w:pPr>
        <w:pStyle w:val="Heading2"/>
        <w:jc w:val="both"/>
        <w:rPr>
          <w:rStyle w:val="Strong"/>
          <w:b/>
          <w:sz w:val="20"/>
        </w:rPr>
      </w:pPr>
      <w:bookmarkStart w:id="656" w:name="_Toc226850138"/>
      <w:bookmarkStart w:id="657" w:name="_Toc228449935"/>
      <w:bookmarkStart w:id="658" w:name="_Toc114919168"/>
      <w:bookmarkStart w:id="659" w:name="_Toc243704093"/>
      <w:bookmarkStart w:id="660" w:name="_Toc156836770"/>
      <w:r>
        <w:rPr>
          <w:rStyle w:val="Strong"/>
          <w:b/>
          <w:color w:val="000000"/>
        </w:rPr>
        <w:t>13.8</w:t>
      </w:r>
      <w:r>
        <w:rPr>
          <w:rStyle w:val="Strong"/>
          <w:b/>
          <w:color w:val="000000"/>
        </w:rPr>
        <w:tab/>
      </w:r>
      <w:bookmarkEnd w:id="656"/>
      <w:bookmarkEnd w:id="657"/>
      <w:r>
        <w:rPr>
          <w:rStyle w:val="Strong"/>
          <w:b/>
          <w:color w:val="000000"/>
        </w:rPr>
        <w:t>Features and Limitations</w:t>
      </w:r>
      <w:bookmarkEnd w:id="658"/>
      <w:bookmarkEnd w:id="659"/>
      <w:bookmarkEnd w:id="660"/>
    </w:p>
    <w:p w14:paraId="5173BEBA" w14:textId="77777777" w:rsidR="000B4827" w:rsidRDefault="000B4827">
      <w:pPr>
        <w:pStyle w:val="BodyText3"/>
        <w:jc w:val="both"/>
        <w:rPr>
          <w:color w:val="000000"/>
        </w:rPr>
      </w:pPr>
      <w:r>
        <w:rPr>
          <w:color w:val="000000"/>
        </w:rPr>
        <w:t>False actuation has the potential to create hazards.</w:t>
      </w:r>
    </w:p>
    <w:p w14:paraId="6068C6FA" w14:textId="77777777" w:rsidR="000B4827" w:rsidRDefault="000B4827">
      <w:pPr>
        <w:pStyle w:val="BodyText3"/>
        <w:jc w:val="both"/>
        <w:rPr>
          <w:color w:val="000000"/>
        </w:rPr>
      </w:pPr>
    </w:p>
    <w:p w14:paraId="2EA64F38" w14:textId="77777777" w:rsidR="000B4827" w:rsidRDefault="000B4827">
      <w:pPr>
        <w:pStyle w:val="BodyText3"/>
        <w:jc w:val="both"/>
        <w:rPr>
          <w:color w:val="000000"/>
        </w:rPr>
      </w:pPr>
      <w:r>
        <w:rPr>
          <w:color w:val="000000"/>
        </w:rPr>
        <w:t xml:space="preserve">The detector systems may fail to detect smaller objects (pedestrians, cyclists, single trees and motorcyclists). Further, the detector may be affected by poor weather.  </w:t>
      </w:r>
    </w:p>
    <w:p w14:paraId="3D39EE7C" w14:textId="77777777" w:rsidR="000B4827" w:rsidRDefault="000B4827">
      <w:pPr>
        <w:pStyle w:val="BodyText3"/>
        <w:jc w:val="both"/>
        <w:rPr>
          <w:color w:val="000000"/>
        </w:rPr>
      </w:pPr>
    </w:p>
    <w:p w14:paraId="727EEE66" w14:textId="77777777" w:rsidR="000B4827" w:rsidRDefault="000B4827">
      <w:pPr>
        <w:pStyle w:val="BodyText3"/>
        <w:jc w:val="both"/>
        <w:rPr>
          <w:color w:val="000000"/>
        </w:rPr>
      </w:pPr>
      <w:r>
        <w:rPr>
          <w:color w:val="000000"/>
        </w:rPr>
        <w:t xml:space="preserve">Concern is sometimes expressed that rain and fog may affect radar returns.  It is unlikely that modern radar systems are vulnerable. </w:t>
      </w:r>
    </w:p>
    <w:p w14:paraId="0A8CB9B7" w14:textId="77777777" w:rsidR="000B4827" w:rsidRDefault="000B4827">
      <w:pPr>
        <w:jc w:val="both"/>
        <w:rPr>
          <w:color w:val="000000"/>
          <w:sz w:val="24"/>
        </w:rPr>
      </w:pPr>
    </w:p>
    <w:p w14:paraId="53BD624B" w14:textId="77777777" w:rsidR="000B4827" w:rsidRDefault="000B4827">
      <w:pPr>
        <w:jc w:val="both"/>
        <w:rPr>
          <w:color w:val="000000"/>
          <w:sz w:val="24"/>
        </w:rPr>
      </w:pPr>
      <w:r>
        <w:rPr>
          <w:color w:val="000000"/>
          <w:sz w:val="24"/>
        </w:rPr>
        <w:t xml:space="preserve">Road experience of </w:t>
      </w:r>
      <w:r>
        <w:rPr>
          <w:i/>
          <w:color w:val="000000"/>
          <w:sz w:val="24"/>
        </w:rPr>
        <w:t>AEB</w:t>
      </w:r>
      <w:r>
        <w:rPr>
          <w:color w:val="000000"/>
          <w:sz w:val="24"/>
        </w:rPr>
        <w:t xml:space="preserve"> systems is being gained.</w:t>
      </w:r>
    </w:p>
    <w:p w14:paraId="2370B5A8" w14:textId="77777777" w:rsidR="000B4827" w:rsidRDefault="000B4827">
      <w:pPr>
        <w:pStyle w:val="BodyText3"/>
        <w:jc w:val="both"/>
        <w:rPr>
          <w:color w:val="000000"/>
        </w:rPr>
      </w:pPr>
    </w:p>
    <w:p w14:paraId="35F5C2C7" w14:textId="77777777" w:rsidR="000B4827" w:rsidRDefault="000B4827">
      <w:pPr>
        <w:pStyle w:val="BodyText3"/>
        <w:jc w:val="both"/>
        <w:rPr>
          <w:color w:val="000000"/>
        </w:rPr>
      </w:pPr>
      <w:r>
        <w:rPr>
          <w:color w:val="000000"/>
        </w:rPr>
        <w:t>Existing systems assume that the trailer connected to the motive truck complies with the ECE R13 compatibility limits. This is likely not to be true for Australian vehicles.  It could be that the computed necessary braking rate on Australian trucks differs from that on European trucks.</w:t>
      </w:r>
    </w:p>
    <w:p w14:paraId="303E107B" w14:textId="77777777" w:rsidR="000B4827" w:rsidRDefault="000B4827">
      <w:pPr>
        <w:jc w:val="both"/>
        <w:rPr>
          <w:color w:val="000000"/>
        </w:rPr>
      </w:pPr>
    </w:p>
    <w:p w14:paraId="580AFD66" w14:textId="77777777" w:rsidR="000B4827" w:rsidRDefault="000B4827">
      <w:pPr>
        <w:pStyle w:val="Heading2"/>
        <w:jc w:val="both"/>
        <w:rPr>
          <w:rStyle w:val="Strong"/>
          <w:b/>
          <w:sz w:val="20"/>
        </w:rPr>
      </w:pPr>
      <w:bookmarkStart w:id="661" w:name="_Toc226850139"/>
      <w:bookmarkStart w:id="662" w:name="_Toc228449936"/>
      <w:bookmarkStart w:id="663" w:name="_Toc114919169"/>
      <w:bookmarkStart w:id="664" w:name="_Toc243704094"/>
      <w:bookmarkStart w:id="665" w:name="_Toc156836771"/>
      <w:r>
        <w:rPr>
          <w:rStyle w:val="Strong"/>
          <w:b/>
          <w:color w:val="000000"/>
        </w:rPr>
        <w:t>13.9</w:t>
      </w:r>
      <w:r>
        <w:rPr>
          <w:rStyle w:val="Strong"/>
          <w:b/>
          <w:color w:val="000000"/>
        </w:rPr>
        <w:tab/>
        <w:t>Australian Applications</w:t>
      </w:r>
      <w:bookmarkEnd w:id="661"/>
      <w:bookmarkEnd w:id="662"/>
      <w:bookmarkEnd w:id="663"/>
      <w:bookmarkEnd w:id="664"/>
      <w:bookmarkEnd w:id="665"/>
    </w:p>
    <w:p w14:paraId="38A80D2B" w14:textId="77777777" w:rsidR="000B4827" w:rsidRDefault="000B4827">
      <w:pPr>
        <w:pStyle w:val="BodyText3"/>
        <w:jc w:val="both"/>
        <w:rPr>
          <w:color w:val="000000"/>
        </w:rPr>
      </w:pPr>
      <w:r>
        <w:rPr>
          <w:i/>
          <w:color w:val="000000"/>
        </w:rPr>
        <w:t>AEB</w:t>
      </w:r>
      <w:r>
        <w:rPr>
          <w:color w:val="000000"/>
        </w:rPr>
        <w:t xml:space="preserve"> has only been installed on demonstration vehicles.</w:t>
      </w:r>
    </w:p>
    <w:p w14:paraId="220DFFAB" w14:textId="77777777" w:rsidR="000B4827" w:rsidRDefault="000B4827">
      <w:pPr>
        <w:jc w:val="both"/>
        <w:rPr>
          <w:color w:val="000000"/>
          <w:sz w:val="28"/>
        </w:rPr>
      </w:pPr>
    </w:p>
    <w:p w14:paraId="0E15FCD2" w14:textId="77777777" w:rsidR="000B4827" w:rsidRDefault="000B4827">
      <w:pPr>
        <w:pStyle w:val="Heading1"/>
        <w:jc w:val="both"/>
        <w:rPr>
          <w:color w:val="000000"/>
        </w:rPr>
      </w:pPr>
      <w:r>
        <w:rPr>
          <w:color w:val="000000"/>
        </w:rPr>
        <w:br w:type="page"/>
      </w:r>
      <w:bookmarkStart w:id="666" w:name="_Toc243704095"/>
      <w:bookmarkStart w:id="667" w:name="_Toc156836772"/>
      <w:r>
        <w:rPr>
          <w:color w:val="000000"/>
        </w:rPr>
        <w:lastRenderedPageBreak/>
        <w:t>14</w:t>
      </w:r>
      <w:r>
        <w:rPr>
          <w:color w:val="000000"/>
        </w:rPr>
        <w:tab/>
        <w:t>Lane Departure Warning</w:t>
      </w:r>
      <w:bookmarkEnd w:id="666"/>
      <w:bookmarkEnd w:id="667"/>
    </w:p>
    <w:p w14:paraId="7C90B284" w14:textId="77777777" w:rsidR="000B4827" w:rsidRDefault="000B4827">
      <w:pPr>
        <w:jc w:val="both"/>
        <w:rPr>
          <w:color w:val="000000"/>
        </w:rPr>
      </w:pPr>
    </w:p>
    <w:p w14:paraId="561D74ED" w14:textId="77777777" w:rsidR="000B4827" w:rsidRDefault="000B4827">
      <w:pPr>
        <w:pStyle w:val="Heading2"/>
        <w:rPr>
          <w:rStyle w:val="Strong"/>
          <w:b/>
          <w:sz w:val="20"/>
        </w:rPr>
      </w:pPr>
      <w:bookmarkStart w:id="668" w:name="_Toc114919171"/>
      <w:bookmarkStart w:id="669" w:name="_Toc243704096"/>
      <w:bookmarkStart w:id="670" w:name="_Toc156836773"/>
      <w:r>
        <w:rPr>
          <w:rStyle w:val="Strong"/>
          <w:b/>
          <w:color w:val="000000"/>
        </w:rPr>
        <w:t>14.1</w:t>
      </w:r>
      <w:r>
        <w:rPr>
          <w:rStyle w:val="Strong"/>
          <w:b/>
          <w:color w:val="000000"/>
        </w:rPr>
        <w:tab/>
        <w:t>Common Names</w:t>
      </w:r>
      <w:bookmarkEnd w:id="668"/>
      <w:bookmarkEnd w:id="669"/>
      <w:bookmarkEnd w:id="670"/>
    </w:p>
    <w:p w14:paraId="431B956B" w14:textId="77777777" w:rsidR="000B4827" w:rsidRDefault="000B4827">
      <w:pPr>
        <w:pStyle w:val="Heading5"/>
        <w:jc w:val="both"/>
        <w:rPr>
          <w:color w:val="000000"/>
        </w:rPr>
      </w:pPr>
      <w:r>
        <w:rPr>
          <w:color w:val="000000"/>
        </w:rPr>
        <w:tab/>
        <w:t xml:space="preserve">‘LDW’ - Lane Departure Warning,  </w:t>
      </w:r>
    </w:p>
    <w:p w14:paraId="1440043D" w14:textId="77777777" w:rsidR="000B4827" w:rsidRDefault="000B4827">
      <w:pPr>
        <w:pStyle w:val="Heading5"/>
        <w:ind w:left="1440"/>
        <w:jc w:val="both"/>
        <w:rPr>
          <w:color w:val="000000"/>
        </w:rPr>
      </w:pPr>
      <w:r>
        <w:rPr>
          <w:color w:val="000000"/>
        </w:rPr>
        <w:t xml:space="preserve">   Lane Deviation Warning</w:t>
      </w:r>
    </w:p>
    <w:p w14:paraId="76EF4DE1" w14:textId="77777777" w:rsidR="000B4827" w:rsidRDefault="000B4827">
      <w:pPr>
        <w:pStyle w:val="Heading5"/>
        <w:rPr>
          <w:color w:val="000000"/>
        </w:rPr>
      </w:pPr>
      <w:r>
        <w:rPr>
          <w:color w:val="000000"/>
        </w:rPr>
        <w:tab/>
      </w:r>
      <w:r>
        <w:rPr>
          <w:color w:val="000000"/>
        </w:rPr>
        <w:tab/>
        <w:t xml:space="preserve">   Lane Assist</w:t>
      </w:r>
    </w:p>
    <w:p w14:paraId="558BBA02" w14:textId="77777777" w:rsidR="000B4827" w:rsidRDefault="000B4827">
      <w:pPr>
        <w:rPr>
          <w:color w:val="000000"/>
        </w:rPr>
      </w:pPr>
    </w:p>
    <w:p w14:paraId="6C6BAF92" w14:textId="77777777" w:rsidR="000B4827" w:rsidRDefault="000B4827">
      <w:pPr>
        <w:pStyle w:val="Heading2"/>
        <w:rPr>
          <w:color w:val="000000"/>
        </w:rPr>
      </w:pPr>
      <w:bookmarkStart w:id="671" w:name="_Toc114919172"/>
      <w:bookmarkStart w:id="672" w:name="_Toc243704097"/>
      <w:bookmarkStart w:id="673" w:name="_Toc156836774"/>
      <w:r>
        <w:rPr>
          <w:color w:val="000000"/>
        </w:rPr>
        <w:t>14.2</w:t>
      </w:r>
      <w:r>
        <w:rPr>
          <w:color w:val="000000"/>
        </w:rPr>
        <w:tab/>
        <w:t>Function</w:t>
      </w:r>
      <w:bookmarkEnd w:id="671"/>
      <w:bookmarkEnd w:id="672"/>
      <w:bookmarkEnd w:id="673"/>
    </w:p>
    <w:p w14:paraId="7A3B73DD" w14:textId="77777777" w:rsidR="000B4827" w:rsidRDefault="000B4827">
      <w:pPr>
        <w:jc w:val="both"/>
        <w:rPr>
          <w:i/>
          <w:color w:val="000000"/>
          <w:sz w:val="24"/>
        </w:rPr>
      </w:pPr>
      <w:r>
        <w:rPr>
          <w:i/>
          <w:color w:val="000000"/>
          <w:sz w:val="24"/>
        </w:rPr>
        <w:t xml:space="preserve">Provides the driver with a warning when an unintended deviation out of a lane boundary occurs.  </w:t>
      </w:r>
      <w:proofErr w:type="gramStart"/>
      <w:r>
        <w:rPr>
          <w:i/>
          <w:color w:val="000000"/>
          <w:sz w:val="24"/>
        </w:rPr>
        <w:t>The system using image recognition technology to analyze the vehicle position relative to lane markings.</w:t>
      </w:r>
      <w:proofErr w:type="gramEnd"/>
      <w:r>
        <w:rPr>
          <w:i/>
          <w:color w:val="000000"/>
          <w:sz w:val="24"/>
        </w:rPr>
        <w:t xml:space="preserve"> By monitoring the steering wheel position and direction indicator operation, the system assesses whether the lane deviation was deliberate or not.</w:t>
      </w:r>
    </w:p>
    <w:p w14:paraId="55D8E0FE" w14:textId="77777777" w:rsidR="000B4827" w:rsidRDefault="000B4827">
      <w:pPr>
        <w:jc w:val="both"/>
        <w:rPr>
          <w:i/>
          <w:color w:val="000000"/>
          <w:sz w:val="24"/>
        </w:rPr>
      </w:pPr>
    </w:p>
    <w:p w14:paraId="7C3C45EA" w14:textId="77777777" w:rsidR="000B4827" w:rsidRDefault="000B4827">
      <w:pPr>
        <w:pStyle w:val="BodyText3"/>
        <w:jc w:val="both"/>
        <w:rPr>
          <w:color w:val="000000"/>
        </w:rPr>
      </w:pPr>
      <w:r>
        <w:rPr>
          <w:color w:val="000000"/>
        </w:rPr>
        <w:t>Lane Deviation Warning does not apply the brakes.  Rather it gives both audible and visual warnings to the driver.</w:t>
      </w:r>
    </w:p>
    <w:p w14:paraId="2F531373" w14:textId="77777777" w:rsidR="000B4827" w:rsidRDefault="000B4827">
      <w:pPr>
        <w:rPr>
          <w:color w:val="000000"/>
          <w:sz w:val="24"/>
        </w:rPr>
      </w:pPr>
    </w:p>
    <w:p w14:paraId="211DFCEB" w14:textId="77777777" w:rsidR="000B4827" w:rsidRDefault="000B4827">
      <w:pPr>
        <w:pStyle w:val="Heading2"/>
        <w:jc w:val="both"/>
        <w:rPr>
          <w:rStyle w:val="Strong"/>
          <w:b/>
          <w:sz w:val="20"/>
        </w:rPr>
      </w:pPr>
      <w:bookmarkStart w:id="674" w:name="_Toc114919173"/>
      <w:bookmarkStart w:id="675" w:name="_Toc243704098"/>
      <w:bookmarkStart w:id="676" w:name="_Toc156836775"/>
      <w:r>
        <w:rPr>
          <w:rStyle w:val="Strong"/>
          <w:b/>
          <w:color w:val="000000"/>
          <w:lang w:val="es-ES"/>
        </w:rPr>
        <w:t>14.3</w:t>
      </w:r>
      <w:r>
        <w:rPr>
          <w:rStyle w:val="Strong"/>
          <w:b/>
          <w:color w:val="000000"/>
          <w:lang w:val="es-ES"/>
        </w:rPr>
        <w:tab/>
        <w:t>Components</w:t>
      </w:r>
      <w:bookmarkEnd w:id="674"/>
      <w:bookmarkEnd w:id="675"/>
      <w:bookmarkEnd w:id="676"/>
    </w:p>
    <w:p w14:paraId="167C8A8E" w14:textId="77777777" w:rsidR="000B4827" w:rsidRDefault="000B4827">
      <w:pPr>
        <w:jc w:val="both"/>
        <w:rPr>
          <w:color w:val="000000"/>
          <w:sz w:val="24"/>
          <w:lang w:val="es-ES"/>
        </w:rPr>
      </w:pPr>
      <w:r>
        <w:rPr>
          <w:color w:val="000000"/>
          <w:sz w:val="24"/>
          <w:lang w:val="es-ES"/>
        </w:rPr>
        <w:t>Lane Warning Departure may be an additional feature on motive trucks with an Electronic Stability System (ESS). It uses the sensors (including the steering wheel position sensor) that are inherent with ESS.</w:t>
      </w:r>
    </w:p>
    <w:p w14:paraId="42DC327E" w14:textId="77777777" w:rsidR="000B4827" w:rsidRDefault="000B4827">
      <w:pPr>
        <w:jc w:val="both"/>
        <w:rPr>
          <w:color w:val="000000"/>
          <w:sz w:val="24"/>
          <w:lang w:val="es-ES"/>
        </w:rPr>
      </w:pPr>
    </w:p>
    <w:p w14:paraId="1489DB80" w14:textId="77777777" w:rsidR="000B4827" w:rsidRDefault="000B4827">
      <w:pPr>
        <w:jc w:val="both"/>
        <w:rPr>
          <w:color w:val="000000"/>
          <w:sz w:val="24"/>
          <w:lang w:val="es-ES"/>
        </w:rPr>
      </w:pPr>
      <w:r>
        <w:rPr>
          <w:color w:val="000000"/>
          <w:sz w:val="24"/>
          <w:lang w:val="es-ES"/>
        </w:rPr>
        <w:t xml:space="preserve">Additionally, LWD uses cameras on each side of the vehicle to identify lane markings. </w:t>
      </w:r>
    </w:p>
    <w:p w14:paraId="07B67B2B" w14:textId="77777777" w:rsidR="000B4827" w:rsidRDefault="000B4827">
      <w:pPr>
        <w:jc w:val="both"/>
        <w:rPr>
          <w:color w:val="000000"/>
          <w:sz w:val="24"/>
          <w:lang w:val="es-ES"/>
        </w:rPr>
      </w:pPr>
    </w:p>
    <w:p w14:paraId="7E9FE6E6" w14:textId="77777777" w:rsidR="000B4827" w:rsidRDefault="000B4827">
      <w:pPr>
        <w:jc w:val="both"/>
        <w:rPr>
          <w:color w:val="000000"/>
          <w:sz w:val="24"/>
          <w:lang w:val="es-ES"/>
        </w:rPr>
      </w:pPr>
      <w:r>
        <w:rPr>
          <w:color w:val="000000"/>
          <w:sz w:val="24"/>
          <w:lang w:val="es-ES"/>
        </w:rPr>
        <w:t>A dedicated electronic control unit analyses the sensor and camera information. Warnings are given when a longitudinal road line is crossed unintentionally (i.e. without steering wheel change).</w:t>
      </w:r>
    </w:p>
    <w:p w14:paraId="576A144B" w14:textId="77777777" w:rsidR="000B4827" w:rsidRDefault="000B4827">
      <w:pPr>
        <w:jc w:val="both"/>
        <w:rPr>
          <w:rStyle w:val="Strong"/>
        </w:rPr>
      </w:pPr>
    </w:p>
    <w:p w14:paraId="1B995C23" w14:textId="77777777" w:rsidR="000B4827" w:rsidRDefault="000B4827">
      <w:pPr>
        <w:pStyle w:val="Heading2"/>
        <w:jc w:val="both"/>
        <w:rPr>
          <w:rStyle w:val="Strong"/>
          <w:b/>
          <w:sz w:val="20"/>
        </w:rPr>
      </w:pPr>
      <w:bookmarkStart w:id="677" w:name="_Toc114919174"/>
      <w:bookmarkStart w:id="678" w:name="_Toc243704099"/>
      <w:bookmarkStart w:id="679" w:name="_Toc156836776"/>
      <w:r>
        <w:rPr>
          <w:rStyle w:val="Strong"/>
          <w:b/>
          <w:color w:val="000000"/>
        </w:rPr>
        <w:t>14.4</w:t>
      </w:r>
      <w:r>
        <w:rPr>
          <w:rStyle w:val="Strong"/>
          <w:b/>
          <w:color w:val="000000"/>
        </w:rPr>
        <w:tab/>
        <w:t>International Perspective</w:t>
      </w:r>
      <w:bookmarkEnd w:id="677"/>
      <w:bookmarkEnd w:id="678"/>
      <w:bookmarkEnd w:id="679"/>
    </w:p>
    <w:p w14:paraId="65706ADA" w14:textId="77777777" w:rsidR="000B4827" w:rsidRDefault="000B4827">
      <w:pPr>
        <w:pStyle w:val="BodyText3"/>
        <w:jc w:val="both"/>
        <w:rPr>
          <w:color w:val="000000"/>
        </w:rPr>
      </w:pPr>
      <w:r>
        <w:rPr>
          <w:color w:val="000000"/>
        </w:rPr>
        <w:t xml:space="preserve">Lane Detection Warning (LDW) is available commercially on some European motive trucks. </w:t>
      </w:r>
    </w:p>
    <w:p w14:paraId="24C0199E" w14:textId="77777777" w:rsidR="000B4827" w:rsidRDefault="000B4827">
      <w:pPr>
        <w:pStyle w:val="BodyText3"/>
        <w:jc w:val="both"/>
        <w:rPr>
          <w:color w:val="000000"/>
        </w:rPr>
      </w:pPr>
      <w:r>
        <w:rPr>
          <w:color w:val="000000"/>
        </w:rPr>
        <w:t>It is under development for American trucks.</w:t>
      </w:r>
    </w:p>
    <w:p w14:paraId="78A395DE" w14:textId="77777777" w:rsidR="000B4827" w:rsidRDefault="000B4827">
      <w:pPr>
        <w:pStyle w:val="BodyText3"/>
        <w:jc w:val="both"/>
        <w:rPr>
          <w:color w:val="000000"/>
        </w:rPr>
      </w:pPr>
      <w:r>
        <w:rPr>
          <w:color w:val="000000"/>
        </w:rPr>
        <w:t>It is not mandated in any country.</w:t>
      </w:r>
    </w:p>
    <w:p w14:paraId="36B94CD3" w14:textId="77777777" w:rsidR="000B4827" w:rsidRDefault="000B4827">
      <w:pPr>
        <w:pStyle w:val="Heading2"/>
        <w:jc w:val="both"/>
        <w:rPr>
          <w:rStyle w:val="Strong"/>
          <w:b/>
        </w:rPr>
      </w:pPr>
    </w:p>
    <w:p w14:paraId="7DC51922" w14:textId="77777777" w:rsidR="000B4827" w:rsidRDefault="000B4827">
      <w:pPr>
        <w:pStyle w:val="Heading2"/>
        <w:jc w:val="both"/>
        <w:rPr>
          <w:rStyle w:val="Strong"/>
        </w:rPr>
      </w:pPr>
      <w:bookmarkStart w:id="680" w:name="_Toc114919175"/>
      <w:bookmarkStart w:id="681" w:name="_Toc243704100"/>
      <w:bookmarkStart w:id="682" w:name="_Toc156836777"/>
      <w:r>
        <w:rPr>
          <w:rStyle w:val="Strong"/>
          <w:b/>
          <w:color w:val="000000"/>
        </w:rPr>
        <w:t>14.5</w:t>
      </w:r>
      <w:r>
        <w:rPr>
          <w:rStyle w:val="Strong"/>
          <w:b/>
          <w:color w:val="000000"/>
        </w:rPr>
        <w:tab/>
        <w:t>Australian Requirements</w:t>
      </w:r>
      <w:bookmarkEnd w:id="680"/>
      <w:bookmarkEnd w:id="681"/>
      <w:bookmarkEnd w:id="682"/>
    </w:p>
    <w:p w14:paraId="0D622F6E" w14:textId="77777777" w:rsidR="000B4827" w:rsidRDefault="000B4827">
      <w:pPr>
        <w:pStyle w:val="BodyText3"/>
        <w:jc w:val="both"/>
        <w:rPr>
          <w:color w:val="000000"/>
        </w:rPr>
      </w:pPr>
      <w:r>
        <w:rPr>
          <w:color w:val="000000"/>
        </w:rPr>
        <w:t>None.</w:t>
      </w:r>
    </w:p>
    <w:p w14:paraId="0AC24F07" w14:textId="77777777" w:rsidR="000B4827" w:rsidRDefault="000B4827">
      <w:pPr>
        <w:jc w:val="both"/>
        <w:rPr>
          <w:color w:val="000000"/>
        </w:rPr>
      </w:pPr>
    </w:p>
    <w:p w14:paraId="5B5E7EA2" w14:textId="77777777" w:rsidR="000B4827" w:rsidRDefault="000B4827">
      <w:pPr>
        <w:pStyle w:val="Heading2"/>
        <w:jc w:val="both"/>
        <w:rPr>
          <w:rStyle w:val="Strong"/>
          <w:b/>
          <w:sz w:val="20"/>
        </w:rPr>
      </w:pPr>
      <w:bookmarkStart w:id="683" w:name="_Toc114919176"/>
      <w:bookmarkStart w:id="684" w:name="_Toc243704101"/>
      <w:bookmarkStart w:id="685" w:name="_Toc156836778"/>
      <w:r>
        <w:rPr>
          <w:rStyle w:val="Strong"/>
          <w:b/>
          <w:color w:val="000000"/>
        </w:rPr>
        <w:t>14.6</w:t>
      </w:r>
      <w:r>
        <w:rPr>
          <w:rStyle w:val="Strong"/>
          <w:b/>
          <w:color w:val="000000"/>
        </w:rPr>
        <w:tab/>
        <w:t>Technical Standards</w:t>
      </w:r>
      <w:bookmarkEnd w:id="683"/>
      <w:bookmarkEnd w:id="684"/>
      <w:bookmarkEnd w:id="685"/>
    </w:p>
    <w:p w14:paraId="532CE471" w14:textId="77777777" w:rsidR="000B4827" w:rsidRDefault="000B4827">
      <w:pPr>
        <w:pStyle w:val="BodyText3"/>
        <w:jc w:val="both"/>
        <w:rPr>
          <w:color w:val="000000"/>
        </w:rPr>
      </w:pPr>
      <w:r>
        <w:rPr>
          <w:color w:val="000000"/>
        </w:rPr>
        <w:t xml:space="preserve">None. </w:t>
      </w:r>
    </w:p>
    <w:p w14:paraId="7C44A9D9" w14:textId="77777777" w:rsidR="000B4827" w:rsidRDefault="000B4827">
      <w:pPr>
        <w:jc w:val="both"/>
        <w:rPr>
          <w:color w:val="000000"/>
        </w:rPr>
      </w:pPr>
    </w:p>
    <w:p w14:paraId="7134F220" w14:textId="77777777" w:rsidR="000B4827" w:rsidRDefault="000B4827">
      <w:pPr>
        <w:pStyle w:val="Heading2"/>
        <w:jc w:val="both"/>
        <w:rPr>
          <w:rStyle w:val="Strong"/>
          <w:b/>
          <w:sz w:val="20"/>
        </w:rPr>
      </w:pPr>
      <w:bookmarkStart w:id="686" w:name="_Toc114919177"/>
      <w:bookmarkStart w:id="687" w:name="_Toc243704102"/>
      <w:bookmarkStart w:id="688" w:name="_Toc156836779"/>
      <w:r>
        <w:rPr>
          <w:rStyle w:val="Strong"/>
          <w:b/>
          <w:color w:val="000000"/>
        </w:rPr>
        <w:t>14.7</w:t>
      </w:r>
      <w:r>
        <w:rPr>
          <w:rStyle w:val="Strong"/>
          <w:b/>
          <w:color w:val="000000"/>
        </w:rPr>
        <w:tab/>
        <w:t>Features and Limitations</w:t>
      </w:r>
      <w:bookmarkEnd w:id="686"/>
      <w:bookmarkEnd w:id="687"/>
      <w:bookmarkEnd w:id="688"/>
    </w:p>
    <w:p w14:paraId="17399F0D" w14:textId="77777777" w:rsidR="000B4827" w:rsidRDefault="000B4827">
      <w:pPr>
        <w:jc w:val="both"/>
        <w:rPr>
          <w:color w:val="000000"/>
          <w:sz w:val="24"/>
        </w:rPr>
      </w:pPr>
      <w:r>
        <w:rPr>
          <w:color w:val="000000"/>
          <w:sz w:val="24"/>
        </w:rPr>
        <w:t>There is insufficient Australian experience on which to judge the limitations or effectiveness of performance.</w:t>
      </w:r>
    </w:p>
    <w:p w14:paraId="18977F15" w14:textId="77777777" w:rsidR="000B4827" w:rsidRDefault="000B4827">
      <w:pPr>
        <w:jc w:val="both"/>
        <w:rPr>
          <w:color w:val="000000"/>
          <w:sz w:val="24"/>
        </w:rPr>
      </w:pPr>
    </w:p>
    <w:p w14:paraId="06F2F571" w14:textId="77777777" w:rsidR="000B4827" w:rsidRDefault="000B4827">
      <w:pPr>
        <w:jc w:val="both"/>
        <w:rPr>
          <w:color w:val="000000"/>
          <w:sz w:val="24"/>
        </w:rPr>
      </w:pPr>
      <w:proofErr w:type="gramStart"/>
      <w:r>
        <w:rPr>
          <w:color w:val="000000"/>
          <w:sz w:val="24"/>
        </w:rPr>
        <w:t>The system requires lane markings (including shoulder lines) to exist</w:t>
      </w:r>
      <w:proofErr w:type="gramEnd"/>
      <w:r>
        <w:rPr>
          <w:color w:val="000000"/>
          <w:sz w:val="24"/>
        </w:rPr>
        <w:t xml:space="preserve">, </w:t>
      </w:r>
      <w:proofErr w:type="gramStart"/>
      <w:r>
        <w:rPr>
          <w:color w:val="000000"/>
          <w:sz w:val="24"/>
        </w:rPr>
        <w:t>otherwise it is ineffective</w:t>
      </w:r>
      <w:proofErr w:type="gramEnd"/>
      <w:r>
        <w:rPr>
          <w:color w:val="000000"/>
          <w:sz w:val="24"/>
        </w:rPr>
        <w:t>.</w:t>
      </w:r>
    </w:p>
    <w:p w14:paraId="31BE94FE" w14:textId="77777777" w:rsidR="000B4827" w:rsidRDefault="000B4827">
      <w:pPr>
        <w:jc w:val="both"/>
        <w:rPr>
          <w:color w:val="000000"/>
          <w:sz w:val="24"/>
        </w:rPr>
      </w:pPr>
    </w:p>
    <w:p w14:paraId="77669CCD" w14:textId="77777777" w:rsidR="000B4827" w:rsidRDefault="000B4827">
      <w:pPr>
        <w:jc w:val="both"/>
        <w:rPr>
          <w:color w:val="000000"/>
          <w:sz w:val="24"/>
        </w:rPr>
      </w:pPr>
      <w:r>
        <w:rPr>
          <w:color w:val="000000"/>
          <w:sz w:val="24"/>
        </w:rPr>
        <w:t>LDW is potentially useful on major highways and roads that have lane marking in good condition.  It is not applicable to gravel roads.</w:t>
      </w:r>
    </w:p>
    <w:p w14:paraId="369A5E15" w14:textId="77777777" w:rsidR="000B4827" w:rsidRDefault="000B4827">
      <w:pPr>
        <w:jc w:val="both"/>
        <w:rPr>
          <w:color w:val="000000"/>
          <w:sz w:val="24"/>
        </w:rPr>
      </w:pPr>
    </w:p>
    <w:p w14:paraId="5B181DF9" w14:textId="77777777" w:rsidR="000B4827" w:rsidRDefault="000B4827">
      <w:pPr>
        <w:jc w:val="both"/>
        <w:rPr>
          <w:color w:val="000000"/>
        </w:rPr>
      </w:pPr>
    </w:p>
    <w:p w14:paraId="4742CB33" w14:textId="77777777" w:rsidR="000B4827" w:rsidRDefault="000B4827">
      <w:pPr>
        <w:pStyle w:val="Heading2"/>
        <w:jc w:val="both"/>
        <w:rPr>
          <w:rStyle w:val="Strong"/>
          <w:b/>
          <w:sz w:val="20"/>
        </w:rPr>
      </w:pPr>
      <w:bookmarkStart w:id="689" w:name="_Toc114919178"/>
      <w:bookmarkStart w:id="690" w:name="_Toc243704103"/>
      <w:bookmarkStart w:id="691" w:name="_Toc156836780"/>
      <w:r>
        <w:rPr>
          <w:rStyle w:val="Strong"/>
          <w:b/>
          <w:color w:val="000000"/>
        </w:rPr>
        <w:lastRenderedPageBreak/>
        <w:t>14.8</w:t>
      </w:r>
      <w:r>
        <w:rPr>
          <w:rStyle w:val="Strong"/>
          <w:b/>
          <w:color w:val="000000"/>
        </w:rPr>
        <w:tab/>
        <w:t>Australian Applications</w:t>
      </w:r>
      <w:bookmarkEnd w:id="689"/>
      <w:bookmarkEnd w:id="690"/>
      <w:bookmarkEnd w:id="691"/>
    </w:p>
    <w:p w14:paraId="687A3306" w14:textId="77777777" w:rsidR="000B4827" w:rsidRDefault="000B4827">
      <w:pPr>
        <w:pStyle w:val="BodyText3"/>
        <w:jc w:val="both"/>
        <w:rPr>
          <w:color w:val="000000"/>
        </w:rPr>
      </w:pPr>
      <w:r>
        <w:rPr>
          <w:color w:val="000000"/>
        </w:rPr>
        <w:t>LDW is available as an additional feature on some European motive trucks that are marketed in Australia.</w:t>
      </w:r>
    </w:p>
    <w:p w14:paraId="330462AB" w14:textId="77777777" w:rsidR="000B4827" w:rsidRDefault="000B4827">
      <w:pPr>
        <w:jc w:val="both"/>
        <w:rPr>
          <w:color w:val="000000"/>
          <w:sz w:val="28"/>
        </w:rPr>
      </w:pPr>
    </w:p>
    <w:p w14:paraId="4A4A0CC4" w14:textId="77777777" w:rsidR="000B4827" w:rsidRDefault="000B4827">
      <w:pPr>
        <w:pStyle w:val="Heading2"/>
        <w:jc w:val="both"/>
        <w:rPr>
          <w:rStyle w:val="Strong"/>
          <w:b/>
          <w:sz w:val="20"/>
        </w:rPr>
      </w:pPr>
    </w:p>
    <w:p w14:paraId="15D8A275" w14:textId="77777777" w:rsidR="000B4827" w:rsidRDefault="000B4827" w:rsidP="00990418">
      <w:pPr>
        <w:pStyle w:val="Heading1"/>
        <w:rPr>
          <w:rStyle w:val="Strong"/>
          <w:sz w:val="24"/>
        </w:rPr>
      </w:pPr>
      <w:bookmarkStart w:id="692" w:name="_Toc156836781"/>
      <w:r>
        <w:rPr>
          <w:rStyle w:val="Strong"/>
          <w:b/>
          <w:color w:val="000000"/>
        </w:rPr>
        <w:t xml:space="preserve">15     </w:t>
      </w:r>
      <w:bookmarkStart w:id="693" w:name="_Toc228449861"/>
      <w:bookmarkStart w:id="694" w:name="_Toc114919066"/>
      <w:bookmarkStart w:id="695" w:name="_Toc243703991"/>
      <w:r>
        <w:rPr>
          <w:rStyle w:val="Strong"/>
          <w:b/>
          <w:color w:val="000000"/>
        </w:rPr>
        <w:t>The Controlled Area Network (CAN) Communication Bus</w:t>
      </w:r>
      <w:bookmarkEnd w:id="692"/>
      <w:bookmarkEnd w:id="693"/>
      <w:bookmarkEnd w:id="694"/>
      <w:bookmarkEnd w:id="695"/>
    </w:p>
    <w:p w14:paraId="32DD2185" w14:textId="77777777" w:rsidR="000B4827" w:rsidRDefault="000B4827">
      <w:pPr>
        <w:pStyle w:val="BodyText3"/>
        <w:jc w:val="both"/>
        <w:rPr>
          <w:color w:val="000000"/>
        </w:rPr>
      </w:pPr>
    </w:p>
    <w:p w14:paraId="685BBBF0" w14:textId="77777777" w:rsidR="000B4827" w:rsidRDefault="000B4827">
      <w:pPr>
        <w:pStyle w:val="BodyText3"/>
        <w:jc w:val="both"/>
        <w:rPr>
          <w:color w:val="000000"/>
        </w:rPr>
      </w:pPr>
      <w:r>
        <w:rPr>
          <w:color w:val="000000"/>
        </w:rPr>
        <w:t xml:space="preserve">A ‘bus’ in this context is </w:t>
      </w:r>
      <w:proofErr w:type="gramStart"/>
      <w:r>
        <w:rPr>
          <w:color w:val="000000"/>
        </w:rPr>
        <w:t>a</w:t>
      </w:r>
      <w:proofErr w:type="gramEnd"/>
      <w:r>
        <w:rPr>
          <w:color w:val="000000"/>
        </w:rPr>
        <w:t xml:space="preserve"> electrical wire connection between embedded micro-controllers that provides the communication of data between these separated electronic devices.</w:t>
      </w:r>
    </w:p>
    <w:p w14:paraId="2245D11D" w14:textId="77777777" w:rsidR="000B4827" w:rsidRDefault="000B4827">
      <w:pPr>
        <w:jc w:val="both"/>
        <w:rPr>
          <w:color w:val="000000"/>
          <w:sz w:val="24"/>
        </w:rPr>
      </w:pPr>
    </w:p>
    <w:p w14:paraId="6B7400BA" w14:textId="77777777" w:rsidR="000B4827" w:rsidRDefault="000B4827">
      <w:pPr>
        <w:pStyle w:val="BodyText3"/>
        <w:jc w:val="both"/>
        <w:rPr>
          <w:color w:val="000000"/>
        </w:rPr>
      </w:pPr>
      <w:r>
        <w:rPr>
          <w:color w:val="000000"/>
        </w:rPr>
        <w:t xml:space="preserve">The Can Bus (Controller Area Network) is European in origin (Robert Bosch GmBH) but now has </w:t>
      </w:r>
      <w:proofErr w:type="gramStart"/>
      <w:r>
        <w:rPr>
          <w:color w:val="000000"/>
        </w:rPr>
        <w:t>world-wide</w:t>
      </w:r>
      <w:proofErr w:type="gramEnd"/>
      <w:r>
        <w:rPr>
          <w:color w:val="000000"/>
        </w:rPr>
        <w:t xml:space="preserve"> application. It consists of two active wires (in a balanced differential configuration) with a third optional shield (sheath) wire. Error checking protocols and twisted pair wiring have proven to be effective at </w:t>
      </w:r>
      <w:proofErr w:type="gramStart"/>
      <w:r>
        <w:rPr>
          <w:color w:val="000000"/>
        </w:rPr>
        <w:t>eliminating  external</w:t>
      </w:r>
      <w:proofErr w:type="gramEnd"/>
      <w:r>
        <w:rPr>
          <w:color w:val="000000"/>
        </w:rPr>
        <w:t xml:space="preserve"> interference, so the shield wire may be dropped. </w:t>
      </w:r>
    </w:p>
    <w:p w14:paraId="5C4CCC71" w14:textId="77777777" w:rsidR="000B4827" w:rsidRDefault="000B4827">
      <w:pPr>
        <w:pStyle w:val="BodyText3"/>
        <w:jc w:val="both"/>
        <w:rPr>
          <w:color w:val="000000"/>
        </w:rPr>
      </w:pPr>
    </w:p>
    <w:p w14:paraId="094BE20C" w14:textId="77777777" w:rsidR="000B4827" w:rsidRDefault="000B4827">
      <w:pPr>
        <w:pStyle w:val="BodyText3"/>
        <w:jc w:val="both"/>
        <w:rPr>
          <w:color w:val="000000"/>
        </w:rPr>
      </w:pPr>
      <w:r>
        <w:rPr>
          <w:color w:val="000000"/>
        </w:rPr>
        <w:t xml:space="preserve">The CAN Bus implements serial communication. The bus is widely used in industrial and automotive (car and truck) applications that have distributed microprocessors with no dominant (or controlling) element. </w:t>
      </w:r>
    </w:p>
    <w:p w14:paraId="3F2B956A" w14:textId="77777777" w:rsidR="000B4827" w:rsidRDefault="000B4827">
      <w:pPr>
        <w:pStyle w:val="BodyText3"/>
        <w:jc w:val="both"/>
        <w:rPr>
          <w:color w:val="000000"/>
        </w:rPr>
      </w:pPr>
    </w:p>
    <w:p w14:paraId="060FE00C" w14:textId="77777777" w:rsidR="000B4827" w:rsidRDefault="000B4827">
      <w:pPr>
        <w:pStyle w:val="BodyText3"/>
        <w:jc w:val="both"/>
        <w:rPr>
          <w:color w:val="000000"/>
        </w:rPr>
      </w:pPr>
      <w:r>
        <w:rPr>
          <w:color w:val="000000"/>
        </w:rPr>
        <w:t>Each node uses male 9-pin D connector (industrial) or a three-pin (Deutsch) connector (automotive) with termination resistors (120 ohm) to minimize bounces. Coding is used (‘NRZ:  Non Return to Zero’</w:t>
      </w:r>
      <w:proofErr w:type="gramStart"/>
      <w:r>
        <w:rPr>
          <w:color w:val="000000"/>
        </w:rPr>
        <w:t>)  to</w:t>
      </w:r>
      <w:proofErr w:type="gramEnd"/>
      <w:r>
        <w:rPr>
          <w:color w:val="000000"/>
        </w:rPr>
        <w:t xml:space="preserve"> achieve compact messages with a minimum number of transitions and a high resilience to external disturbance.</w:t>
      </w:r>
    </w:p>
    <w:p w14:paraId="2A12EC5A" w14:textId="77777777" w:rsidR="000B4827" w:rsidRDefault="000B4827">
      <w:pPr>
        <w:pStyle w:val="BodyText3"/>
        <w:jc w:val="both"/>
        <w:rPr>
          <w:color w:val="000000"/>
        </w:rPr>
      </w:pPr>
    </w:p>
    <w:p w14:paraId="3301F0D1" w14:textId="77777777" w:rsidR="000B4827" w:rsidRDefault="000B4827">
      <w:pPr>
        <w:pStyle w:val="BodyText3"/>
        <w:jc w:val="both"/>
        <w:rPr>
          <w:color w:val="000000"/>
        </w:rPr>
      </w:pPr>
      <w:r>
        <w:rPr>
          <w:color w:val="000000"/>
        </w:rPr>
        <w:t>The SAE J1939 serial data bus protocol is in widespread use on North American manufactured vehicles and equipment. Since year 2000 the USA (SAE J1939) and European (ISO 1187 CAN) standards have been harmonized. Voltage levels can be 5V, 12V or 24V as selected by the vehicle manufacturer. The voltage levels must be the same for interconnected CAN networks to work.</w:t>
      </w:r>
    </w:p>
    <w:p w14:paraId="6C805DA3" w14:textId="77777777" w:rsidR="000B4827" w:rsidRDefault="000B4827">
      <w:pPr>
        <w:pStyle w:val="BodyText3"/>
        <w:jc w:val="both"/>
        <w:rPr>
          <w:color w:val="000000"/>
        </w:rPr>
      </w:pPr>
    </w:p>
    <w:p w14:paraId="13951CA5" w14:textId="77777777" w:rsidR="000B4827" w:rsidRDefault="000B4827">
      <w:pPr>
        <w:pStyle w:val="BodyText3"/>
        <w:jc w:val="both"/>
        <w:rPr>
          <w:color w:val="000000"/>
        </w:rPr>
      </w:pPr>
      <w:r>
        <w:rPr>
          <w:color w:val="000000"/>
        </w:rPr>
        <w:t xml:space="preserve">Unconnected CAN nodes must be terminated with a </w:t>
      </w:r>
      <w:proofErr w:type="gramStart"/>
      <w:r>
        <w:rPr>
          <w:color w:val="000000"/>
        </w:rPr>
        <w:t>120 ohm</w:t>
      </w:r>
      <w:proofErr w:type="gramEnd"/>
      <w:r>
        <w:rPr>
          <w:color w:val="000000"/>
        </w:rPr>
        <w:t xml:space="preserve"> resistor.  Otherwise electrical reflections occur that can disrupt the bus operation.</w:t>
      </w:r>
    </w:p>
    <w:p w14:paraId="5A78A51B" w14:textId="77777777" w:rsidR="000B4827" w:rsidRDefault="0054637D">
      <w:pPr>
        <w:pStyle w:val="BodyText3"/>
        <w:jc w:val="both"/>
        <w:rPr>
          <w:color w:val="000000"/>
        </w:rPr>
      </w:pPr>
      <w:r>
        <w:rPr>
          <w:noProof/>
          <w:color w:val="000000"/>
          <w:lang w:val="en-US"/>
        </w:rPr>
        <w:lastRenderedPageBreak/>
        <w:drawing>
          <wp:inline distT="0" distB="0" distL="0" distR="0" wp14:anchorId="33DCABC9" wp14:editId="33B71490">
            <wp:extent cx="5943600" cy="3164205"/>
            <wp:effectExtent l="25400" t="0" r="0" b="0"/>
            <wp:docPr id="103" name="Picture 103" descr="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
                    <pic:cNvPicPr>
                      <a:picLocks noChangeAspect="1" noChangeArrowheads="1"/>
                    </pic:cNvPicPr>
                  </pic:nvPicPr>
                  <pic:blipFill>
                    <a:blip r:embed="rId39"/>
                    <a:srcRect/>
                    <a:stretch>
                      <a:fillRect/>
                    </a:stretch>
                  </pic:blipFill>
                  <pic:spPr bwMode="auto">
                    <a:xfrm>
                      <a:off x="0" y="0"/>
                      <a:ext cx="5943600" cy="3164205"/>
                    </a:xfrm>
                    <a:prstGeom prst="rect">
                      <a:avLst/>
                    </a:prstGeom>
                    <a:noFill/>
                    <a:ln w="9525">
                      <a:noFill/>
                      <a:miter lim="800000"/>
                      <a:headEnd/>
                      <a:tailEnd/>
                    </a:ln>
                  </pic:spPr>
                </pic:pic>
              </a:graphicData>
            </a:graphic>
          </wp:inline>
        </w:drawing>
      </w:r>
    </w:p>
    <w:p w14:paraId="6162DB5E" w14:textId="77777777" w:rsidR="000B4827" w:rsidRDefault="000B4827">
      <w:pPr>
        <w:pStyle w:val="BodyText3"/>
        <w:jc w:val="both"/>
        <w:rPr>
          <w:color w:val="000000"/>
        </w:rPr>
      </w:pPr>
      <w:r>
        <w:rPr>
          <w:color w:val="000000"/>
        </w:rPr>
        <w:t xml:space="preserve">A good review of CAN bus technology is at:  </w:t>
      </w:r>
    </w:p>
    <w:p w14:paraId="288687D5" w14:textId="77777777" w:rsidR="000B4827" w:rsidRDefault="00E133CF">
      <w:pPr>
        <w:pStyle w:val="BodyText3"/>
        <w:jc w:val="both"/>
        <w:rPr>
          <w:color w:val="000000"/>
        </w:rPr>
      </w:pPr>
      <w:hyperlink r:id="rId40" w:history="1">
        <w:r w:rsidR="000B4827">
          <w:rPr>
            <w:rStyle w:val="Hyperlink"/>
          </w:rPr>
          <w:t>www.computer-solutions.co.uk/info/Embedded_tutorials/can-tutorial.html</w:t>
        </w:r>
      </w:hyperlink>
    </w:p>
    <w:p w14:paraId="4C15B252" w14:textId="77777777" w:rsidR="000B4827" w:rsidRDefault="000B4827">
      <w:pPr>
        <w:pStyle w:val="BodyText3"/>
        <w:jc w:val="both"/>
        <w:rPr>
          <w:color w:val="000000"/>
        </w:rPr>
      </w:pPr>
    </w:p>
    <w:p w14:paraId="7766D99D" w14:textId="77777777" w:rsidR="000B4827" w:rsidRDefault="000B4827">
      <w:pPr>
        <w:pStyle w:val="BodyText3"/>
        <w:jc w:val="both"/>
        <w:rPr>
          <w:color w:val="000000"/>
        </w:rPr>
      </w:pPr>
      <w:r>
        <w:rPr>
          <w:color w:val="000000"/>
        </w:rPr>
        <w:t>There are several different physical forms of the CAN bus that comply to various standards:</w:t>
      </w:r>
    </w:p>
    <w:p w14:paraId="3FB75678" w14:textId="77777777" w:rsidR="000B4827" w:rsidRDefault="000B4827">
      <w:pPr>
        <w:pStyle w:val="BodyText3"/>
        <w:jc w:val="both"/>
        <w:rPr>
          <w:color w:val="000000"/>
        </w:rPr>
      </w:pPr>
    </w:p>
    <w:p w14:paraId="777D0BF0" w14:textId="77777777" w:rsidR="000B4827" w:rsidRDefault="000B4827">
      <w:pPr>
        <w:pStyle w:val="BodyText3"/>
        <w:jc w:val="both"/>
        <w:rPr>
          <w:color w:val="000000"/>
        </w:rPr>
      </w:pPr>
      <w:r>
        <w:rPr>
          <w:color w:val="000000"/>
        </w:rPr>
        <w:t>ISO 11898-1: CAN data link and physical signalling</w:t>
      </w:r>
    </w:p>
    <w:p w14:paraId="133FE7EF" w14:textId="77777777" w:rsidR="000B4827" w:rsidRDefault="000B4827">
      <w:pPr>
        <w:pStyle w:val="BodyText3"/>
        <w:jc w:val="both"/>
        <w:rPr>
          <w:color w:val="000000"/>
        </w:rPr>
      </w:pPr>
      <w:r>
        <w:rPr>
          <w:color w:val="000000"/>
        </w:rPr>
        <w:t>ISO 11898-2: CAN high-speed medium access unit.</w:t>
      </w:r>
    </w:p>
    <w:p w14:paraId="15B1651D" w14:textId="77777777" w:rsidR="000B4827" w:rsidRDefault="000B4827">
      <w:pPr>
        <w:pStyle w:val="BodyText3"/>
        <w:jc w:val="both"/>
        <w:rPr>
          <w:color w:val="000000"/>
        </w:rPr>
      </w:pPr>
      <w:r>
        <w:rPr>
          <w:color w:val="000000"/>
        </w:rPr>
        <w:t>ISO 11898-3: CAN low-speed, fault tolerant, medium-dependent interface.</w:t>
      </w:r>
    </w:p>
    <w:p w14:paraId="5180C03B" w14:textId="77777777" w:rsidR="000B4827" w:rsidRDefault="000B4827">
      <w:pPr>
        <w:pStyle w:val="BodyText3"/>
        <w:jc w:val="both"/>
        <w:rPr>
          <w:color w:val="000000"/>
        </w:rPr>
      </w:pPr>
      <w:r>
        <w:rPr>
          <w:color w:val="000000"/>
        </w:rPr>
        <w:t>ISO 11898-4: CAN: Time triggered communication</w:t>
      </w:r>
    </w:p>
    <w:p w14:paraId="535B8833" w14:textId="77777777" w:rsidR="000B4827" w:rsidRDefault="000B4827">
      <w:pPr>
        <w:pStyle w:val="BodyText3"/>
        <w:jc w:val="both"/>
        <w:rPr>
          <w:color w:val="000000"/>
        </w:rPr>
      </w:pPr>
      <w:r>
        <w:rPr>
          <w:color w:val="000000"/>
        </w:rPr>
        <w:t>ISO 11898-5: CAN High-speed access with low power mode.</w:t>
      </w:r>
    </w:p>
    <w:p w14:paraId="7984F486" w14:textId="77777777" w:rsidR="000B4827" w:rsidRDefault="000B4827">
      <w:pPr>
        <w:pStyle w:val="BodyText3"/>
        <w:jc w:val="both"/>
        <w:rPr>
          <w:color w:val="000000"/>
        </w:rPr>
      </w:pPr>
      <w:r>
        <w:rPr>
          <w:color w:val="000000"/>
        </w:rPr>
        <w:t>ISO 11992-1: CAN fault-tolerant for truck/trailer communication.</w:t>
      </w:r>
    </w:p>
    <w:p w14:paraId="7CA5BD60" w14:textId="77777777" w:rsidR="000B4827" w:rsidRDefault="000B4827">
      <w:pPr>
        <w:pStyle w:val="BodyText3"/>
        <w:jc w:val="both"/>
        <w:rPr>
          <w:color w:val="000000"/>
        </w:rPr>
      </w:pPr>
      <w:r>
        <w:rPr>
          <w:color w:val="000000"/>
        </w:rPr>
        <w:t>ISO 11783-2: 250 k/bit/s, agricultural standard.</w:t>
      </w:r>
    </w:p>
    <w:p w14:paraId="7D5F0016" w14:textId="77777777" w:rsidR="000B4827" w:rsidRDefault="000B4827">
      <w:pPr>
        <w:pStyle w:val="BodyText3"/>
        <w:jc w:val="both"/>
        <w:rPr>
          <w:color w:val="000000"/>
        </w:rPr>
      </w:pPr>
      <w:r>
        <w:rPr>
          <w:color w:val="000000"/>
        </w:rPr>
        <w:t>SAE J1939-11: 250 kbit/s, shielded twisted pair.</w:t>
      </w:r>
    </w:p>
    <w:p w14:paraId="409341B4" w14:textId="77777777" w:rsidR="000B4827" w:rsidRDefault="000B4827">
      <w:pPr>
        <w:pStyle w:val="BodyText3"/>
        <w:jc w:val="both"/>
        <w:rPr>
          <w:color w:val="000000"/>
        </w:rPr>
      </w:pPr>
      <w:r>
        <w:rPr>
          <w:color w:val="000000"/>
        </w:rPr>
        <w:t>SAE J1939-15: 250 kbit/s, unshielded twisted pair (UTP) reduced layer.</w:t>
      </w:r>
    </w:p>
    <w:p w14:paraId="6C4C7E04" w14:textId="77777777" w:rsidR="000B4827" w:rsidRDefault="000B4827">
      <w:pPr>
        <w:pStyle w:val="BodyText3"/>
        <w:jc w:val="both"/>
        <w:rPr>
          <w:color w:val="000000"/>
        </w:rPr>
      </w:pPr>
      <w:r>
        <w:rPr>
          <w:color w:val="000000"/>
        </w:rPr>
        <w:t>SAE J2411: Single wire CAN (SWC).</w:t>
      </w:r>
    </w:p>
    <w:p w14:paraId="4D8B414F" w14:textId="77777777" w:rsidR="000B4827" w:rsidRDefault="000B4827">
      <w:pPr>
        <w:pStyle w:val="BodyText3"/>
        <w:jc w:val="both"/>
        <w:rPr>
          <w:color w:val="000000"/>
        </w:rPr>
      </w:pPr>
    </w:p>
    <w:p w14:paraId="7255563A" w14:textId="77777777" w:rsidR="000B4827" w:rsidRDefault="000B4827">
      <w:pPr>
        <w:pStyle w:val="BodyText3"/>
        <w:jc w:val="both"/>
        <w:rPr>
          <w:color w:val="000000"/>
        </w:rPr>
      </w:pPr>
      <w:r>
        <w:rPr>
          <w:color w:val="000000"/>
        </w:rPr>
        <w:t>The physical implementation on European heavy vehicles is a moderate speed CAN according to ISO 11898 Part 2 or ISO 11992-1 with speed to 250 kbit/s, limited to30 devices and with a maximum bus length of 40m. The North American implementation is according to SAE J1939.</w:t>
      </w:r>
    </w:p>
    <w:p w14:paraId="4ED9E9CD" w14:textId="77777777" w:rsidR="000B4827" w:rsidRDefault="000B4827">
      <w:pPr>
        <w:pStyle w:val="BodyText3"/>
        <w:jc w:val="both"/>
        <w:rPr>
          <w:color w:val="000000"/>
        </w:rPr>
      </w:pPr>
    </w:p>
    <w:p w14:paraId="18EB4BB2" w14:textId="77777777" w:rsidR="000B4827" w:rsidRDefault="000B4827">
      <w:pPr>
        <w:pStyle w:val="BodyText3"/>
        <w:jc w:val="both"/>
        <w:rPr>
          <w:color w:val="000000"/>
        </w:rPr>
      </w:pPr>
      <w:r>
        <w:rPr>
          <w:color w:val="000000"/>
        </w:rPr>
        <w:t>SEA J1939-81 defines unique names and address formats for automotive functions. In the braking domain provision has been made for the sensors likely to be used for braking and stability control.</w:t>
      </w:r>
    </w:p>
    <w:p w14:paraId="15C3A690" w14:textId="77777777" w:rsidR="000B4827" w:rsidRDefault="000B4827">
      <w:pPr>
        <w:pStyle w:val="BodyText3"/>
        <w:jc w:val="both"/>
        <w:rPr>
          <w:color w:val="000000"/>
        </w:rPr>
      </w:pPr>
    </w:p>
    <w:p w14:paraId="0DD98CF3" w14:textId="77777777" w:rsidR="000B4827" w:rsidRDefault="000B4827">
      <w:pPr>
        <w:pStyle w:val="BodyText3"/>
        <w:jc w:val="both"/>
        <w:rPr>
          <w:color w:val="000000"/>
        </w:rPr>
      </w:pPr>
      <w:r>
        <w:rPr>
          <w:color w:val="000000"/>
        </w:rPr>
        <w:t xml:space="preserve">The North American implementation of a J1939 CAN bus has 5V signal levels.  The European and Japanese implementation version of automotive CAN has 24V signal levels. The ISO CAN standards do allow for 12V CAN levels, as used on passenger cars. </w:t>
      </w:r>
    </w:p>
    <w:p w14:paraId="6E010750" w14:textId="77777777" w:rsidR="000B4827" w:rsidRDefault="000B4827">
      <w:pPr>
        <w:pStyle w:val="BodyText3"/>
        <w:jc w:val="both"/>
        <w:rPr>
          <w:color w:val="000000"/>
        </w:rPr>
      </w:pPr>
    </w:p>
    <w:p w14:paraId="38827B61" w14:textId="77777777" w:rsidR="000B4827" w:rsidRDefault="000B4827">
      <w:pPr>
        <w:pStyle w:val="BodyText3"/>
        <w:jc w:val="both"/>
        <w:rPr>
          <w:color w:val="000000"/>
        </w:rPr>
      </w:pPr>
      <w:r>
        <w:rPr>
          <w:color w:val="000000"/>
        </w:rPr>
        <w:t>Typically a CAN running to the trailer will communicate at 125 kB/s. Currently electronically controlled brake systems provide the main motivation for CAN communication between trucks and trailers.</w:t>
      </w:r>
    </w:p>
    <w:p w14:paraId="00C400B3" w14:textId="77777777" w:rsidR="000B4827" w:rsidRDefault="000B4827">
      <w:pPr>
        <w:pStyle w:val="BodyText3"/>
        <w:jc w:val="both"/>
        <w:rPr>
          <w:color w:val="000000"/>
        </w:rPr>
      </w:pPr>
    </w:p>
    <w:p w14:paraId="7A5B78F0" w14:textId="77777777" w:rsidR="000B4827" w:rsidRDefault="000B4827">
      <w:pPr>
        <w:pStyle w:val="BodyText3"/>
        <w:jc w:val="both"/>
        <w:rPr>
          <w:color w:val="000000"/>
        </w:rPr>
      </w:pPr>
      <w:r>
        <w:rPr>
          <w:color w:val="000000"/>
        </w:rPr>
        <w:t>Additional protocols (such as: SAE J1587 and J2797) are applied to allow personal-computer access to the CAN network for diagnostic purposes.</w:t>
      </w:r>
    </w:p>
    <w:p w14:paraId="223B8BF2" w14:textId="77777777" w:rsidR="000B4827" w:rsidRDefault="000B4827">
      <w:pPr>
        <w:pStyle w:val="BodyText3"/>
        <w:jc w:val="both"/>
        <w:rPr>
          <w:color w:val="000000"/>
        </w:rPr>
      </w:pPr>
    </w:p>
    <w:p w14:paraId="61749290" w14:textId="77777777" w:rsidR="000B4827" w:rsidRDefault="0054637D">
      <w:pPr>
        <w:pStyle w:val="BodyText3"/>
        <w:jc w:val="both"/>
        <w:rPr>
          <w:color w:val="000000"/>
        </w:rPr>
      </w:pPr>
      <w:r>
        <w:rPr>
          <w:noProof/>
          <w:color w:val="000000"/>
          <w:lang w:val="en-US"/>
        </w:rPr>
        <w:drawing>
          <wp:inline distT="0" distB="0" distL="0" distR="0" wp14:anchorId="119CAA4A" wp14:editId="423D816B">
            <wp:extent cx="5936615" cy="3403600"/>
            <wp:effectExtent l="25400" t="0" r="698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5936615" cy="3403600"/>
                    </a:xfrm>
                    <a:prstGeom prst="rect">
                      <a:avLst/>
                    </a:prstGeom>
                    <a:noFill/>
                    <a:ln w="9525">
                      <a:noFill/>
                      <a:miter lim="800000"/>
                      <a:headEnd/>
                      <a:tailEnd/>
                    </a:ln>
                  </pic:spPr>
                </pic:pic>
              </a:graphicData>
            </a:graphic>
          </wp:inline>
        </w:drawing>
      </w:r>
    </w:p>
    <w:p w14:paraId="50277B5F" w14:textId="77777777" w:rsidR="000B4827" w:rsidRDefault="000B4827">
      <w:pPr>
        <w:pStyle w:val="BodyText3"/>
        <w:jc w:val="both"/>
        <w:rPr>
          <w:color w:val="000000"/>
        </w:rPr>
      </w:pPr>
      <w:r>
        <w:rPr>
          <w:b/>
          <w:color w:val="000000"/>
        </w:rPr>
        <w:t>Figure 11</w:t>
      </w:r>
      <w:r>
        <w:rPr>
          <w:color w:val="000000"/>
        </w:rPr>
        <w:tab/>
        <w:t>Voltage and current ranges for CAN bus.</w:t>
      </w:r>
    </w:p>
    <w:p w14:paraId="15B4DC48" w14:textId="77777777" w:rsidR="000B4827" w:rsidRDefault="000B4827">
      <w:pPr>
        <w:pStyle w:val="BodyText3"/>
        <w:jc w:val="both"/>
        <w:rPr>
          <w:color w:val="000000"/>
        </w:rPr>
      </w:pPr>
    </w:p>
    <w:p w14:paraId="567377CB" w14:textId="77777777" w:rsidR="000B4827" w:rsidRDefault="000B4827">
      <w:pPr>
        <w:pStyle w:val="BodyText3"/>
        <w:jc w:val="both"/>
        <w:rPr>
          <w:color w:val="000000"/>
        </w:rPr>
      </w:pPr>
    </w:p>
    <w:p w14:paraId="26C78515" w14:textId="77777777" w:rsidR="000B4827" w:rsidRDefault="000B4827">
      <w:pPr>
        <w:pStyle w:val="BodyText3"/>
        <w:jc w:val="both"/>
        <w:rPr>
          <w:color w:val="000000"/>
        </w:rPr>
      </w:pPr>
      <w:r>
        <w:rPr>
          <w:color w:val="000000"/>
        </w:rPr>
        <w:t>The following information illustrated the J1939 CAN Message Formats – Brake Communication with Engine Controller as implemented in the MTU Detroit Diesel, DEDEC IV engine controller.</w:t>
      </w:r>
    </w:p>
    <w:p w14:paraId="4F494467" w14:textId="77777777" w:rsidR="000B4827" w:rsidRDefault="000B4827">
      <w:pPr>
        <w:pStyle w:val="BodyText3"/>
        <w:jc w:val="both"/>
        <w:rPr>
          <w:color w:val="000000"/>
        </w:rPr>
      </w:pPr>
    </w:p>
    <w:p w14:paraId="48D21216" w14:textId="77777777" w:rsidR="000B4827" w:rsidRDefault="000B4827">
      <w:pPr>
        <w:pStyle w:val="BodyText3"/>
        <w:jc w:val="both"/>
        <w:rPr>
          <w:b/>
          <w:color w:val="000000"/>
        </w:rPr>
      </w:pPr>
      <w:r>
        <w:rPr>
          <w:b/>
          <w:color w:val="000000"/>
        </w:rPr>
        <w:t>Message Format</w:t>
      </w:r>
    </w:p>
    <w:p w14:paraId="3E0CBAB2" w14:textId="77777777" w:rsidR="000B4827" w:rsidRDefault="0054637D">
      <w:pPr>
        <w:pStyle w:val="BodyText3"/>
        <w:jc w:val="both"/>
        <w:rPr>
          <w:color w:val="000000"/>
        </w:rPr>
      </w:pPr>
      <w:r>
        <w:rPr>
          <w:noProof/>
          <w:color w:val="000000"/>
          <w:lang w:val="en-US"/>
        </w:rPr>
        <w:drawing>
          <wp:inline distT="0" distB="0" distL="0" distR="0" wp14:anchorId="4C9AC9FA" wp14:editId="69434912">
            <wp:extent cx="5936615" cy="958215"/>
            <wp:effectExtent l="25400" t="0" r="6985" b="0"/>
            <wp:docPr id="38" name="Picture 38" descr="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at"/>
                    <pic:cNvPicPr>
                      <a:picLocks noChangeAspect="1" noChangeArrowheads="1"/>
                    </pic:cNvPicPr>
                  </pic:nvPicPr>
                  <pic:blipFill>
                    <a:blip r:embed="rId42"/>
                    <a:srcRect/>
                    <a:stretch>
                      <a:fillRect/>
                    </a:stretch>
                  </pic:blipFill>
                  <pic:spPr bwMode="auto">
                    <a:xfrm>
                      <a:off x="0" y="0"/>
                      <a:ext cx="5936615" cy="958215"/>
                    </a:xfrm>
                    <a:prstGeom prst="rect">
                      <a:avLst/>
                    </a:prstGeom>
                    <a:noFill/>
                    <a:ln w="9525">
                      <a:noFill/>
                      <a:miter lim="800000"/>
                      <a:headEnd/>
                      <a:tailEnd/>
                    </a:ln>
                  </pic:spPr>
                </pic:pic>
              </a:graphicData>
            </a:graphic>
          </wp:inline>
        </w:drawing>
      </w:r>
    </w:p>
    <w:p w14:paraId="09631D4D" w14:textId="77777777" w:rsidR="000B4827" w:rsidRDefault="0054637D">
      <w:pPr>
        <w:pStyle w:val="BodyText3"/>
        <w:jc w:val="both"/>
        <w:rPr>
          <w:color w:val="000000"/>
        </w:rPr>
      </w:pPr>
      <w:r>
        <w:rPr>
          <w:noProof/>
          <w:color w:val="000000"/>
          <w:lang w:val="en-US"/>
        </w:rPr>
        <w:lastRenderedPageBreak/>
        <w:drawing>
          <wp:inline distT="0" distB="0" distL="0" distR="0" wp14:anchorId="55571BCB" wp14:editId="09D215F0">
            <wp:extent cx="5936615" cy="5892800"/>
            <wp:effectExtent l="25400" t="0" r="6985" b="0"/>
            <wp:docPr id="131" name="Picture 131" descr="retar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tarder1"/>
                    <pic:cNvPicPr>
                      <a:picLocks noChangeAspect="1" noChangeArrowheads="1"/>
                    </pic:cNvPicPr>
                  </pic:nvPicPr>
                  <pic:blipFill>
                    <a:blip r:embed="rId43"/>
                    <a:srcRect/>
                    <a:stretch>
                      <a:fillRect/>
                    </a:stretch>
                  </pic:blipFill>
                  <pic:spPr bwMode="auto">
                    <a:xfrm>
                      <a:off x="0" y="0"/>
                      <a:ext cx="5936615" cy="5892800"/>
                    </a:xfrm>
                    <a:prstGeom prst="rect">
                      <a:avLst/>
                    </a:prstGeom>
                    <a:noFill/>
                    <a:ln w="9525">
                      <a:noFill/>
                      <a:miter lim="800000"/>
                      <a:headEnd/>
                      <a:tailEnd/>
                    </a:ln>
                  </pic:spPr>
                </pic:pic>
              </a:graphicData>
            </a:graphic>
          </wp:inline>
        </w:drawing>
      </w:r>
    </w:p>
    <w:p w14:paraId="3A67D642" w14:textId="77777777" w:rsidR="000B4827" w:rsidRDefault="000B4827">
      <w:pPr>
        <w:pStyle w:val="BodyText3"/>
        <w:jc w:val="both"/>
        <w:rPr>
          <w:color w:val="000000"/>
        </w:rPr>
      </w:pPr>
    </w:p>
    <w:p w14:paraId="3C938029" w14:textId="77777777" w:rsidR="000B4827" w:rsidRDefault="000B4827">
      <w:pPr>
        <w:pStyle w:val="BodyText3"/>
        <w:jc w:val="both"/>
        <w:rPr>
          <w:color w:val="000000"/>
        </w:rPr>
      </w:pPr>
    </w:p>
    <w:p w14:paraId="01A88B1A" w14:textId="77777777" w:rsidR="000B4827" w:rsidRDefault="0054637D">
      <w:pPr>
        <w:pStyle w:val="BodyText3"/>
        <w:ind w:firstLine="284"/>
        <w:jc w:val="both"/>
        <w:rPr>
          <w:color w:val="000000"/>
        </w:rPr>
      </w:pPr>
      <w:r>
        <w:rPr>
          <w:noProof/>
          <w:color w:val="000000"/>
          <w:lang w:val="en-US"/>
        </w:rPr>
        <w:drawing>
          <wp:inline distT="0" distB="0" distL="0" distR="0" wp14:anchorId="5BA04DD6" wp14:editId="2FD6E6AE">
            <wp:extent cx="4260215" cy="1270000"/>
            <wp:effectExtent l="25400" t="0" r="6985" b="0"/>
            <wp:docPr id="132" name="Picture 132" descr="retar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tarder 2"/>
                    <pic:cNvPicPr>
                      <a:picLocks noChangeAspect="1" noChangeArrowheads="1"/>
                    </pic:cNvPicPr>
                  </pic:nvPicPr>
                  <pic:blipFill>
                    <a:blip r:embed="rId44"/>
                    <a:srcRect/>
                    <a:stretch>
                      <a:fillRect/>
                    </a:stretch>
                  </pic:blipFill>
                  <pic:spPr bwMode="auto">
                    <a:xfrm>
                      <a:off x="0" y="0"/>
                      <a:ext cx="4260215" cy="1270000"/>
                    </a:xfrm>
                    <a:prstGeom prst="rect">
                      <a:avLst/>
                    </a:prstGeom>
                    <a:noFill/>
                    <a:ln w="9525">
                      <a:noFill/>
                      <a:miter lim="800000"/>
                      <a:headEnd/>
                      <a:tailEnd/>
                    </a:ln>
                  </pic:spPr>
                </pic:pic>
              </a:graphicData>
            </a:graphic>
          </wp:inline>
        </w:drawing>
      </w:r>
    </w:p>
    <w:p w14:paraId="39ED0EA1" w14:textId="77777777" w:rsidR="000B4827" w:rsidRDefault="0054637D">
      <w:pPr>
        <w:pStyle w:val="BodyText3"/>
        <w:ind w:firstLine="284"/>
        <w:jc w:val="both"/>
        <w:rPr>
          <w:color w:val="000000"/>
        </w:rPr>
      </w:pPr>
      <w:r>
        <w:rPr>
          <w:noProof/>
          <w:color w:val="000000"/>
          <w:lang w:val="en-US"/>
        </w:rPr>
        <w:lastRenderedPageBreak/>
        <w:drawing>
          <wp:inline distT="0" distB="0" distL="0" distR="0" wp14:anchorId="625C762E" wp14:editId="102E9BCE">
            <wp:extent cx="5936615" cy="4521200"/>
            <wp:effectExtent l="25400" t="0" r="6985" b="0"/>
            <wp:docPr id="159" name="Picture 159" descr="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C"/>
                    <pic:cNvPicPr>
                      <a:picLocks noChangeAspect="1" noChangeArrowheads="1"/>
                    </pic:cNvPicPr>
                  </pic:nvPicPr>
                  <pic:blipFill>
                    <a:blip r:embed="rId45"/>
                    <a:srcRect/>
                    <a:stretch>
                      <a:fillRect/>
                    </a:stretch>
                  </pic:blipFill>
                  <pic:spPr bwMode="auto">
                    <a:xfrm>
                      <a:off x="0" y="0"/>
                      <a:ext cx="5936615" cy="4521200"/>
                    </a:xfrm>
                    <a:prstGeom prst="rect">
                      <a:avLst/>
                    </a:prstGeom>
                    <a:noFill/>
                    <a:ln w="9525">
                      <a:noFill/>
                      <a:miter lim="800000"/>
                      <a:headEnd/>
                      <a:tailEnd/>
                    </a:ln>
                  </pic:spPr>
                </pic:pic>
              </a:graphicData>
            </a:graphic>
          </wp:inline>
        </w:drawing>
      </w:r>
    </w:p>
    <w:p w14:paraId="56571A71" w14:textId="77777777" w:rsidR="000B4827" w:rsidRDefault="000B4827">
      <w:pPr>
        <w:pStyle w:val="BodyText3"/>
        <w:jc w:val="both"/>
        <w:rPr>
          <w:color w:val="000000"/>
        </w:rPr>
      </w:pPr>
      <w:r>
        <w:rPr>
          <w:color w:val="000000"/>
        </w:rPr>
        <w:t>(Courtesy MTU Detroit Diesel)</w:t>
      </w:r>
    </w:p>
    <w:p w14:paraId="669E5231" w14:textId="77777777" w:rsidR="000B4827" w:rsidRDefault="000B4827">
      <w:pPr>
        <w:pStyle w:val="BodyText3"/>
        <w:jc w:val="both"/>
        <w:rPr>
          <w:color w:val="000000"/>
        </w:rPr>
      </w:pPr>
      <w:r>
        <w:rPr>
          <w:color w:val="000000"/>
        </w:rPr>
        <w:t>The engine controller can be programmed to respond to requests from the brake control ECM or the cruise control ECM because CAN communication is possible.</w:t>
      </w:r>
    </w:p>
    <w:p w14:paraId="62C40647" w14:textId="77777777" w:rsidR="000B4827" w:rsidRDefault="000B4827">
      <w:pPr>
        <w:pStyle w:val="BodyText3"/>
        <w:jc w:val="both"/>
        <w:rPr>
          <w:color w:val="000000"/>
        </w:rPr>
      </w:pPr>
    </w:p>
    <w:p w14:paraId="1531C1E3" w14:textId="77777777" w:rsidR="000B4827" w:rsidRDefault="000B4827">
      <w:pPr>
        <w:pStyle w:val="BodyText3"/>
        <w:jc w:val="both"/>
        <w:rPr>
          <w:color w:val="000000"/>
        </w:rPr>
      </w:pPr>
      <w:r>
        <w:rPr>
          <w:color w:val="000000"/>
        </w:rPr>
        <w:t xml:space="preserve">Further reading:  </w:t>
      </w:r>
    </w:p>
    <w:p w14:paraId="30E7F11D" w14:textId="77777777" w:rsidR="000B4827" w:rsidRDefault="000B4827">
      <w:pPr>
        <w:pStyle w:val="BodyText3"/>
        <w:jc w:val="both"/>
        <w:rPr>
          <w:color w:val="000000"/>
        </w:rPr>
      </w:pPr>
    </w:p>
    <w:p w14:paraId="4D19C298" w14:textId="77777777" w:rsidR="000B4827" w:rsidRDefault="000B4827">
      <w:pPr>
        <w:pStyle w:val="BodyText3"/>
        <w:jc w:val="both"/>
        <w:rPr>
          <w:color w:val="000000"/>
        </w:rPr>
      </w:pPr>
      <w:r>
        <w:rPr>
          <w:color w:val="000000"/>
        </w:rPr>
        <w:t>ISO / DIS 11898-1</w:t>
      </w:r>
      <w:r>
        <w:rPr>
          <w:color w:val="000000"/>
        </w:rPr>
        <w:tab/>
        <w:t xml:space="preserve">Road vehicles – Controller area network (CAN) – </w:t>
      </w:r>
    </w:p>
    <w:p w14:paraId="704B31FC" w14:textId="77777777" w:rsidR="000B4827" w:rsidRDefault="000B4827">
      <w:pPr>
        <w:pStyle w:val="BodyText3"/>
        <w:jc w:val="both"/>
        <w:rPr>
          <w:color w:val="000000"/>
        </w:rPr>
      </w:pPr>
      <w:r>
        <w:rPr>
          <w:color w:val="000000"/>
        </w:rPr>
        <w:t xml:space="preserve">Part </w:t>
      </w:r>
      <w:proofErr w:type="gramStart"/>
      <w:r>
        <w:rPr>
          <w:color w:val="000000"/>
        </w:rPr>
        <w:t>1 :Data</w:t>
      </w:r>
      <w:proofErr w:type="gramEnd"/>
      <w:r>
        <w:rPr>
          <w:color w:val="000000"/>
        </w:rPr>
        <w:t xml:space="preserve"> link layer and physical signalling.</w:t>
      </w:r>
    </w:p>
    <w:p w14:paraId="0FC9788D" w14:textId="77777777" w:rsidR="000B4827" w:rsidRDefault="000B4827">
      <w:pPr>
        <w:pStyle w:val="BodyText3"/>
        <w:jc w:val="both"/>
        <w:rPr>
          <w:color w:val="000000"/>
        </w:rPr>
      </w:pPr>
      <w:r>
        <w:rPr>
          <w:color w:val="000000"/>
        </w:rPr>
        <w:t>Part 2: High speed medium access unit.</w:t>
      </w:r>
    </w:p>
    <w:p w14:paraId="3F227132" w14:textId="77777777" w:rsidR="000B4827" w:rsidRDefault="000B4827">
      <w:pPr>
        <w:pStyle w:val="BodyText3"/>
        <w:jc w:val="both"/>
        <w:rPr>
          <w:color w:val="000000"/>
        </w:rPr>
      </w:pPr>
      <w:r>
        <w:rPr>
          <w:color w:val="000000"/>
        </w:rPr>
        <w:t>Part 3: Low speed fault tolerant medium dependent interface.</w:t>
      </w:r>
    </w:p>
    <w:p w14:paraId="275D58F1" w14:textId="77777777" w:rsidR="000B4827" w:rsidRDefault="000B4827">
      <w:pPr>
        <w:pStyle w:val="BodyText3"/>
        <w:jc w:val="both"/>
        <w:rPr>
          <w:color w:val="000000"/>
        </w:rPr>
      </w:pPr>
      <w:r>
        <w:rPr>
          <w:color w:val="000000"/>
        </w:rPr>
        <w:t>Part 4: Time triggered communication</w:t>
      </w:r>
    </w:p>
    <w:p w14:paraId="4329DDDB" w14:textId="77777777" w:rsidR="000B4827" w:rsidRDefault="000B4827">
      <w:pPr>
        <w:pStyle w:val="BodyText3"/>
        <w:jc w:val="both"/>
        <w:rPr>
          <w:color w:val="000000"/>
        </w:rPr>
      </w:pPr>
    </w:p>
    <w:p w14:paraId="3830FF43" w14:textId="77777777" w:rsidR="000B4827" w:rsidRDefault="000B4827">
      <w:pPr>
        <w:pStyle w:val="BodyText3"/>
        <w:jc w:val="both"/>
        <w:rPr>
          <w:color w:val="000000"/>
        </w:rPr>
      </w:pPr>
      <w:r>
        <w:rPr>
          <w:color w:val="000000"/>
        </w:rPr>
        <w:t>ISO 11992-1: CAN fault-tolerant for truck/trailer communication.</w:t>
      </w:r>
    </w:p>
    <w:p w14:paraId="4ABD8BF9" w14:textId="77777777" w:rsidR="000B4827" w:rsidRDefault="000B4827">
      <w:pPr>
        <w:pStyle w:val="BodyText3"/>
        <w:jc w:val="both"/>
        <w:rPr>
          <w:color w:val="000000"/>
        </w:rPr>
      </w:pPr>
    </w:p>
    <w:p w14:paraId="64AFB91B" w14:textId="77777777" w:rsidR="000B4827" w:rsidRDefault="000B4827">
      <w:pPr>
        <w:pStyle w:val="BodyText3"/>
        <w:jc w:val="both"/>
        <w:rPr>
          <w:color w:val="000000"/>
        </w:rPr>
      </w:pPr>
      <w:proofErr w:type="gramStart"/>
      <w:r>
        <w:rPr>
          <w:color w:val="000000"/>
        </w:rPr>
        <w:t>www.semiconductors.bosch.de</w:t>
      </w:r>
      <w:proofErr w:type="gramEnd"/>
      <w:r>
        <w:rPr>
          <w:color w:val="000000"/>
        </w:rPr>
        <w:t>/pdf/can2spec.pdf</w:t>
      </w:r>
    </w:p>
    <w:p w14:paraId="445D1EFE" w14:textId="77777777" w:rsidR="000B4827" w:rsidRDefault="000B4827">
      <w:pPr>
        <w:pStyle w:val="BodyText3"/>
        <w:jc w:val="both"/>
        <w:rPr>
          <w:color w:val="000000"/>
        </w:rPr>
      </w:pPr>
    </w:p>
    <w:p w14:paraId="437ADC7A" w14:textId="77777777" w:rsidR="000B4827" w:rsidRDefault="000B4827">
      <w:pPr>
        <w:pStyle w:val="BodyText3"/>
        <w:jc w:val="both"/>
        <w:rPr>
          <w:color w:val="000000"/>
        </w:rPr>
      </w:pPr>
      <w:r>
        <w:rPr>
          <w:color w:val="000000"/>
        </w:rPr>
        <w:t xml:space="preserve">SAE J1939 </w:t>
      </w:r>
      <w:r>
        <w:rPr>
          <w:i/>
          <w:color w:val="000000"/>
        </w:rPr>
        <w:t>Recommended Practice for a serial control and communication vehicle networks</w:t>
      </w:r>
      <w:r>
        <w:rPr>
          <w:color w:val="000000"/>
        </w:rPr>
        <w:t xml:space="preserve">. </w:t>
      </w:r>
    </w:p>
    <w:p w14:paraId="5B6904DE" w14:textId="77777777" w:rsidR="000B4827" w:rsidRDefault="000B4827">
      <w:pPr>
        <w:pStyle w:val="BodyText3"/>
        <w:jc w:val="both"/>
        <w:rPr>
          <w:color w:val="000000"/>
        </w:rPr>
      </w:pPr>
    </w:p>
    <w:p w14:paraId="66EC9C9A" w14:textId="77777777" w:rsidR="000B4827" w:rsidRDefault="00E133CF">
      <w:pPr>
        <w:pStyle w:val="BodyText3"/>
        <w:jc w:val="both"/>
        <w:rPr>
          <w:color w:val="000000"/>
        </w:rPr>
      </w:pPr>
      <w:hyperlink r:id="rId46" w:history="1">
        <w:r w:rsidR="000B4827">
          <w:rPr>
            <w:rStyle w:val="Hyperlink"/>
          </w:rPr>
          <w:t>www.computer-solutions.co.uk/info/Embedded_tutorials/can-tutorial.html</w:t>
        </w:r>
      </w:hyperlink>
    </w:p>
    <w:p w14:paraId="1E40A5A0" w14:textId="77777777" w:rsidR="000B4827" w:rsidRDefault="000B4827">
      <w:pPr>
        <w:pStyle w:val="Heading1"/>
        <w:numPr>
          <w:ilvl w:val="0"/>
          <w:numId w:val="50"/>
        </w:numPr>
        <w:ind w:hanging="720"/>
        <w:jc w:val="both"/>
        <w:rPr>
          <w:color w:val="000000"/>
        </w:rPr>
      </w:pPr>
      <w:r>
        <w:rPr>
          <w:color w:val="000000"/>
        </w:rPr>
        <w:br w:type="page"/>
      </w:r>
      <w:bookmarkStart w:id="696" w:name="_Toc156836782"/>
      <w:r>
        <w:rPr>
          <w:color w:val="000000"/>
        </w:rPr>
        <w:lastRenderedPageBreak/>
        <w:t>Glossary</w:t>
      </w:r>
      <w:bookmarkEnd w:id="696"/>
    </w:p>
    <w:p w14:paraId="311EB142" w14:textId="77777777" w:rsidR="000B4827" w:rsidRDefault="000B4827"/>
    <w:p w14:paraId="01830B6B" w14:textId="77777777" w:rsidR="000B4827" w:rsidRDefault="000B4827">
      <w:pPr>
        <w:jc w:val="both"/>
      </w:pPr>
      <w:r>
        <w:t xml:space="preserve">Antilock Brake System - </w:t>
      </w:r>
      <w:r>
        <w:tab/>
        <w:t xml:space="preserve">Acts to prevent wheel lock up during braking by altering the service brake control level at </w:t>
      </w:r>
      <w:r>
        <w:rPr>
          <w:i/>
          <w:iCs/>
        </w:rPr>
        <w:t>ABS</w:t>
      </w:r>
      <w:r>
        <w:tab/>
      </w:r>
      <w:r>
        <w:tab/>
      </w:r>
      <w:r>
        <w:tab/>
        <w:t>a controlled wheel to release the wheel. As not all wheels on a vehicle are usually sensed</w:t>
      </w:r>
    </w:p>
    <w:p w14:paraId="1B59C491" w14:textId="77777777" w:rsidR="000B4827" w:rsidRDefault="000B4827">
      <w:pPr>
        <w:ind w:left="2160"/>
        <w:jc w:val="both"/>
      </w:pPr>
      <w:proofErr w:type="gramStart"/>
      <w:r>
        <w:t>but</w:t>
      </w:r>
      <w:proofErr w:type="gramEnd"/>
      <w:r>
        <w:t xml:space="preserve"> all wheels are usually controlled,  some wheels might be released that are not on the point of locking up.</w:t>
      </w:r>
    </w:p>
    <w:p w14:paraId="5DD6A719" w14:textId="77777777" w:rsidR="000B4827" w:rsidRDefault="000B4827">
      <w:pPr>
        <w:ind w:left="2160" w:hanging="2160"/>
        <w:jc w:val="both"/>
      </w:pPr>
    </w:p>
    <w:p w14:paraId="0ED546CF" w14:textId="77777777" w:rsidR="000B4827" w:rsidRDefault="000B4827">
      <w:pPr>
        <w:ind w:left="2160" w:hanging="2160"/>
        <w:jc w:val="both"/>
      </w:pPr>
      <w:r>
        <w:t xml:space="preserve">ABS Platform </w:t>
      </w:r>
      <w:proofErr w:type="gramStart"/>
      <w:r>
        <w:t>-   A</w:t>
      </w:r>
      <w:proofErr w:type="gramEnd"/>
      <w:r>
        <w:t xml:space="preserve"> basic </w:t>
      </w:r>
      <w:r>
        <w:rPr>
          <w:i/>
          <w:iCs/>
        </w:rPr>
        <w:t>ABS</w:t>
      </w:r>
      <w:r>
        <w:t xml:space="preserve"> system to which is added additional functional elements such as ESC, ACC or Brake Assist.</w:t>
      </w:r>
    </w:p>
    <w:p w14:paraId="270A3164" w14:textId="77777777" w:rsidR="000B4827" w:rsidRDefault="000B4827">
      <w:pPr>
        <w:ind w:left="2160" w:hanging="2160"/>
        <w:jc w:val="both"/>
      </w:pPr>
    </w:p>
    <w:p w14:paraId="4D159A07" w14:textId="77777777" w:rsidR="000B4827" w:rsidRDefault="000B4827">
      <w:pPr>
        <w:ind w:left="2160" w:hanging="2160"/>
        <w:jc w:val="both"/>
      </w:pPr>
      <w:r>
        <w:t xml:space="preserve">Adaptive Cruise Control  </w:t>
      </w:r>
      <w:proofErr w:type="gramStart"/>
      <w:r>
        <w:t>-  A</w:t>
      </w:r>
      <w:proofErr w:type="gramEnd"/>
      <w:r>
        <w:t xml:space="preserve"> system that applies the auxiliary brake and if necessary the service brake to increase</w:t>
      </w:r>
    </w:p>
    <w:p w14:paraId="50C2CA12" w14:textId="77777777" w:rsidR="000B4827" w:rsidRDefault="000B4827">
      <w:pPr>
        <w:ind w:left="2160" w:hanging="2160"/>
        <w:jc w:val="both"/>
      </w:pPr>
      <w:r>
        <w:rPr>
          <w:i/>
          <w:iCs/>
        </w:rPr>
        <w:t>ACC</w:t>
      </w:r>
      <w:r>
        <w:t xml:space="preserve">                                   the separation distance (i.e. the distance between the truck and the vehicle immediately in front) when the cruise control is operating.</w:t>
      </w:r>
    </w:p>
    <w:p w14:paraId="5BCEF1F9" w14:textId="77777777" w:rsidR="000B4827" w:rsidRDefault="000B4827">
      <w:pPr>
        <w:jc w:val="both"/>
        <w:rPr>
          <w:caps/>
        </w:rPr>
      </w:pPr>
    </w:p>
    <w:p w14:paraId="2D25CAB4" w14:textId="77777777" w:rsidR="000B4827" w:rsidRDefault="000B4827">
      <w:pPr>
        <w:ind w:left="2160" w:hanging="2160"/>
        <w:jc w:val="both"/>
      </w:pPr>
      <w:r>
        <w:t xml:space="preserve">Anti Skid Brakes – see </w:t>
      </w:r>
      <w:r>
        <w:rPr>
          <w:i/>
          <w:iCs/>
        </w:rPr>
        <w:t>ABS</w:t>
      </w:r>
    </w:p>
    <w:p w14:paraId="1DDE2ECA" w14:textId="77777777" w:rsidR="000B4827" w:rsidRDefault="000B4827">
      <w:pPr>
        <w:ind w:left="2160" w:hanging="2160"/>
        <w:jc w:val="both"/>
      </w:pPr>
    </w:p>
    <w:p w14:paraId="6FB5B53A" w14:textId="77777777" w:rsidR="000B4827" w:rsidRDefault="000B4827">
      <w:pPr>
        <w:jc w:val="both"/>
      </w:pPr>
      <w:r>
        <w:t>Australian Design Rules – The national standards for new vehicles. The current applicable braking rules are ADRs ADR                                   35/03 (trucks) and ADR 38/04 (trailers)</w:t>
      </w:r>
    </w:p>
    <w:p w14:paraId="28F6549A" w14:textId="77777777" w:rsidR="000B4827" w:rsidRDefault="000B4827">
      <w:pPr>
        <w:ind w:left="2160" w:hanging="2160"/>
        <w:jc w:val="both"/>
      </w:pPr>
    </w:p>
    <w:p w14:paraId="0D186C65" w14:textId="77777777" w:rsidR="000B4827" w:rsidRDefault="000B4827">
      <w:pPr>
        <w:ind w:left="2160" w:hanging="2160"/>
        <w:jc w:val="both"/>
      </w:pPr>
      <w:r>
        <w:t>Automatic Brake Adjuster</w:t>
      </w:r>
      <w:r>
        <w:tab/>
      </w:r>
      <w:proofErr w:type="gramStart"/>
      <w:r>
        <w:t>-  A</w:t>
      </w:r>
      <w:proofErr w:type="gramEnd"/>
      <w:r>
        <w:t xml:space="preserve"> mechanical device that adjusts individual service brakes at each brake application to keep the individual brake in good adjustment. An ABA must be set-up correctly each </w:t>
      </w:r>
      <w:proofErr w:type="gramStart"/>
      <w:r>
        <w:t>time</w:t>
      </w:r>
      <w:proofErr w:type="gramEnd"/>
      <w:r>
        <w:t xml:space="preserve"> the brake linings / pads are changed.</w:t>
      </w:r>
    </w:p>
    <w:p w14:paraId="7D030700" w14:textId="77777777" w:rsidR="000B4827" w:rsidRDefault="000B4827">
      <w:pPr>
        <w:ind w:left="2160" w:hanging="2160"/>
        <w:jc w:val="both"/>
      </w:pPr>
    </w:p>
    <w:p w14:paraId="7830808F" w14:textId="77777777" w:rsidR="000B4827" w:rsidRDefault="000B4827">
      <w:pPr>
        <w:ind w:left="2160" w:hanging="2160"/>
        <w:jc w:val="both"/>
      </w:pPr>
      <w:r>
        <w:t>Autonomous Emergency Braking – A system that automatically applies the service brakes so as to avoid or</w:t>
      </w:r>
    </w:p>
    <w:p w14:paraId="77C0EE00" w14:textId="77777777" w:rsidR="000B4827" w:rsidRDefault="000B4827">
      <w:pPr>
        <w:ind w:left="2160" w:hanging="2160"/>
        <w:jc w:val="both"/>
      </w:pPr>
      <w:r>
        <w:rPr>
          <w:i/>
          <w:iCs/>
        </w:rPr>
        <w:t>AEB</w:t>
      </w:r>
      <w:r>
        <w:t xml:space="preserve">                                   minimize the impact of a collision.  The system uses advanced visual and / or radar techniques to identify a likely collision situation.</w:t>
      </w:r>
    </w:p>
    <w:p w14:paraId="3F77602C" w14:textId="77777777" w:rsidR="000B4827" w:rsidRDefault="000B4827">
      <w:pPr>
        <w:ind w:left="2160" w:hanging="2160"/>
        <w:jc w:val="both"/>
      </w:pPr>
    </w:p>
    <w:p w14:paraId="61B160A8" w14:textId="77777777" w:rsidR="000B4827" w:rsidRDefault="000B4827">
      <w:pPr>
        <w:ind w:left="2160" w:hanging="2160"/>
        <w:jc w:val="both"/>
      </w:pPr>
      <w:r>
        <w:t xml:space="preserve">Automatic Traction Control </w:t>
      </w:r>
      <w:proofErr w:type="gramStart"/>
      <w:r>
        <w:t>-  A</w:t>
      </w:r>
      <w:proofErr w:type="gramEnd"/>
      <w:r>
        <w:t xml:space="preserve"> system that acts to prevent drive wheel slipping during tractive effort. It is always</w:t>
      </w:r>
    </w:p>
    <w:p w14:paraId="6CD603B7" w14:textId="77777777" w:rsidR="000B4827" w:rsidRDefault="000B4827">
      <w:pPr>
        <w:ind w:left="2160" w:hanging="2160"/>
        <w:jc w:val="both"/>
      </w:pPr>
      <w:proofErr w:type="gramStart"/>
      <w:r>
        <w:t>ATC                                   available in conjunction with ABS.</w:t>
      </w:r>
      <w:proofErr w:type="gramEnd"/>
    </w:p>
    <w:p w14:paraId="695978E4" w14:textId="77777777" w:rsidR="000B4827" w:rsidRDefault="000B4827">
      <w:pPr>
        <w:ind w:left="2160" w:hanging="2160"/>
        <w:jc w:val="both"/>
      </w:pPr>
    </w:p>
    <w:p w14:paraId="287FB4F2" w14:textId="77777777" w:rsidR="000B4827" w:rsidRDefault="000B4827">
      <w:pPr>
        <w:ind w:left="2160" w:hanging="2160"/>
        <w:jc w:val="both"/>
      </w:pPr>
      <w:r>
        <w:t xml:space="preserve">Auxiliary Brakes - </w:t>
      </w:r>
      <w:r>
        <w:tab/>
        <w:t xml:space="preserve">A mechanical or electrical devise that produces retarding action at the drive wheels of a truck that does not involve service brake action. Typically the auxiliary brake action is provided by an: </w:t>
      </w:r>
    </w:p>
    <w:p w14:paraId="464D73E4" w14:textId="77777777" w:rsidR="000B4827" w:rsidRDefault="000B4827">
      <w:pPr>
        <w:ind w:left="2160" w:firstLine="720"/>
        <w:jc w:val="both"/>
      </w:pPr>
      <w:proofErr w:type="gramStart"/>
      <w:r>
        <w:t>engine</w:t>
      </w:r>
      <w:proofErr w:type="gramEnd"/>
      <w:r>
        <w:t xml:space="preserve"> brake, </w:t>
      </w:r>
    </w:p>
    <w:p w14:paraId="2463D2B6" w14:textId="77777777" w:rsidR="000B4827" w:rsidRDefault="000B4827">
      <w:pPr>
        <w:ind w:left="2160" w:firstLine="720"/>
        <w:jc w:val="both"/>
      </w:pPr>
      <w:proofErr w:type="gramStart"/>
      <w:r>
        <w:t>exhaust</w:t>
      </w:r>
      <w:proofErr w:type="gramEnd"/>
      <w:r>
        <w:t xml:space="preserve"> brake,</w:t>
      </w:r>
    </w:p>
    <w:p w14:paraId="249764A3" w14:textId="77777777" w:rsidR="000B4827" w:rsidRDefault="000B4827">
      <w:pPr>
        <w:ind w:left="2160" w:firstLine="720"/>
        <w:jc w:val="both"/>
      </w:pPr>
      <w:proofErr w:type="gramStart"/>
      <w:r>
        <w:t>tail</w:t>
      </w:r>
      <w:proofErr w:type="gramEnd"/>
      <w:r>
        <w:t>-shaft retarder</w:t>
      </w:r>
    </w:p>
    <w:p w14:paraId="5EFC96DB" w14:textId="77777777" w:rsidR="000B4827" w:rsidRDefault="000B4827">
      <w:pPr>
        <w:ind w:left="2160" w:firstLine="720"/>
        <w:jc w:val="both"/>
      </w:pPr>
      <w:proofErr w:type="gramStart"/>
      <w:r>
        <w:t>transmission</w:t>
      </w:r>
      <w:proofErr w:type="gramEnd"/>
      <w:r>
        <w:t xml:space="preserve"> retarder</w:t>
      </w:r>
    </w:p>
    <w:p w14:paraId="1B344101" w14:textId="77777777" w:rsidR="000B4827" w:rsidRDefault="000B4827">
      <w:pPr>
        <w:ind w:left="2160" w:firstLine="720"/>
        <w:jc w:val="both"/>
      </w:pPr>
      <w:proofErr w:type="gramStart"/>
      <w:r>
        <w:t>regenerative</w:t>
      </w:r>
      <w:proofErr w:type="gramEnd"/>
      <w:r>
        <w:t xml:space="preserve"> braking transmission.</w:t>
      </w:r>
    </w:p>
    <w:p w14:paraId="3EAE76FD" w14:textId="77777777" w:rsidR="000B4827" w:rsidRDefault="000B4827">
      <w:pPr>
        <w:ind w:left="2160" w:hanging="33"/>
        <w:jc w:val="both"/>
      </w:pPr>
      <w:r>
        <w:t>Future developments might see introduction of auxiliary brakes for trailers.</w:t>
      </w:r>
    </w:p>
    <w:p w14:paraId="4617A785" w14:textId="77777777" w:rsidR="000B4827" w:rsidRDefault="000B4827">
      <w:pPr>
        <w:ind w:left="2160" w:hanging="2160"/>
        <w:jc w:val="both"/>
      </w:pPr>
    </w:p>
    <w:p w14:paraId="14826A77" w14:textId="77777777" w:rsidR="000B4827" w:rsidRDefault="000B4827">
      <w:pPr>
        <w:ind w:left="2160" w:hanging="2160"/>
        <w:jc w:val="both"/>
      </w:pPr>
      <w:r>
        <w:t xml:space="preserve">Available tyre-road friction - </w:t>
      </w:r>
      <w:r>
        <w:tab/>
        <w:t xml:space="preserve">The ratio of   </w:t>
      </w:r>
      <w:r>
        <w:rPr>
          <w:b/>
          <w:bCs/>
        </w:rPr>
        <w:t>retardation force / weight force</w:t>
      </w:r>
      <w:r>
        <w:t xml:space="preserve"> for a tyre on a road surface at which the tyre is on the point of locking up.</w:t>
      </w:r>
    </w:p>
    <w:p w14:paraId="6A3B2634" w14:textId="77777777" w:rsidR="000B4827" w:rsidRDefault="000B4827">
      <w:pPr>
        <w:ind w:left="2160" w:hanging="2160"/>
        <w:jc w:val="both"/>
      </w:pPr>
    </w:p>
    <w:p w14:paraId="7A3583F6" w14:textId="77777777" w:rsidR="000B4827" w:rsidRDefault="000B4827">
      <w:pPr>
        <w:ind w:left="2160" w:hanging="2160"/>
        <w:jc w:val="both"/>
      </w:pPr>
      <w:r>
        <w:t xml:space="preserve">Brake Assist  </w:t>
      </w:r>
      <w:proofErr w:type="gramStart"/>
      <w:r>
        <w:t>-  A</w:t>
      </w:r>
      <w:proofErr w:type="gramEnd"/>
      <w:r>
        <w:t xml:space="preserve"> system that manages a severe service brake application so as to achieve optimum stopping</w:t>
      </w:r>
    </w:p>
    <w:p w14:paraId="721463DC" w14:textId="77777777" w:rsidR="000B4827" w:rsidRDefault="000B4827">
      <w:pPr>
        <w:ind w:left="2160" w:hanging="2160"/>
        <w:jc w:val="both"/>
      </w:pPr>
      <w:proofErr w:type="gramStart"/>
      <w:r>
        <w:t>BA                                    distance performance without loss of directional control.</w:t>
      </w:r>
      <w:proofErr w:type="gramEnd"/>
    </w:p>
    <w:p w14:paraId="1347D38E" w14:textId="77777777" w:rsidR="000B4827" w:rsidRDefault="000B4827">
      <w:pPr>
        <w:ind w:left="2160" w:hanging="2160"/>
        <w:jc w:val="both"/>
      </w:pPr>
    </w:p>
    <w:p w14:paraId="458B9FF7" w14:textId="77777777" w:rsidR="000B4827" w:rsidRDefault="000B4827">
      <w:pPr>
        <w:ind w:left="2160" w:hanging="2160"/>
        <w:jc w:val="both"/>
      </w:pPr>
      <w:r>
        <w:t>Braking coefficient (longitudinal) – The ratio of the longitudinal retardation force on an axle / weight carried by the axle. The term can also be applied to the total retardation and weight force ratio of a vehicle part.  Braking coefficient (longitudinal) is also called the friction utilization.</w:t>
      </w:r>
    </w:p>
    <w:p w14:paraId="1884951C" w14:textId="77777777" w:rsidR="000B4827" w:rsidRDefault="000B4827">
      <w:pPr>
        <w:ind w:left="2160" w:hanging="2160"/>
        <w:jc w:val="both"/>
      </w:pPr>
    </w:p>
    <w:p w14:paraId="31590680" w14:textId="77777777" w:rsidR="000B4827" w:rsidRDefault="000B4827">
      <w:pPr>
        <w:ind w:left="2160" w:hanging="2160"/>
        <w:jc w:val="both"/>
      </w:pPr>
      <w:r>
        <w:t>Braking coefficient (lateral) – The ratio of the lateral (cornering) forces on an axle / weight carried by the axle. The term can also be applied to the total lateral force and weight force ratio of a vehicle part.  Braking coefficient (lateral) is also called the cornering coefficient.</w:t>
      </w:r>
    </w:p>
    <w:p w14:paraId="3F5B203C" w14:textId="77777777" w:rsidR="000B4827" w:rsidRDefault="000B4827">
      <w:pPr>
        <w:ind w:left="2160" w:hanging="2160"/>
        <w:jc w:val="both"/>
      </w:pPr>
    </w:p>
    <w:p w14:paraId="25F07F6E" w14:textId="77777777" w:rsidR="000B4827" w:rsidRDefault="000B4827">
      <w:pPr>
        <w:ind w:left="2160" w:hanging="2160"/>
        <w:jc w:val="both"/>
      </w:pPr>
      <w:r>
        <w:t xml:space="preserve">CAN bus </w:t>
      </w:r>
      <w:proofErr w:type="gramStart"/>
      <w:r>
        <w:t>-                         An</w:t>
      </w:r>
      <w:proofErr w:type="gramEnd"/>
      <w:r>
        <w:t xml:space="preserve"> electronic communication bus (wiring system involving three wires) for</w:t>
      </w:r>
    </w:p>
    <w:p w14:paraId="16556C71" w14:textId="77777777" w:rsidR="000B4827" w:rsidRDefault="000B4827">
      <w:pPr>
        <w:ind w:left="2160" w:hanging="2160"/>
        <w:jc w:val="both"/>
      </w:pPr>
      <w:r>
        <w:t>Controlled Area Network   communication of information between distributed micro-controllers and sensors on trucks and trailers.</w:t>
      </w:r>
    </w:p>
    <w:p w14:paraId="662DD77B" w14:textId="77777777" w:rsidR="000B4827" w:rsidRDefault="000B4827">
      <w:pPr>
        <w:ind w:left="2160" w:hanging="2160"/>
        <w:jc w:val="both"/>
      </w:pPr>
    </w:p>
    <w:p w14:paraId="07B07EE0" w14:textId="77777777" w:rsidR="000B4827" w:rsidRDefault="000B4827">
      <w:pPr>
        <w:ind w:left="2160" w:hanging="2160"/>
        <w:jc w:val="both"/>
      </w:pPr>
      <w:r>
        <w:t xml:space="preserve">Coupling Force Control  </w:t>
      </w:r>
      <w:proofErr w:type="gramStart"/>
      <w:r>
        <w:t>-  a</w:t>
      </w:r>
      <w:proofErr w:type="gramEnd"/>
      <w:r>
        <w:t xml:space="preserve"> system that manages the control signal level to the trailer in order to improve the brake</w:t>
      </w:r>
    </w:p>
    <w:p w14:paraId="19000E26" w14:textId="77777777" w:rsidR="000B4827" w:rsidRDefault="000B4827">
      <w:pPr>
        <w:ind w:left="2160" w:hanging="2160"/>
        <w:jc w:val="both"/>
      </w:pPr>
      <w:r>
        <w:rPr>
          <w:i/>
          <w:iCs/>
        </w:rPr>
        <w:lastRenderedPageBreak/>
        <w:t>CFC</w:t>
      </w:r>
      <w:r>
        <w:t xml:space="preserve">                                   compatibility balance.</w:t>
      </w:r>
    </w:p>
    <w:p w14:paraId="322B992E" w14:textId="77777777" w:rsidR="000B4827" w:rsidRDefault="000B4827">
      <w:pPr>
        <w:ind w:left="2160" w:hanging="2160"/>
        <w:jc w:val="both"/>
      </w:pPr>
    </w:p>
    <w:p w14:paraId="4DA0373A" w14:textId="77777777" w:rsidR="000B4827" w:rsidRDefault="000B4827">
      <w:pPr>
        <w:ind w:left="2160" w:hanging="2160"/>
        <w:jc w:val="both"/>
      </w:pPr>
      <w:r>
        <w:t xml:space="preserve">Drag Torque Control </w:t>
      </w:r>
      <w:proofErr w:type="gramStart"/>
      <w:r>
        <w:t>–  A</w:t>
      </w:r>
      <w:proofErr w:type="gramEnd"/>
      <w:r>
        <w:t xml:space="preserve"> system that increases the engine fuelling level to reduce drag on the rear (drive) axles.</w:t>
      </w:r>
    </w:p>
    <w:p w14:paraId="16738AC8" w14:textId="77777777" w:rsidR="000B4827" w:rsidRDefault="000B4827">
      <w:pPr>
        <w:ind w:left="2160" w:hanging="2160"/>
        <w:jc w:val="both"/>
      </w:pPr>
      <w:r>
        <w:t>DTC                                  The auxiliary retarder may also be disabled.</w:t>
      </w:r>
    </w:p>
    <w:p w14:paraId="699FE4E8" w14:textId="77777777" w:rsidR="000B4827" w:rsidRDefault="000B4827">
      <w:pPr>
        <w:ind w:left="2160" w:hanging="2160"/>
        <w:jc w:val="both"/>
      </w:pPr>
    </w:p>
    <w:p w14:paraId="361D98B6" w14:textId="77777777" w:rsidR="000B4827" w:rsidRDefault="000B4827">
      <w:pPr>
        <w:ind w:left="2160" w:hanging="2160"/>
        <w:jc w:val="both"/>
      </w:pPr>
      <w:r>
        <w:t xml:space="preserve">Electronic Brake Distribution - An electronic control system that is integrated with either </w:t>
      </w:r>
      <w:r>
        <w:rPr>
          <w:i/>
          <w:iCs/>
        </w:rPr>
        <w:t>ABS</w:t>
      </w:r>
      <w:r>
        <w:t xml:space="preserve"> or </w:t>
      </w:r>
      <w:r>
        <w:rPr>
          <w:i/>
          <w:iCs/>
        </w:rPr>
        <w:t>EBS</w:t>
      </w:r>
      <w:r>
        <w:t xml:space="preserve"> that </w:t>
      </w:r>
    </w:p>
    <w:p w14:paraId="28783E55" w14:textId="77777777" w:rsidR="000B4827" w:rsidRDefault="000B4827">
      <w:pPr>
        <w:ind w:left="2160" w:hanging="2160"/>
        <w:jc w:val="both"/>
      </w:pPr>
      <w:r>
        <w:rPr>
          <w:i/>
          <w:iCs/>
        </w:rPr>
        <w:t>EBD</w:t>
      </w:r>
      <w:r>
        <w:t xml:space="preserve"> </w:t>
      </w:r>
      <w:r>
        <w:tab/>
        <w:t>alters the service brake level between axles on a vehicle in response to the estimated load level. This function is comparable to LSB although the methods of control are different.</w:t>
      </w:r>
    </w:p>
    <w:p w14:paraId="27FC0FE8" w14:textId="77777777" w:rsidR="000B4827" w:rsidRDefault="000B4827">
      <w:pPr>
        <w:ind w:left="2160" w:hanging="2160"/>
        <w:jc w:val="both"/>
      </w:pPr>
    </w:p>
    <w:p w14:paraId="0BFB06A2" w14:textId="77777777" w:rsidR="000B4827" w:rsidRDefault="000B4827">
      <w:pPr>
        <w:ind w:left="2160" w:hanging="2160"/>
        <w:jc w:val="both"/>
      </w:pPr>
      <w:r>
        <w:t>Electronic Brake Safety System – A electronic brake control system marketed by Kenworth Australia that</w:t>
      </w:r>
    </w:p>
    <w:p w14:paraId="383A360A" w14:textId="77777777" w:rsidR="000B4827" w:rsidRDefault="000B4827">
      <w:pPr>
        <w:ind w:left="2160" w:hanging="2160"/>
        <w:jc w:val="both"/>
      </w:pPr>
      <w:r>
        <w:t xml:space="preserve">EBSS                                  incorporates </w:t>
      </w:r>
      <w:r>
        <w:rPr>
          <w:i/>
          <w:iCs/>
        </w:rPr>
        <w:t>ABS</w:t>
      </w:r>
      <w:r>
        <w:t xml:space="preserve">, </w:t>
      </w:r>
      <w:r>
        <w:rPr>
          <w:i/>
          <w:iCs/>
        </w:rPr>
        <w:t>EBD</w:t>
      </w:r>
      <w:r>
        <w:t xml:space="preserve"> and electronic trailer signalling. It can have ECS as an option.</w:t>
      </w:r>
    </w:p>
    <w:p w14:paraId="2C37F886" w14:textId="77777777" w:rsidR="000B4827" w:rsidRDefault="000B4827">
      <w:pPr>
        <w:ind w:left="2160" w:hanging="2160"/>
        <w:jc w:val="both"/>
      </w:pPr>
      <w:r>
        <w:tab/>
        <w:t xml:space="preserve">EBSS should not be confused with EBS. </w:t>
      </w:r>
    </w:p>
    <w:p w14:paraId="7A45ECD1" w14:textId="77777777" w:rsidR="000B4827" w:rsidRDefault="000B4827">
      <w:pPr>
        <w:ind w:left="2160" w:hanging="2160"/>
        <w:jc w:val="both"/>
      </w:pPr>
    </w:p>
    <w:p w14:paraId="679AFA58" w14:textId="77777777" w:rsidR="000B4827" w:rsidRDefault="000B4827">
      <w:pPr>
        <w:ind w:left="2160" w:hanging="2160"/>
        <w:jc w:val="both"/>
      </w:pPr>
      <w:r>
        <w:t>Electronic Control Module – An electronic unit that implements programmed brake functions in response to signals</w:t>
      </w:r>
    </w:p>
    <w:p w14:paraId="3F82FBE1" w14:textId="77777777" w:rsidR="000B4827" w:rsidRDefault="000B4827">
      <w:pPr>
        <w:ind w:left="2160" w:hanging="2160"/>
        <w:jc w:val="both"/>
      </w:pPr>
      <w:proofErr w:type="gramStart"/>
      <w:r>
        <w:rPr>
          <w:i/>
          <w:iCs/>
        </w:rPr>
        <w:t>ECM</w:t>
      </w:r>
      <w:r>
        <w:t xml:space="preserve"> </w:t>
      </w:r>
      <w:r>
        <w:tab/>
        <w:t>and switch positions.</w:t>
      </w:r>
      <w:proofErr w:type="gramEnd"/>
      <w:r>
        <w:t xml:space="preserve"> The action is implemented electronically via output circuits.  ECM for trucks can either </w:t>
      </w:r>
      <w:proofErr w:type="gramStart"/>
      <w:r>
        <w:t>be</w:t>
      </w:r>
      <w:proofErr w:type="gramEnd"/>
      <w:r>
        <w:t xml:space="preserve"> 12V powered (based on North American practice) or 24V powered based on European and Japanese practice.</w:t>
      </w:r>
    </w:p>
    <w:p w14:paraId="1F05AE86" w14:textId="77777777" w:rsidR="000B4827" w:rsidRDefault="000B4827">
      <w:pPr>
        <w:ind w:left="2160" w:hanging="2160"/>
        <w:jc w:val="both"/>
      </w:pPr>
    </w:p>
    <w:p w14:paraId="3804FE9B" w14:textId="77777777" w:rsidR="000B4827" w:rsidRDefault="000B4827">
      <w:pPr>
        <w:ind w:left="2160" w:hanging="2160"/>
        <w:jc w:val="both"/>
      </w:pPr>
      <w:r>
        <w:t>Electronically (Controlled) Brake System - A high-level brake control system that communicates brake control</w:t>
      </w:r>
    </w:p>
    <w:p w14:paraId="32A8556E" w14:textId="77777777" w:rsidR="000B4827" w:rsidRDefault="000B4827">
      <w:pPr>
        <w:ind w:left="2160" w:hanging="2160"/>
        <w:jc w:val="both"/>
      </w:pPr>
      <w:r>
        <w:rPr>
          <w:i/>
          <w:iCs/>
        </w:rPr>
        <w:t>EBS</w:t>
      </w:r>
      <w:r>
        <w:t xml:space="preserve">                                    information between sensors and actuators using electronic CAN communication. </w:t>
      </w:r>
      <w:r>
        <w:rPr>
          <w:i/>
          <w:iCs/>
        </w:rPr>
        <w:t>EBS</w:t>
      </w:r>
      <w:r>
        <w:t xml:space="preserve"> includes </w:t>
      </w:r>
      <w:r>
        <w:rPr>
          <w:i/>
          <w:iCs/>
        </w:rPr>
        <w:t>Coupling Force Control</w:t>
      </w:r>
      <w:r>
        <w:t xml:space="preserve"> and electronic signalling to trailers. </w:t>
      </w:r>
      <w:r>
        <w:rPr>
          <w:i/>
          <w:iCs/>
        </w:rPr>
        <w:t>EBS</w:t>
      </w:r>
      <w:r>
        <w:t xml:space="preserve"> is available on all European trucks and some Japanese trucks. It is not available on North American or Australian manufactured trucks.</w:t>
      </w:r>
    </w:p>
    <w:p w14:paraId="7EE21D9F" w14:textId="77777777" w:rsidR="000B4827" w:rsidRDefault="000B4827">
      <w:pPr>
        <w:ind w:left="2160" w:hanging="2160"/>
        <w:jc w:val="both"/>
      </w:pPr>
    </w:p>
    <w:p w14:paraId="43975399" w14:textId="77777777" w:rsidR="000B4827" w:rsidRDefault="000B4827">
      <w:pPr>
        <w:ind w:left="2160" w:hanging="2160"/>
        <w:jc w:val="both"/>
      </w:pPr>
      <w:r>
        <w:t>Electronic Stability Control – Acts to improve truck trajectory by applying selected brakes, controlling engine</w:t>
      </w:r>
    </w:p>
    <w:p w14:paraId="1F6EF1B8" w14:textId="77777777" w:rsidR="000B4827" w:rsidRDefault="000B4827">
      <w:pPr>
        <w:ind w:left="2160" w:hanging="2160"/>
        <w:jc w:val="both"/>
      </w:pPr>
      <w:proofErr w:type="gramStart"/>
      <w:r>
        <w:rPr>
          <w:i/>
          <w:iCs/>
        </w:rPr>
        <w:t>ESC</w:t>
      </w:r>
      <w:r>
        <w:t xml:space="preserve"> ,</w:t>
      </w:r>
      <w:proofErr w:type="gramEnd"/>
      <w:r>
        <w:t xml:space="preserve"> </w:t>
      </w:r>
      <w:r>
        <w:rPr>
          <w:i/>
          <w:iCs/>
        </w:rPr>
        <w:t>ESP</w:t>
      </w:r>
      <w:r>
        <w:t xml:space="preserve">                          torque and providing wheel lock-up protection. The system monitors the wheel speeds, steering wheel location and lateral acceleration to identify poor or unsafe conditions and to implement a corrective response. </w:t>
      </w:r>
    </w:p>
    <w:p w14:paraId="7E3BF136" w14:textId="77777777" w:rsidR="000B4827" w:rsidRDefault="000B4827">
      <w:pPr>
        <w:ind w:left="2160" w:hanging="2160"/>
        <w:jc w:val="both"/>
      </w:pPr>
    </w:p>
    <w:p w14:paraId="5CA1AEDC" w14:textId="77777777" w:rsidR="000B4827" w:rsidRDefault="000B4827">
      <w:pPr>
        <w:ind w:left="2160" w:hanging="2160"/>
        <w:jc w:val="both"/>
      </w:pPr>
      <w:r>
        <w:t xml:space="preserve">EBS Platform – A basic </w:t>
      </w:r>
      <w:r>
        <w:rPr>
          <w:i/>
          <w:iCs/>
        </w:rPr>
        <w:t>EBS</w:t>
      </w:r>
      <w:r>
        <w:t xml:space="preserve"> system to which is added additional functional elements such as ESC, ACC and Brake</w:t>
      </w:r>
    </w:p>
    <w:p w14:paraId="41BE0CB5" w14:textId="77777777" w:rsidR="000B4827" w:rsidRDefault="000B4827">
      <w:pPr>
        <w:ind w:left="2160" w:hanging="2160"/>
        <w:jc w:val="both"/>
      </w:pPr>
      <w:r>
        <w:t xml:space="preserve">                                         Assist.</w:t>
      </w:r>
    </w:p>
    <w:p w14:paraId="32FA4CFA" w14:textId="77777777" w:rsidR="000B4827" w:rsidRDefault="000B4827">
      <w:pPr>
        <w:ind w:left="2160" w:hanging="2160"/>
        <w:jc w:val="both"/>
      </w:pPr>
    </w:p>
    <w:p w14:paraId="4767E8C3" w14:textId="77777777" w:rsidR="000B4827" w:rsidRDefault="000B4827">
      <w:pPr>
        <w:ind w:left="2160" w:hanging="2160"/>
        <w:jc w:val="both"/>
      </w:pPr>
      <w:r>
        <w:t>Load Sensing Brakes -</w:t>
      </w:r>
      <w:r>
        <w:tab/>
        <w:t>A pneumatic control system that reduces the brake control level to one (or more) axle</w:t>
      </w:r>
    </w:p>
    <w:p w14:paraId="785967CA" w14:textId="77777777" w:rsidR="000B4827" w:rsidRDefault="000B4827">
      <w:pPr>
        <w:ind w:left="2160" w:hanging="2160"/>
        <w:jc w:val="both"/>
      </w:pPr>
      <w:r>
        <w:rPr>
          <w:i/>
          <w:iCs/>
        </w:rPr>
        <w:t>LSB</w:t>
      </w:r>
      <w:r>
        <w:t xml:space="preserve">                                    groups on a vehicle by a ratio determined by the load on a sensed axle. The ratio is pre-set and adjustable. On a truck the drive-group brake level is reduced when the load is light.</w:t>
      </w:r>
    </w:p>
    <w:p w14:paraId="18EFA041" w14:textId="77777777" w:rsidR="000B4827" w:rsidRDefault="000B4827">
      <w:pPr>
        <w:ind w:left="2160" w:hanging="2160"/>
        <w:jc w:val="both"/>
      </w:pPr>
    </w:p>
    <w:p w14:paraId="3BE3986F" w14:textId="77777777" w:rsidR="000B4827" w:rsidRDefault="000B4827">
      <w:pPr>
        <w:ind w:left="2160" w:hanging="2160"/>
        <w:jc w:val="both"/>
      </w:pPr>
      <w:r>
        <w:t xml:space="preserve">Lane Departure Warning  </w:t>
      </w:r>
      <w:proofErr w:type="gramStart"/>
      <w:r>
        <w:t>-  A</w:t>
      </w:r>
      <w:proofErr w:type="gramEnd"/>
      <w:r>
        <w:t xml:space="preserve"> system that warns the driver when the truck moves across a lane marking (or off a</w:t>
      </w:r>
    </w:p>
    <w:p w14:paraId="255BA45B" w14:textId="77777777" w:rsidR="000B4827" w:rsidRDefault="000B4827">
      <w:pPr>
        <w:ind w:left="2160" w:hanging="2160"/>
        <w:jc w:val="both"/>
      </w:pPr>
      <w:proofErr w:type="gramStart"/>
      <w:r>
        <w:rPr>
          <w:i/>
          <w:iCs/>
        </w:rPr>
        <w:t>LDW</w:t>
      </w:r>
      <w:r>
        <w:t xml:space="preserve">                                  sealed pavement) without any driver steering input.</w:t>
      </w:r>
      <w:proofErr w:type="gramEnd"/>
    </w:p>
    <w:p w14:paraId="47BCFC38" w14:textId="77777777" w:rsidR="000B4827" w:rsidRDefault="000B4827">
      <w:pPr>
        <w:ind w:left="2160" w:hanging="2160"/>
        <w:jc w:val="both"/>
      </w:pPr>
    </w:p>
    <w:p w14:paraId="3824BCEC" w14:textId="77777777" w:rsidR="000B4827" w:rsidRDefault="000B4827">
      <w:pPr>
        <w:ind w:left="2160" w:hanging="2160"/>
        <w:jc w:val="both"/>
      </w:pPr>
      <w:r>
        <w:t xml:space="preserve">Modulator Valve – </w:t>
      </w:r>
      <w:r>
        <w:tab/>
        <w:t xml:space="preserve">A pneumatic valve with electronic control that acts to either allow, block or release service air brake pressure to the service brake actuators.  </w:t>
      </w:r>
    </w:p>
    <w:p w14:paraId="747075A2" w14:textId="77777777" w:rsidR="000B4827" w:rsidRDefault="000B4827">
      <w:pPr>
        <w:ind w:left="2160" w:hanging="2160"/>
        <w:jc w:val="both"/>
      </w:pPr>
      <w:r>
        <w:t xml:space="preserve"> </w:t>
      </w:r>
    </w:p>
    <w:p w14:paraId="195DC822" w14:textId="77777777" w:rsidR="000B4827" w:rsidRDefault="000B4827">
      <w:pPr>
        <w:ind w:left="2160" w:hanging="2160"/>
        <w:jc w:val="both"/>
      </w:pPr>
      <w:r>
        <w:t xml:space="preserve">Actuating Modulator – </w:t>
      </w:r>
      <w:r>
        <w:tab/>
        <w:t>A modulation that has the added capability of applying air pressure from a reservoir into the service</w:t>
      </w:r>
    </w:p>
    <w:p w14:paraId="3DD372A1" w14:textId="77777777" w:rsidR="000B4827" w:rsidRDefault="000B4827">
      <w:pPr>
        <w:ind w:left="2160" w:hanging="2160"/>
        <w:jc w:val="both"/>
      </w:pPr>
    </w:p>
    <w:p w14:paraId="73E15FC1" w14:textId="77777777" w:rsidR="000B4827" w:rsidRDefault="000B4827">
      <w:pPr>
        <w:ind w:left="2160" w:hanging="2160"/>
        <w:jc w:val="both"/>
      </w:pPr>
      <w:proofErr w:type="gramStart"/>
      <w:r>
        <w:t>Retractable (Lift) Axles -</w:t>
      </w:r>
      <w:r>
        <w:tab/>
        <w:t>A design that causes one or two axles to be lifted when a vehicle is lightly laden.</w:t>
      </w:r>
      <w:proofErr w:type="gramEnd"/>
      <w:r>
        <w:t xml:space="preserve"> The lifting force is usually pneumatic and the lift control electronic. This system alters the brake distribution on a truck or a trailer.</w:t>
      </w:r>
    </w:p>
    <w:p w14:paraId="28236414" w14:textId="77777777" w:rsidR="000B4827" w:rsidRDefault="000B4827">
      <w:pPr>
        <w:ind w:left="2160" w:hanging="2160"/>
        <w:jc w:val="both"/>
      </w:pPr>
    </w:p>
    <w:p w14:paraId="70C31B92" w14:textId="77777777" w:rsidR="000B4827" w:rsidRDefault="000B4827">
      <w:pPr>
        <w:ind w:left="2160" w:hanging="2160"/>
        <w:jc w:val="both"/>
      </w:pPr>
      <w:r>
        <w:t xml:space="preserve">Roll Stability System  -  </w:t>
      </w:r>
      <w:r>
        <w:tab/>
        <w:t xml:space="preserve">A system that predicted impending vehicle </w:t>
      </w:r>
      <w:proofErr w:type="gramStart"/>
      <w:r>
        <w:t>roll-over</w:t>
      </w:r>
      <w:proofErr w:type="gramEnd"/>
      <w:r>
        <w:t xml:space="preserve"> and acts to reduce the vehicle speed</w:t>
      </w:r>
    </w:p>
    <w:p w14:paraId="080594BF" w14:textId="77777777" w:rsidR="000B4827" w:rsidRDefault="000B4827">
      <w:pPr>
        <w:ind w:left="2160" w:hanging="2160"/>
        <w:jc w:val="both"/>
      </w:pPr>
      <w:r>
        <w:t>RSS                                    by applying service brakes.</w:t>
      </w:r>
    </w:p>
    <w:p w14:paraId="59281BA8" w14:textId="77777777" w:rsidR="000B4827" w:rsidRDefault="000B4827">
      <w:pPr>
        <w:ind w:left="2160" w:hanging="2160"/>
        <w:jc w:val="both"/>
      </w:pPr>
    </w:p>
    <w:p w14:paraId="72B9E5AD" w14:textId="77777777" w:rsidR="000B4827" w:rsidRDefault="000B4827">
      <w:pPr>
        <w:ind w:left="2160" w:hanging="2160"/>
        <w:jc w:val="both"/>
      </w:pPr>
      <w:r>
        <w:t xml:space="preserve">Sense Low Strategy  -  </w:t>
      </w:r>
      <w:r>
        <w:tab/>
        <w:t>Installation of wheel sensors onto the wheels that lock-up first on an axle. Other unsensed wheels in the axle group are controlled according to the sensed wheel speeds.</w:t>
      </w:r>
    </w:p>
    <w:p w14:paraId="60AD2265" w14:textId="77777777" w:rsidR="000B4827" w:rsidRDefault="000B4827">
      <w:pPr>
        <w:ind w:left="2160" w:hanging="2160"/>
        <w:jc w:val="both"/>
      </w:pPr>
    </w:p>
    <w:p w14:paraId="6D0D62F7" w14:textId="77777777" w:rsidR="000B4827" w:rsidRDefault="000B4827">
      <w:pPr>
        <w:ind w:left="2160" w:hanging="2160"/>
        <w:jc w:val="both"/>
      </w:pPr>
      <w:r>
        <w:t xml:space="preserve">Sense High Strategy  -  </w:t>
      </w:r>
      <w:r>
        <w:tab/>
        <w:t>Installation of wheel sensors onto the wheels that lock-up last on an axle group. Other unsensed wheels in the axle group are controlled according to the sensed wheel speeds.</w:t>
      </w:r>
    </w:p>
    <w:p w14:paraId="359A9B9C" w14:textId="77777777" w:rsidR="000B4827" w:rsidRDefault="000B4827">
      <w:pPr>
        <w:ind w:left="2160" w:hanging="2160"/>
        <w:jc w:val="both"/>
      </w:pPr>
    </w:p>
    <w:p w14:paraId="07508F82" w14:textId="77777777" w:rsidR="000B4827" w:rsidRDefault="000B4827">
      <w:pPr>
        <w:ind w:left="2160" w:hanging="2160"/>
        <w:jc w:val="both"/>
      </w:pPr>
      <w:r>
        <w:t xml:space="preserve">Trailer Electronically (Controlled) Brake System </w:t>
      </w:r>
      <w:proofErr w:type="gramStart"/>
      <w:r>
        <w:t>-    A</w:t>
      </w:r>
      <w:proofErr w:type="gramEnd"/>
      <w:r>
        <w:t xml:space="preserve"> high-level brake control system that communicates brake</w:t>
      </w:r>
    </w:p>
    <w:p w14:paraId="389E2DEB" w14:textId="77777777" w:rsidR="000B4827" w:rsidRDefault="000B4827">
      <w:pPr>
        <w:ind w:left="2160" w:hanging="2160"/>
        <w:jc w:val="both"/>
      </w:pPr>
      <w:r>
        <w:rPr>
          <w:i/>
          <w:iCs/>
        </w:rPr>
        <w:lastRenderedPageBreak/>
        <w:t>Trailer EBS</w:t>
      </w:r>
      <w:r>
        <w:t xml:space="preserve">                       control information between sensors and actuators using electronic CAN communication. </w:t>
      </w:r>
    </w:p>
    <w:p w14:paraId="275452FC" w14:textId="77777777" w:rsidR="000B4827" w:rsidRDefault="000B4827">
      <w:pPr>
        <w:ind w:left="2160" w:hanging="2160"/>
        <w:jc w:val="both"/>
      </w:pPr>
    </w:p>
    <w:p w14:paraId="69005361" w14:textId="77777777" w:rsidR="000B4827" w:rsidRDefault="000B4827">
      <w:pPr>
        <w:ind w:left="2160" w:hanging="2160"/>
        <w:jc w:val="both"/>
        <w:rPr>
          <w:rStyle w:val="Strong"/>
        </w:rPr>
      </w:pPr>
      <w:r>
        <w:rPr>
          <w:rStyle w:val="Strong"/>
          <w:b w:val="0"/>
          <w:color w:val="000000"/>
        </w:rPr>
        <w:t xml:space="preserve">Trailer Response Management  </w:t>
      </w:r>
      <w:proofErr w:type="gramStart"/>
      <w:r>
        <w:rPr>
          <w:rStyle w:val="Strong"/>
          <w:b w:val="0"/>
          <w:color w:val="000000"/>
        </w:rPr>
        <w:t>-  the</w:t>
      </w:r>
      <w:proofErr w:type="gramEnd"/>
      <w:r>
        <w:rPr>
          <w:rStyle w:val="Strong"/>
          <w:b w:val="0"/>
          <w:color w:val="000000"/>
        </w:rPr>
        <w:t xml:space="preserve"> general name for the management of the brake control level on a trailer.</w:t>
      </w:r>
    </w:p>
    <w:p w14:paraId="4C8B952B" w14:textId="77777777" w:rsidR="000B4827" w:rsidRDefault="000B4827">
      <w:pPr>
        <w:ind w:left="2160" w:hanging="2160"/>
        <w:jc w:val="both"/>
      </w:pPr>
      <w:r>
        <w:rPr>
          <w:rStyle w:val="Strong"/>
          <w:b w:val="0"/>
          <w:i/>
          <w:iCs/>
          <w:color w:val="000000"/>
        </w:rPr>
        <w:t xml:space="preserve">TRM                                  </w:t>
      </w:r>
      <w:r>
        <w:t xml:space="preserve">There </w:t>
      </w:r>
      <w:proofErr w:type="gramStart"/>
      <w:r>
        <w:t>are</w:t>
      </w:r>
      <w:proofErr w:type="gramEnd"/>
      <w:r>
        <w:t xml:space="preserve"> two aspects. Firstly </w:t>
      </w:r>
      <w:r>
        <w:rPr>
          <w:i/>
          <w:iCs/>
        </w:rPr>
        <w:t>Coupling Force Control</w:t>
      </w:r>
      <w:r>
        <w:t xml:space="preserve"> and secondly </w:t>
      </w:r>
      <w:r>
        <w:rPr>
          <w:i/>
          <w:iCs/>
        </w:rPr>
        <w:t>Trailer Response Signalling</w:t>
      </w:r>
      <w:r>
        <w:t>.</w:t>
      </w:r>
    </w:p>
    <w:p w14:paraId="21E65FCD" w14:textId="77777777" w:rsidR="000B4827" w:rsidRDefault="000B4827">
      <w:pPr>
        <w:ind w:left="2160" w:hanging="2160"/>
        <w:jc w:val="both"/>
        <w:rPr>
          <w:rStyle w:val="Strong"/>
        </w:rPr>
      </w:pPr>
    </w:p>
    <w:p w14:paraId="1DF5F266" w14:textId="77777777" w:rsidR="000B4827" w:rsidRDefault="000B4827">
      <w:pPr>
        <w:ind w:left="2160" w:hanging="2160"/>
        <w:jc w:val="both"/>
        <w:rPr>
          <w:rStyle w:val="Strong"/>
        </w:rPr>
      </w:pPr>
      <w:r>
        <w:rPr>
          <w:rStyle w:val="Strong"/>
          <w:b w:val="0"/>
          <w:color w:val="000000"/>
        </w:rPr>
        <w:t xml:space="preserve">Vehicle Satiability Program  </w:t>
      </w:r>
      <w:proofErr w:type="gramStart"/>
      <w:r>
        <w:rPr>
          <w:rStyle w:val="Strong"/>
          <w:b w:val="0"/>
          <w:color w:val="000000"/>
        </w:rPr>
        <w:t>-  see</w:t>
      </w:r>
      <w:proofErr w:type="gramEnd"/>
      <w:r>
        <w:rPr>
          <w:rStyle w:val="Strong"/>
          <w:b w:val="0"/>
          <w:color w:val="000000"/>
        </w:rPr>
        <w:t xml:space="preserve"> ESC</w:t>
      </w:r>
    </w:p>
    <w:p w14:paraId="7F60EBFF" w14:textId="77777777" w:rsidR="000B4827" w:rsidRDefault="000B4827">
      <w:pPr>
        <w:ind w:left="2160" w:hanging="2160"/>
        <w:jc w:val="both"/>
        <w:rPr>
          <w:rStyle w:val="Strong"/>
        </w:rPr>
      </w:pPr>
    </w:p>
    <w:p w14:paraId="444A97A3" w14:textId="77777777" w:rsidR="000B4827" w:rsidRDefault="000B4827">
      <w:pPr>
        <w:ind w:left="2160" w:hanging="2160"/>
        <w:jc w:val="both"/>
        <w:rPr>
          <w:rStyle w:val="Strong"/>
        </w:rPr>
      </w:pPr>
      <w:proofErr w:type="gramStart"/>
      <w:r>
        <w:rPr>
          <w:rStyle w:val="Strong"/>
          <w:b w:val="0"/>
          <w:color w:val="000000"/>
        </w:rPr>
        <w:t xml:space="preserve">Wheel slip </w:t>
      </w:r>
      <w:r>
        <w:rPr>
          <w:rStyle w:val="Strong"/>
          <w:b w:val="0"/>
          <w:color w:val="000000"/>
        </w:rPr>
        <w:tab/>
      </w:r>
      <w:r>
        <w:rPr>
          <w:rStyle w:val="Strong"/>
          <w:bCs/>
          <w:color w:val="000000"/>
        </w:rPr>
        <w:t>1- actual wheel speed / free running wheel speed</w:t>
      </w:r>
      <w:r>
        <w:rPr>
          <w:rStyle w:val="Strong"/>
          <w:b w:val="0"/>
          <w:color w:val="000000"/>
        </w:rPr>
        <w:t>.</w:t>
      </w:r>
      <w:proofErr w:type="gramEnd"/>
      <w:r>
        <w:rPr>
          <w:rStyle w:val="Strong"/>
          <w:b w:val="0"/>
          <w:color w:val="000000"/>
        </w:rPr>
        <w:t xml:space="preserve"> A tyre typically locks up at a slip of about 0.15.</w:t>
      </w:r>
    </w:p>
    <w:p w14:paraId="7CA827BF" w14:textId="77777777" w:rsidR="000B4827" w:rsidRDefault="000B4827">
      <w:pPr>
        <w:ind w:left="2160" w:hanging="2160"/>
        <w:jc w:val="both"/>
        <w:rPr>
          <w:rStyle w:val="Strong"/>
        </w:rPr>
      </w:pPr>
    </w:p>
    <w:p w14:paraId="5A09BAEE" w14:textId="77777777" w:rsidR="000B4827" w:rsidRDefault="000B4827">
      <w:pPr>
        <w:jc w:val="both"/>
        <w:rPr>
          <w:color w:val="000000"/>
          <w:sz w:val="24"/>
        </w:rPr>
      </w:pPr>
      <w:r>
        <w:rPr>
          <w:rStyle w:val="Strong"/>
          <w:b w:val="0"/>
          <w:color w:val="000000"/>
        </w:rPr>
        <w:t xml:space="preserve">Wheel Speed Sensor – </w:t>
      </w:r>
      <w:r>
        <w:rPr>
          <w:rStyle w:val="Strong"/>
          <w:b w:val="0"/>
          <w:color w:val="000000"/>
        </w:rPr>
        <w:tab/>
        <w:t xml:space="preserve">In the usual form </w:t>
      </w:r>
      <w:proofErr w:type="gramStart"/>
      <w:r>
        <w:rPr>
          <w:rStyle w:val="Strong"/>
          <w:b w:val="0"/>
          <w:color w:val="000000"/>
        </w:rPr>
        <w:t>this a</w:t>
      </w:r>
      <w:proofErr w:type="gramEnd"/>
      <w:r>
        <w:rPr>
          <w:rStyle w:val="Strong"/>
          <w:b w:val="0"/>
          <w:color w:val="000000"/>
        </w:rPr>
        <w:t xml:space="preserve"> wheel speed sensor is a coil of wire wound onto a magnet core. It is placed close to a moving pole ring on an axle. A varying voltage is induced in the coil that provides wheel speed information to an ECM.  </w:t>
      </w:r>
    </w:p>
    <w:p w14:paraId="42550FB5" w14:textId="77777777" w:rsidR="000B4827" w:rsidRDefault="000B4827">
      <w:pPr>
        <w:jc w:val="both"/>
        <w:rPr>
          <w:color w:val="000000"/>
          <w:sz w:val="24"/>
        </w:rPr>
      </w:pPr>
    </w:p>
    <w:p w14:paraId="54486506" w14:textId="77777777" w:rsidR="000B4827" w:rsidRDefault="000B4827">
      <w:pPr>
        <w:jc w:val="both"/>
        <w:rPr>
          <w:color w:val="000000"/>
          <w:sz w:val="24"/>
        </w:rPr>
      </w:pPr>
    </w:p>
    <w:p w14:paraId="785881F3" w14:textId="77777777" w:rsidR="000B4827" w:rsidRDefault="000B4827">
      <w:pPr>
        <w:pStyle w:val="Heading1"/>
      </w:pPr>
      <w:bookmarkStart w:id="697" w:name="_Toc156836783"/>
      <w:r>
        <w:t>17</w:t>
      </w:r>
      <w:r>
        <w:tab/>
        <w:t>Acknowledgements</w:t>
      </w:r>
      <w:bookmarkEnd w:id="697"/>
    </w:p>
    <w:p w14:paraId="767E4142" w14:textId="77777777" w:rsidR="000B4827" w:rsidRDefault="000B4827">
      <w:pPr>
        <w:jc w:val="both"/>
        <w:rPr>
          <w:color w:val="000000"/>
          <w:sz w:val="24"/>
        </w:rPr>
      </w:pPr>
    </w:p>
    <w:p w14:paraId="649A7616" w14:textId="77777777" w:rsidR="000B4827" w:rsidRDefault="000B4827">
      <w:pPr>
        <w:jc w:val="both"/>
        <w:rPr>
          <w:color w:val="000000"/>
          <w:sz w:val="24"/>
        </w:rPr>
      </w:pPr>
      <w:r>
        <w:rPr>
          <w:color w:val="000000"/>
          <w:sz w:val="24"/>
        </w:rPr>
        <w:t>Principal author:  Peter Hart.</w:t>
      </w:r>
    </w:p>
    <w:p w14:paraId="14B1269A" w14:textId="77777777" w:rsidR="000B4827" w:rsidRDefault="000B4827">
      <w:pPr>
        <w:jc w:val="both"/>
        <w:rPr>
          <w:color w:val="000000"/>
          <w:sz w:val="24"/>
        </w:rPr>
      </w:pPr>
    </w:p>
    <w:p w14:paraId="6B22980B" w14:textId="77777777" w:rsidR="000B4827" w:rsidRDefault="000B4827">
      <w:pPr>
        <w:jc w:val="both"/>
        <w:rPr>
          <w:color w:val="000000"/>
          <w:sz w:val="24"/>
        </w:rPr>
      </w:pPr>
      <w:r>
        <w:rPr>
          <w:color w:val="000000"/>
          <w:sz w:val="24"/>
        </w:rPr>
        <w:t>The assistance of the following people who contributed to, and reviewed drafts of this document is gratefully acknowledged:</w:t>
      </w:r>
    </w:p>
    <w:p w14:paraId="292FBD62" w14:textId="77777777" w:rsidR="000B4827" w:rsidRDefault="000B4827">
      <w:pPr>
        <w:spacing w:before="120"/>
        <w:ind w:left="720"/>
        <w:jc w:val="both"/>
        <w:rPr>
          <w:color w:val="000000"/>
          <w:sz w:val="24"/>
        </w:rPr>
      </w:pPr>
      <w:r>
        <w:rPr>
          <w:color w:val="000000"/>
          <w:sz w:val="24"/>
        </w:rPr>
        <w:t>Mr Greg Byrnes, Airbarke Corporation,</w:t>
      </w:r>
    </w:p>
    <w:p w14:paraId="278114EC" w14:textId="77777777" w:rsidR="000B4827" w:rsidRDefault="000B4827">
      <w:pPr>
        <w:spacing w:before="120"/>
        <w:ind w:left="720"/>
        <w:jc w:val="both"/>
        <w:rPr>
          <w:color w:val="000000"/>
          <w:sz w:val="24"/>
        </w:rPr>
      </w:pPr>
      <w:r>
        <w:rPr>
          <w:color w:val="000000"/>
          <w:sz w:val="24"/>
        </w:rPr>
        <w:t>Mr Tony Cheyne, Wabco,</w:t>
      </w:r>
    </w:p>
    <w:p w14:paraId="1E0C5DAE" w14:textId="77777777" w:rsidR="000B4827" w:rsidRDefault="000B4827">
      <w:pPr>
        <w:spacing w:before="120"/>
        <w:ind w:left="720"/>
        <w:jc w:val="both"/>
        <w:rPr>
          <w:color w:val="000000"/>
          <w:sz w:val="24"/>
        </w:rPr>
      </w:pPr>
      <w:r>
        <w:rPr>
          <w:color w:val="000000"/>
          <w:sz w:val="24"/>
        </w:rPr>
        <w:t>Mr Mario Colosimo and Mr Ian Thompson, BPW Transpec,</w:t>
      </w:r>
    </w:p>
    <w:p w14:paraId="5B729BAD" w14:textId="77777777" w:rsidR="000B4827" w:rsidRDefault="000B4827">
      <w:pPr>
        <w:spacing w:before="120"/>
        <w:ind w:left="720"/>
        <w:jc w:val="both"/>
        <w:rPr>
          <w:color w:val="000000"/>
          <w:sz w:val="24"/>
        </w:rPr>
      </w:pPr>
      <w:r>
        <w:rPr>
          <w:color w:val="000000"/>
          <w:sz w:val="24"/>
        </w:rPr>
        <w:t>Mr Adam Woltanski and Mr Rob Smedly</w:t>
      </w:r>
      <w:proofErr w:type="gramStart"/>
      <w:r>
        <w:rPr>
          <w:color w:val="000000"/>
          <w:sz w:val="24"/>
        </w:rPr>
        <w:t>,  Knorr</w:t>
      </w:r>
      <w:proofErr w:type="gramEnd"/>
      <w:r>
        <w:rPr>
          <w:color w:val="000000"/>
          <w:sz w:val="24"/>
        </w:rPr>
        <w:t xml:space="preserve"> Bremse.</w:t>
      </w:r>
    </w:p>
    <w:p w14:paraId="56CB0FEB" w14:textId="77777777" w:rsidR="000B4827" w:rsidRDefault="000B4827">
      <w:pPr>
        <w:jc w:val="both"/>
        <w:rPr>
          <w:color w:val="000000"/>
          <w:sz w:val="24"/>
        </w:rPr>
      </w:pPr>
    </w:p>
    <w:p w14:paraId="472E7C91" w14:textId="77777777" w:rsidR="000B4827" w:rsidRDefault="000B4827">
      <w:pPr>
        <w:jc w:val="both"/>
        <w:rPr>
          <w:color w:val="000000"/>
          <w:sz w:val="24"/>
        </w:rPr>
      </w:pPr>
      <w:r>
        <w:rPr>
          <w:color w:val="000000"/>
          <w:sz w:val="24"/>
        </w:rPr>
        <w:t>Knorr Bremse, Wabco, Bendix Corporation and Airbrake Corporation have provided some of the figures in this document. This is gratefully</w:t>
      </w:r>
      <w:r>
        <w:rPr>
          <w:color w:val="FFFF00"/>
          <w:sz w:val="24"/>
        </w:rPr>
        <w:t xml:space="preserve"> </w:t>
      </w:r>
      <w:r>
        <w:rPr>
          <w:color w:val="000000"/>
          <w:sz w:val="24"/>
        </w:rPr>
        <w:t>acknowledged.</w:t>
      </w:r>
    </w:p>
    <w:p w14:paraId="5D6DAA7B" w14:textId="77777777" w:rsidR="000B4827" w:rsidRDefault="000B4827">
      <w:pPr>
        <w:jc w:val="both"/>
        <w:rPr>
          <w:color w:val="000000"/>
          <w:sz w:val="24"/>
        </w:rPr>
      </w:pPr>
    </w:p>
    <w:p w14:paraId="5332086C" w14:textId="77777777" w:rsidR="000B4827" w:rsidRDefault="000B4827">
      <w:pPr>
        <w:jc w:val="both"/>
        <w:rPr>
          <w:color w:val="000000"/>
          <w:sz w:val="24"/>
        </w:rPr>
      </w:pPr>
    </w:p>
    <w:p w14:paraId="417A0BF9" w14:textId="77777777" w:rsidR="000B4827" w:rsidRDefault="000B4827">
      <w:pPr>
        <w:jc w:val="both"/>
        <w:rPr>
          <w:color w:val="000000"/>
          <w:sz w:val="24"/>
        </w:rPr>
      </w:pPr>
    </w:p>
    <w:p w14:paraId="022A2926" w14:textId="77777777" w:rsidR="000B4827" w:rsidRDefault="000B4827">
      <w:pPr>
        <w:jc w:val="both"/>
        <w:rPr>
          <w:color w:val="000000"/>
          <w:sz w:val="24"/>
        </w:rPr>
      </w:pPr>
    </w:p>
    <w:p w14:paraId="26795A8B" w14:textId="77777777" w:rsidR="000B4827" w:rsidRDefault="000B4827">
      <w:pPr>
        <w:jc w:val="both"/>
        <w:rPr>
          <w:color w:val="000000"/>
          <w:sz w:val="24"/>
        </w:rPr>
      </w:pPr>
    </w:p>
    <w:p w14:paraId="189341C5" w14:textId="77777777" w:rsidR="000B4827" w:rsidRDefault="000B4827">
      <w:pPr>
        <w:jc w:val="both"/>
        <w:rPr>
          <w:color w:val="000000"/>
          <w:sz w:val="24"/>
        </w:rPr>
      </w:pPr>
    </w:p>
    <w:p w14:paraId="644EE0AE" w14:textId="77777777" w:rsidR="000B4827" w:rsidRDefault="000B4827">
      <w:pPr>
        <w:jc w:val="both"/>
        <w:rPr>
          <w:color w:val="000000"/>
          <w:sz w:val="24"/>
        </w:rPr>
      </w:pPr>
    </w:p>
    <w:p w14:paraId="410E634E" w14:textId="77777777" w:rsidR="000B4827" w:rsidRDefault="000B4827">
      <w:pPr>
        <w:jc w:val="both"/>
        <w:rPr>
          <w:color w:val="000000"/>
          <w:sz w:val="24"/>
        </w:rPr>
      </w:pPr>
    </w:p>
    <w:p w14:paraId="600476FC" w14:textId="77777777" w:rsidR="000B4827" w:rsidRDefault="000B4827">
      <w:pPr>
        <w:jc w:val="both"/>
        <w:rPr>
          <w:color w:val="000000"/>
          <w:sz w:val="24"/>
        </w:rPr>
      </w:pPr>
    </w:p>
    <w:p w14:paraId="26557E9C" w14:textId="77777777" w:rsidR="000B4827" w:rsidRDefault="000B4827">
      <w:pPr>
        <w:jc w:val="both"/>
        <w:rPr>
          <w:color w:val="000000"/>
          <w:sz w:val="24"/>
        </w:rPr>
      </w:pPr>
    </w:p>
    <w:p w14:paraId="38E6F114" w14:textId="77777777" w:rsidR="000B4827" w:rsidRDefault="000B4827">
      <w:pPr>
        <w:jc w:val="both"/>
        <w:rPr>
          <w:color w:val="000000"/>
          <w:sz w:val="24"/>
        </w:rPr>
      </w:pPr>
    </w:p>
    <w:p w14:paraId="0EBB4DE8" w14:textId="77777777" w:rsidR="000B4827" w:rsidRDefault="000B4827">
      <w:pPr>
        <w:jc w:val="both"/>
        <w:rPr>
          <w:color w:val="000000"/>
          <w:sz w:val="24"/>
        </w:rPr>
      </w:pPr>
    </w:p>
    <w:p w14:paraId="42A87541" w14:textId="77777777" w:rsidR="000B4827" w:rsidRDefault="000B4827">
      <w:pPr>
        <w:jc w:val="both"/>
        <w:rPr>
          <w:color w:val="000000"/>
          <w:sz w:val="24"/>
        </w:rPr>
      </w:pPr>
    </w:p>
    <w:p w14:paraId="53A70C63" w14:textId="77777777" w:rsidR="000B4827" w:rsidRDefault="000B4827">
      <w:pPr>
        <w:jc w:val="both"/>
        <w:rPr>
          <w:color w:val="000000"/>
          <w:sz w:val="24"/>
        </w:rPr>
      </w:pPr>
    </w:p>
    <w:p w14:paraId="4A9320A2" w14:textId="77777777" w:rsidR="000B4827" w:rsidRDefault="000B4827">
      <w:pPr>
        <w:jc w:val="both"/>
        <w:rPr>
          <w:color w:val="000000"/>
          <w:sz w:val="24"/>
        </w:rPr>
      </w:pPr>
    </w:p>
    <w:p w14:paraId="0957CB8F" w14:textId="77777777" w:rsidR="000B4827" w:rsidRDefault="000B4827">
      <w:pPr>
        <w:jc w:val="both"/>
        <w:rPr>
          <w:color w:val="000000"/>
          <w:sz w:val="24"/>
        </w:rPr>
      </w:pPr>
    </w:p>
    <w:p w14:paraId="0828E539" w14:textId="77777777" w:rsidR="000B4827" w:rsidRDefault="000B4827">
      <w:pPr>
        <w:jc w:val="both"/>
        <w:rPr>
          <w:color w:val="000000"/>
          <w:sz w:val="24"/>
        </w:rPr>
      </w:pPr>
    </w:p>
    <w:p w14:paraId="23EE7EFF" w14:textId="77777777" w:rsidR="000B4827" w:rsidRDefault="000B4827">
      <w:pPr>
        <w:jc w:val="both"/>
        <w:rPr>
          <w:color w:val="000000"/>
          <w:sz w:val="24"/>
        </w:rPr>
      </w:pPr>
    </w:p>
    <w:sectPr w:rsidR="000B4827" w:rsidSect="00F35D3A">
      <w:footerReference w:type="even" r:id="rId47"/>
      <w:footerReference w:type="default" r:id="rId48"/>
      <w:pgSz w:w="11906" w:h="16838"/>
      <w:pgMar w:top="1417" w:right="1273" w:bottom="1134" w:left="1273" w:header="1440" w:footer="144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1D279" w14:textId="77777777" w:rsidR="00990418" w:rsidRDefault="00990418">
      <w:r>
        <w:separator/>
      </w:r>
    </w:p>
  </w:endnote>
  <w:endnote w:type="continuationSeparator" w:id="0">
    <w:p w14:paraId="7CF5C6D0" w14:textId="77777777" w:rsidR="00990418" w:rsidRDefault="00990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401BD" w14:textId="77777777" w:rsidR="00990418" w:rsidRDefault="006A67A7">
    <w:pPr>
      <w:pStyle w:val="Footer"/>
      <w:framePr w:wrap="around" w:vAnchor="text" w:hAnchor="margin" w:xAlign="right" w:y="1"/>
      <w:rPr>
        <w:rStyle w:val="PageNumber"/>
      </w:rPr>
    </w:pPr>
    <w:r>
      <w:rPr>
        <w:rStyle w:val="PageNumber"/>
      </w:rPr>
      <w:fldChar w:fldCharType="begin"/>
    </w:r>
    <w:r w:rsidR="00990418">
      <w:rPr>
        <w:rStyle w:val="PageNumber"/>
      </w:rPr>
      <w:instrText xml:space="preserve">PAGE  </w:instrText>
    </w:r>
    <w:r>
      <w:rPr>
        <w:rStyle w:val="PageNumber"/>
      </w:rPr>
      <w:fldChar w:fldCharType="separate"/>
    </w:r>
    <w:r w:rsidR="00990418">
      <w:rPr>
        <w:rStyle w:val="PageNumber"/>
      </w:rPr>
      <w:t>1</w:t>
    </w:r>
    <w:r>
      <w:rPr>
        <w:rStyle w:val="PageNumber"/>
      </w:rPr>
      <w:fldChar w:fldCharType="end"/>
    </w:r>
  </w:p>
  <w:p w14:paraId="7BD3860D" w14:textId="77777777" w:rsidR="00990418" w:rsidRDefault="0099041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7FB68" w14:textId="77777777" w:rsidR="00990418" w:rsidRDefault="006A67A7">
    <w:pPr>
      <w:pStyle w:val="Footer"/>
      <w:framePr w:wrap="around" w:vAnchor="text" w:hAnchor="margin" w:xAlign="right" w:y="1"/>
      <w:rPr>
        <w:rStyle w:val="PageNumber"/>
      </w:rPr>
    </w:pPr>
    <w:r>
      <w:rPr>
        <w:rStyle w:val="PageNumber"/>
      </w:rPr>
      <w:fldChar w:fldCharType="begin"/>
    </w:r>
    <w:r w:rsidR="00990418">
      <w:rPr>
        <w:rStyle w:val="PageNumber"/>
      </w:rPr>
      <w:instrText xml:space="preserve">PAGE  </w:instrText>
    </w:r>
    <w:r>
      <w:rPr>
        <w:rStyle w:val="PageNumber"/>
      </w:rPr>
      <w:fldChar w:fldCharType="separate"/>
    </w:r>
    <w:r w:rsidR="00E133CF">
      <w:rPr>
        <w:rStyle w:val="PageNumber"/>
        <w:noProof/>
      </w:rPr>
      <w:t>4</w:t>
    </w:r>
    <w:r>
      <w:rPr>
        <w:rStyle w:val="PageNumber"/>
      </w:rPr>
      <w:fldChar w:fldCharType="end"/>
    </w:r>
  </w:p>
  <w:p w14:paraId="418481D9" w14:textId="77777777" w:rsidR="00990418" w:rsidRDefault="00E94011">
    <w:pPr>
      <w:pStyle w:val="Footer"/>
      <w:ind w:right="360"/>
    </w:pPr>
    <w:r>
      <w:rPr>
        <w:noProof/>
        <w:lang w:val="en-US"/>
      </w:rPr>
      <mc:AlternateContent>
        <mc:Choice Requires="wps">
          <w:drawing>
            <wp:anchor distT="0" distB="0" distL="114300" distR="114300" simplePos="0" relativeHeight="251657728" behindDoc="0" locked="0" layoutInCell="0" allowOverlap="1" wp14:anchorId="79FD0B0E" wp14:editId="7B9E0315">
              <wp:simplePos x="0" y="0"/>
              <wp:positionH relativeFrom="column">
                <wp:posOffset>-8255</wp:posOffset>
              </wp:positionH>
              <wp:positionV relativeFrom="paragraph">
                <wp:posOffset>-15875</wp:posOffset>
              </wp:positionV>
              <wp:extent cx="5948680" cy="0"/>
              <wp:effectExtent l="17145" t="9525" r="28575" b="28575"/>
              <wp:wrapNone/>
              <wp:docPr id="16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pt" to="467.8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" o:allowincell="f"/>
          </w:pict>
        </mc:Fallback>
      </mc:AlternateContent>
    </w:r>
    <w:r w:rsidR="00990418">
      <w:t xml:space="preserve"> Part 5   Review of Heavy Vehicle Electronically-Controlled Brake Control Technologies      </w:t>
    </w:r>
    <w:proofErr w:type="gramStart"/>
    <w:r w:rsidR="00990418">
      <w:t>©  ARTSA</w:t>
    </w:r>
    <w:proofErr w:type="gramEnd"/>
    <w:r w:rsidR="00990418">
      <w:t xml:space="preserve"> 2011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BE030" w14:textId="77777777" w:rsidR="00990418" w:rsidRDefault="00990418">
      <w:r>
        <w:separator/>
      </w:r>
    </w:p>
  </w:footnote>
  <w:footnote w:type="continuationSeparator" w:id="0">
    <w:p w14:paraId="14A05054" w14:textId="77777777" w:rsidR="00990418" w:rsidRDefault="0099041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48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3C30B9E"/>
    <w:multiLevelType w:val="multilevel"/>
    <w:tmpl w:val="BBEA930A"/>
    <w:lvl w:ilvl="0">
      <w:start w:val="27"/>
      <w:numFmt w:val="decimal"/>
      <w:lvlText w:val="%1"/>
      <w:lvlJc w:val="left"/>
      <w:pPr>
        <w:tabs>
          <w:tab w:val="num" w:pos="540"/>
        </w:tabs>
        <w:ind w:left="540" w:hanging="540"/>
      </w:pPr>
      <w:rPr>
        <w:rFonts w:hint="default"/>
      </w:rPr>
    </w:lvl>
    <w:lvl w:ilvl="1">
      <w:start w:val="10"/>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DB639C1"/>
    <w:multiLevelType w:val="multilevel"/>
    <w:tmpl w:val="78EEDB34"/>
    <w:lvl w:ilvl="0">
      <w:start w:val="4"/>
      <w:numFmt w:val="decimal"/>
      <w:lvlText w:val="%1"/>
      <w:lvlJc w:val="left"/>
      <w:pPr>
        <w:tabs>
          <w:tab w:val="num" w:pos="360"/>
        </w:tabs>
        <w:ind w:left="360" w:hanging="36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0972DE4"/>
    <w:multiLevelType w:val="hybridMultilevel"/>
    <w:tmpl w:val="A1B8A3D0"/>
    <w:lvl w:ilvl="0" w:tplc="C82CF286">
      <w:start w:val="1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C01139"/>
    <w:multiLevelType w:val="multilevel"/>
    <w:tmpl w:val="B054354E"/>
    <w:lvl w:ilvl="0">
      <w:start w:val="3"/>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8D96BB9"/>
    <w:multiLevelType w:val="multilevel"/>
    <w:tmpl w:val="E3BC536E"/>
    <w:lvl w:ilvl="0">
      <w:start w:val="2"/>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C08236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nsid w:val="1C2C6989"/>
    <w:multiLevelType w:val="hybridMultilevel"/>
    <w:tmpl w:val="851E6284"/>
    <w:lvl w:ilvl="0" w:tplc="D9E0EF28">
      <w:start w:val="1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CE531C4"/>
    <w:multiLevelType w:val="hybridMultilevel"/>
    <w:tmpl w:val="81DEC7E0"/>
    <w:lvl w:ilvl="0" w:tplc="649AFC1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FF5A8F"/>
    <w:multiLevelType w:val="multilevel"/>
    <w:tmpl w:val="C0C842C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FB04B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FE5515F"/>
    <w:multiLevelType w:val="multilevel"/>
    <w:tmpl w:val="EB70E46E"/>
    <w:lvl w:ilvl="0">
      <w:start w:val="4"/>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1BD0116"/>
    <w:multiLevelType w:val="hybridMultilevel"/>
    <w:tmpl w:val="BF42F4D8"/>
    <w:lvl w:ilvl="0" w:tplc="C5AA7F30">
      <w:start w:val="12"/>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3">
    <w:nsid w:val="227E6540"/>
    <w:multiLevelType w:val="multilevel"/>
    <w:tmpl w:val="31B45118"/>
    <w:lvl w:ilvl="0">
      <w:start w:val="31"/>
      <w:numFmt w:val="decimal"/>
      <w:lvlText w:val="%1"/>
      <w:lvlJc w:val="left"/>
      <w:pPr>
        <w:tabs>
          <w:tab w:val="num" w:pos="420"/>
        </w:tabs>
        <w:ind w:left="420" w:hanging="420"/>
      </w:pPr>
      <w:rPr>
        <w:rFonts w:hint="default"/>
      </w:rPr>
    </w:lvl>
    <w:lvl w:ilvl="1">
      <w:start w:val="8"/>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3790DB1"/>
    <w:multiLevelType w:val="multilevel"/>
    <w:tmpl w:val="D19AAD74"/>
    <w:lvl w:ilvl="0">
      <w:start w:val="1"/>
      <w:numFmt w:val="decimal"/>
      <w:lvlText w:val="%1"/>
      <w:lvlJc w:val="left"/>
      <w:pPr>
        <w:tabs>
          <w:tab w:val="num" w:pos="420"/>
        </w:tabs>
        <w:ind w:left="420" w:hanging="420"/>
      </w:pPr>
      <w:rPr>
        <w:rFonts w:hint="default"/>
      </w:rPr>
    </w:lvl>
    <w:lvl w:ilvl="1">
      <w:start w:val="10"/>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3EF50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61D703B"/>
    <w:multiLevelType w:val="singleLevel"/>
    <w:tmpl w:val="ABBE3310"/>
    <w:lvl w:ilvl="0">
      <w:numFmt w:val="bullet"/>
      <w:lvlText w:val=""/>
      <w:lvlJc w:val="left"/>
      <w:pPr>
        <w:tabs>
          <w:tab w:val="num" w:pos="720"/>
        </w:tabs>
        <w:ind w:left="720" w:hanging="360"/>
      </w:pPr>
      <w:rPr>
        <w:rFonts w:ascii="Symbol" w:hAnsi="Symbol" w:hint="default"/>
      </w:rPr>
    </w:lvl>
  </w:abstractNum>
  <w:abstractNum w:abstractNumId="17">
    <w:nsid w:val="2AC61BD2"/>
    <w:multiLevelType w:val="singleLevel"/>
    <w:tmpl w:val="04090001"/>
    <w:lvl w:ilvl="0">
      <w:start w:val="1"/>
      <w:numFmt w:val="bullet"/>
      <w:lvlText w:val=""/>
      <w:lvlJc w:val="left"/>
      <w:pPr>
        <w:ind w:left="720" w:hanging="360"/>
      </w:pPr>
      <w:rPr>
        <w:rFonts w:ascii="Symbol" w:hAnsi="Symbol" w:hint="default"/>
      </w:rPr>
    </w:lvl>
  </w:abstractNum>
  <w:abstractNum w:abstractNumId="18">
    <w:nsid w:val="2CAD2F1F"/>
    <w:multiLevelType w:val="multilevel"/>
    <w:tmpl w:val="F7307BB4"/>
    <w:lvl w:ilvl="0">
      <w:start w:val="3"/>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E5F24B5"/>
    <w:multiLevelType w:val="multilevel"/>
    <w:tmpl w:val="E87698E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F6570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33476BBC"/>
    <w:multiLevelType w:val="multilevel"/>
    <w:tmpl w:val="EE12D7AE"/>
    <w:lvl w:ilvl="0">
      <w:start w:val="30"/>
      <w:numFmt w:val="decimal"/>
      <w:lvlText w:val="%1"/>
      <w:lvlJc w:val="left"/>
      <w:pPr>
        <w:tabs>
          <w:tab w:val="num" w:pos="360"/>
        </w:tabs>
        <w:ind w:left="360" w:hanging="360"/>
      </w:pPr>
      <w:rPr>
        <w:rFonts w:hint="default"/>
      </w:rPr>
    </w:lvl>
    <w:lvl w:ilvl="1">
      <w:start w:val="10"/>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3A92438"/>
    <w:multiLevelType w:val="multilevel"/>
    <w:tmpl w:val="66066D34"/>
    <w:lvl w:ilvl="0">
      <w:start w:val="2"/>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4167CCF"/>
    <w:multiLevelType w:val="hybridMultilevel"/>
    <w:tmpl w:val="E87EA83C"/>
    <w:lvl w:ilvl="0" w:tplc="629EE1D2">
      <w:start w:val="1"/>
      <w:numFmt w:val="bullet"/>
      <w:lvlText w:val=""/>
      <w:lvlJc w:val="left"/>
      <w:pPr>
        <w:ind w:left="720" w:hanging="360"/>
      </w:pPr>
      <w:rPr>
        <w:rFonts w:ascii="Symbol" w:hAnsi="Symbol" w:hint="default"/>
      </w:rPr>
    </w:lvl>
    <w:lvl w:ilvl="1" w:tplc="F872D182" w:tentative="1">
      <w:start w:val="1"/>
      <w:numFmt w:val="bullet"/>
      <w:lvlText w:val="o"/>
      <w:lvlJc w:val="left"/>
      <w:pPr>
        <w:ind w:left="1440" w:hanging="360"/>
      </w:pPr>
      <w:rPr>
        <w:rFonts w:ascii="Courier New" w:hAnsi="Courier New" w:hint="default"/>
      </w:rPr>
    </w:lvl>
    <w:lvl w:ilvl="2" w:tplc="0B2876E8" w:tentative="1">
      <w:start w:val="1"/>
      <w:numFmt w:val="bullet"/>
      <w:lvlText w:val=""/>
      <w:lvlJc w:val="left"/>
      <w:pPr>
        <w:ind w:left="2160" w:hanging="360"/>
      </w:pPr>
      <w:rPr>
        <w:rFonts w:ascii="Wingdings" w:hAnsi="Wingdings" w:hint="default"/>
      </w:rPr>
    </w:lvl>
    <w:lvl w:ilvl="3" w:tplc="FD901B6C" w:tentative="1">
      <w:start w:val="1"/>
      <w:numFmt w:val="bullet"/>
      <w:lvlText w:val=""/>
      <w:lvlJc w:val="left"/>
      <w:pPr>
        <w:ind w:left="2880" w:hanging="360"/>
      </w:pPr>
      <w:rPr>
        <w:rFonts w:ascii="Symbol" w:hAnsi="Symbol" w:hint="default"/>
      </w:rPr>
    </w:lvl>
    <w:lvl w:ilvl="4" w:tplc="5B924718" w:tentative="1">
      <w:start w:val="1"/>
      <w:numFmt w:val="bullet"/>
      <w:lvlText w:val="o"/>
      <w:lvlJc w:val="left"/>
      <w:pPr>
        <w:ind w:left="3600" w:hanging="360"/>
      </w:pPr>
      <w:rPr>
        <w:rFonts w:ascii="Courier New" w:hAnsi="Courier New" w:hint="default"/>
      </w:rPr>
    </w:lvl>
    <w:lvl w:ilvl="5" w:tplc="E0A0FB60" w:tentative="1">
      <w:start w:val="1"/>
      <w:numFmt w:val="bullet"/>
      <w:lvlText w:val=""/>
      <w:lvlJc w:val="left"/>
      <w:pPr>
        <w:ind w:left="4320" w:hanging="360"/>
      </w:pPr>
      <w:rPr>
        <w:rFonts w:ascii="Wingdings" w:hAnsi="Wingdings" w:hint="default"/>
      </w:rPr>
    </w:lvl>
    <w:lvl w:ilvl="6" w:tplc="286643FE" w:tentative="1">
      <w:start w:val="1"/>
      <w:numFmt w:val="bullet"/>
      <w:lvlText w:val=""/>
      <w:lvlJc w:val="left"/>
      <w:pPr>
        <w:ind w:left="5040" w:hanging="360"/>
      </w:pPr>
      <w:rPr>
        <w:rFonts w:ascii="Symbol" w:hAnsi="Symbol" w:hint="default"/>
      </w:rPr>
    </w:lvl>
    <w:lvl w:ilvl="7" w:tplc="C486EAAE" w:tentative="1">
      <w:start w:val="1"/>
      <w:numFmt w:val="bullet"/>
      <w:lvlText w:val="o"/>
      <w:lvlJc w:val="left"/>
      <w:pPr>
        <w:ind w:left="5760" w:hanging="360"/>
      </w:pPr>
      <w:rPr>
        <w:rFonts w:ascii="Courier New" w:hAnsi="Courier New" w:hint="default"/>
      </w:rPr>
    </w:lvl>
    <w:lvl w:ilvl="8" w:tplc="D91479CA" w:tentative="1">
      <w:start w:val="1"/>
      <w:numFmt w:val="bullet"/>
      <w:lvlText w:val=""/>
      <w:lvlJc w:val="left"/>
      <w:pPr>
        <w:ind w:left="6480" w:hanging="360"/>
      </w:pPr>
      <w:rPr>
        <w:rFonts w:ascii="Wingdings" w:hAnsi="Wingdings" w:hint="default"/>
      </w:rPr>
    </w:lvl>
  </w:abstractNum>
  <w:abstractNum w:abstractNumId="24">
    <w:nsid w:val="34D2299C"/>
    <w:multiLevelType w:val="hybridMultilevel"/>
    <w:tmpl w:val="ED9AD8DC"/>
    <w:lvl w:ilvl="0" w:tplc="0570F8BE">
      <w:start w:val="1"/>
      <w:numFmt w:val="bullet"/>
      <w:lvlText w:val=""/>
      <w:lvlJc w:val="left"/>
      <w:pPr>
        <w:ind w:left="3600" w:hanging="360"/>
      </w:pPr>
      <w:rPr>
        <w:rFonts w:ascii="Symbol" w:hAnsi="Symbol" w:hint="default"/>
      </w:rPr>
    </w:lvl>
    <w:lvl w:ilvl="1" w:tplc="5948A476" w:tentative="1">
      <w:start w:val="1"/>
      <w:numFmt w:val="bullet"/>
      <w:lvlText w:val="o"/>
      <w:lvlJc w:val="left"/>
      <w:pPr>
        <w:ind w:left="4320" w:hanging="360"/>
      </w:pPr>
      <w:rPr>
        <w:rFonts w:ascii="Courier New" w:hAnsi="Courier New" w:hint="default"/>
      </w:rPr>
    </w:lvl>
    <w:lvl w:ilvl="2" w:tplc="EC146EA0" w:tentative="1">
      <w:start w:val="1"/>
      <w:numFmt w:val="bullet"/>
      <w:lvlText w:val=""/>
      <w:lvlJc w:val="left"/>
      <w:pPr>
        <w:ind w:left="5040" w:hanging="360"/>
      </w:pPr>
      <w:rPr>
        <w:rFonts w:ascii="Wingdings" w:hAnsi="Wingdings" w:hint="default"/>
      </w:rPr>
    </w:lvl>
    <w:lvl w:ilvl="3" w:tplc="8E2EF538" w:tentative="1">
      <w:start w:val="1"/>
      <w:numFmt w:val="bullet"/>
      <w:lvlText w:val=""/>
      <w:lvlJc w:val="left"/>
      <w:pPr>
        <w:ind w:left="5760" w:hanging="360"/>
      </w:pPr>
      <w:rPr>
        <w:rFonts w:ascii="Symbol" w:hAnsi="Symbol" w:hint="default"/>
      </w:rPr>
    </w:lvl>
    <w:lvl w:ilvl="4" w:tplc="E6A4DC7C" w:tentative="1">
      <w:start w:val="1"/>
      <w:numFmt w:val="bullet"/>
      <w:lvlText w:val="o"/>
      <w:lvlJc w:val="left"/>
      <w:pPr>
        <w:ind w:left="6480" w:hanging="360"/>
      </w:pPr>
      <w:rPr>
        <w:rFonts w:ascii="Courier New" w:hAnsi="Courier New" w:hint="default"/>
      </w:rPr>
    </w:lvl>
    <w:lvl w:ilvl="5" w:tplc="37506A6E" w:tentative="1">
      <w:start w:val="1"/>
      <w:numFmt w:val="bullet"/>
      <w:lvlText w:val=""/>
      <w:lvlJc w:val="left"/>
      <w:pPr>
        <w:ind w:left="7200" w:hanging="360"/>
      </w:pPr>
      <w:rPr>
        <w:rFonts w:ascii="Wingdings" w:hAnsi="Wingdings" w:hint="default"/>
      </w:rPr>
    </w:lvl>
    <w:lvl w:ilvl="6" w:tplc="84F05830" w:tentative="1">
      <w:start w:val="1"/>
      <w:numFmt w:val="bullet"/>
      <w:lvlText w:val=""/>
      <w:lvlJc w:val="left"/>
      <w:pPr>
        <w:ind w:left="7920" w:hanging="360"/>
      </w:pPr>
      <w:rPr>
        <w:rFonts w:ascii="Symbol" w:hAnsi="Symbol" w:hint="default"/>
      </w:rPr>
    </w:lvl>
    <w:lvl w:ilvl="7" w:tplc="9906EADC" w:tentative="1">
      <w:start w:val="1"/>
      <w:numFmt w:val="bullet"/>
      <w:lvlText w:val="o"/>
      <w:lvlJc w:val="left"/>
      <w:pPr>
        <w:ind w:left="8640" w:hanging="360"/>
      </w:pPr>
      <w:rPr>
        <w:rFonts w:ascii="Courier New" w:hAnsi="Courier New" w:hint="default"/>
      </w:rPr>
    </w:lvl>
    <w:lvl w:ilvl="8" w:tplc="8208EA8A" w:tentative="1">
      <w:start w:val="1"/>
      <w:numFmt w:val="bullet"/>
      <w:lvlText w:val=""/>
      <w:lvlJc w:val="left"/>
      <w:pPr>
        <w:ind w:left="9360" w:hanging="360"/>
      </w:pPr>
      <w:rPr>
        <w:rFonts w:ascii="Wingdings" w:hAnsi="Wingdings" w:hint="default"/>
      </w:rPr>
    </w:lvl>
  </w:abstractNum>
  <w:abstractNum w:abstractNumId="25">
    <w:nsid w:val="34EC76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3E79633E"/>
    <w:multiLevelType w:val="multilevel"/>
    <w:tmpl w:val="0E68F77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47664FE7"/>
    <w:multiLevelType w:val="multilevel"/>
    <w:tmpl w:val="473C1DC6"/>
    <w:lvl w:ilvl="0">
      <w:start w:val="6"/>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487B57C1"/>
    <w:multiLevelType w:val="hybridMultilevel"/>
    <w:tmpl w:val="A3986DF0"/>
    <w:lvl w:ilvl="0" w:tplc="9AEE2144">
      <w:start w:val="13"/>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9">
    <w:nsid w:val="4BA23D6C"/>
    <w:multiLevelType w:val="multilevel"/>
    <w:tmpl w:val="B054354E"/>
    <w:lvl w:ilvl="0">
      <w:start w:val="1"/>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4E572F91"/>
    <w:multiLevelType w:val="multilevel"/>
    <w:tmpl w:val="1E863C1A"/>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0E10B7D"/>
    <w:multiLevelType w:val="multilevel"/>
    <w:tmpl w:val="FF0AB43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2781F35"/>
    <w:multiLevelType w:val="multilevel"/>
    <w:tmpl w:val="E6B2E99A"/>
    <w:lvl w:ilvl="0">
      <w:start w:val="2"/>
      <w:numFmt w:val="decimal"/>
      <w:lvlText w:val="%1"/>
      <w:lvlJc w:val="left"/>
      <w:pPr>
        <w:tabs>
          <w:tab w:val="num" w:pos="420"/>
        </w:tabs>
        <w:ind w:left="420" w:hanging="420"/>
      </w:pPr>
      <w:rPr>
        <w:rFonts w:hint="default"/>
      </w:rPr>
    </w:lvl>
    <w:lvl w:ilvl="1">
      <w:start w:val="10"/>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4C53E1D"/>
    <w:multiLevelType w:val="singleLevel"/>
    <w:tmpl w:val="3A12134E"/>
    <w:lvl w:ilvl="0">
      <w:start w:val="2"/>
      <w:numFmt w:val="lowerLetter"/>
      <w:lvlText w:val="(%1)"/>
      <w:lvlJc w:val="left"/>
      <w:pPr>
        <w:tabs>
          <w:tab w:val="num" w:pos="2160"/>
        </w:tabs>
        <w:ind w:left="2160" w:hanging="720"/>
      </w:pPr>
      <w:rPr>
        <w:rFonts w:hint="default"/>
      </w:rPr>
    </w:lvl>
  </w:abstractNum>
  <w:abstractNum w:abstractNumId="34">
    <w:nsid w:val="54E923E8"/>
    <w:multiLevelType w:val="multilevel"/>
    <w:tmpl w:val="4C6C2562"/>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5754021E"/>
    <w:multiLevelType w:val="multilevel"/>
    <w:tmpl w:val="C444E222"/>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58306C50"/>
    <w:multiLevelType w:val="singleLevel"/>
    <w:tmpl w:val="0409000F"/>
    <w:lvl w:ilvl="0">
      <w:start w:val="1"/>
      <w:numFmt w:val="decimal"/>
      <w:lvlText w:val="%1."/>
      <w:lvlJc w:val="left"/>
      <w:pPr>
        <w:tabs>
          <w:tab w:val="num" w:pos="360"/>
        </w:tabs>
        <w:ind w:left="360" w:hanging="360"/>
      </w:pPr>
    </w:lvl>
  </w:abstractNum>
  <w:abstractNum w:abstractNumId="37">
    <w:nsid w:val="5D251761"/>
    <w:multiLevelType w:val="multilevel"/>
    <w:tmpl w:val="30267D14"/>
    <w:lvl w:ilvl="0">
      <w:start w:val="27"/>
      <w:numFmt w:val="decimal"/>
      <w:lvlText w:val="%1"/>
      <w:lvlJc w:val="left"/>
      <w:pPr>
        <w:tabs>
          <w:tab w:val="num" w:pos="540"/>
        </w:tabs>
        <w:ind w:left="540" w:hanging="540"/>
      </w:pPr>
      <w:rPr>
        <w:rFonts w:hint="default"/>
      </w:rPr>
    </w:lvl>
    <w:lvl w:ilvl="1">
      <w:start w:val="1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DE7344E"/>
    <w:multiLevelType w:val="multilevel"/>
    <w:tmpl w:val="FF0AB43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15B28B7"/>
    <w:multiLevelType w:val="multilevel"/>
    <w:tmpl w:val="7F404CB2"/>
    <w:lvl w:ilvl="0">
      <w:start w:val="3"/>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nsid w:val="621103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65AC4031"/>
    <w:multiLevelType w:val="multilevel"/>
    <w:tmpl w:val="B2B2DF0A"/>
    <w:lvl w:ilvl="0">
      <w:start w:val="30"/>
      <w:numFmt w:val="decimal"/>
      <w:lvlText w:val="%1"/>
      <w:lvlJc w:val="left"/>
      <w:pPr>
        <w:tabs>
          <w:tab w:val="num" w:pos="420"/>
        </w:tabs>
        <w:ind w:left="420" w:hanging="420"/>
      </w:pPr>
      <w:rPr>
        <w:rFonts w:hint="default"/>
      </w:rPr>
    </w:lvl>
    <w:lvl w:ilvl="1">
      <w:start w:val="7"/>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6A6917C2"/>
    <w:multiLevelType w:val="hybridMultilevel"/>
    <w:tmpl w:val="34C4BDD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6A700CEB"/>
    <w:multiLevelType w:val="multilevel"/>
    <w:tmpl w:val="7000088A"/>
    <w:lvl w:ilvl="0">
      <w:start w:val="4"/>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6D7032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6DEA7C45"/>
    <w:multiLevelType w:val="multilevel"/>
    <w:tmpl w:val="5908DF3A"/>
    <w:lvl w:ilvl="0">
      <w:start w:val="4"/>
      <w:numFmt w:val="decimal"/>
      <w:lvlText w:val="%1"/>
      <w:lvlJc w:val="left"/>
      <w:pPr>
        <w:tabs>
          <w:tab w:val="num" w:pos="360"/>
        </w:tabs>
        <w:ind w:left="360" w:hanging="360"/>
      </w:pPr>
      <w:rPr>
        <w:rFonts w:hint="default"/>
      </w:rPr>
    </w:lvl>
    <w:lvl w:ilvl="1">
      <w:start w:val="8"/>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6">
    <w:nsid w:val="6F7C26F7"/>
    <w:multiLevelType w:val="multilevel"/>
    <w:tmpl w:val="33861E86"/>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27D7E8D"/>
    <w:multiLevelType w:val="multilevel"/>
    <w:tmpl w:val="9B7435B6"/>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4401DA5"/>
    <w:multiLevelType w:val="multilevel"/>
    <w:tmpl w:val="DFAEAAC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7DF31602"/>
    <w:multiLevelType w:val="multilevel"/>
    <w:tmpl w:val="0756E626"/>
    <w:lvl w:ilvl="0">
      <w:start w:val="2"/>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17"/>
  </w:num>
  <w:num w:numId="3">
    <w:abstractNumId w:val="36"/>
  </w:num>
  <w:num w:numId="4">
    <w:abstractNumId w:val="25"/>
  </w:num>
  <w:num w:numId="5">
    <w:abstractNumId w:val="20"/>
  </w:num>
  <w:num w:numId="6">
    <w:abstractNumId w:val="0"/>
  </w:num>
  <w:num w:numId="7">
    <w:abstractNumId w:val="44"/>
  </w:num>
  <w:num w:numId="8">
    <w:abstractNumId w:val="29"/>
  </w:num>
  <w:num w:numId="9">
    <w:abstractNumId w:val="4"/>
  </w:num>
  <w:num w:numId="10">
    <w:abstractNumId w:val="24"/>
  </w:num>
  <w:num w:numId="11">
    <w:abstractNumId w:val="23"/>
  </w:num>
  <w:num w:numId="12">
    <w:abstractNumId w:val="10"/>
  </w:num>
  <w:num w:numId="13">
    <w:abstractNumId w:val="33"/>
  </w:num>
  <w:num w:numId="14">
    <w:abstractNumId w:val="14"/>
  </w:num>
  <w:num w:numId="15">
    <w:abstractNumId w:val="26"/>
  </w:num>
  <w:num w:numId="16">
    <w:abstractNumId w:val="34"/>
  </w:num>
  <w:num w:numId="17">
    <w:abstractNumId w:val="27"/>
  </w:num>
  <w:num w:numId="18">
    <w:abstractNumId w:val="38"/>
  </w:num>
  <w:num w:numId="19">
    <w:abstractNumId w:val="39"/>
  </w:num>
  <w:num w:numId="20">
    <w:abstractNumId w:val="31"/>
  </w:num>
  <w:num w:numId="21">
    <w:abstractNumId w:val="40"/>
  </w:num>
  <w:num w:numId="22">
    <w:abstractNumId w:val="45"/>
  </w:num>
  <w:num w:numId="23">
    <w:abstractNumId w:val="19"/>
  </w:num>
  <w:num w:numId="24">
    <w:abstractNumId w:val="30"/>
  </w:num>
  <w:num w:numId="25">
    <w:abstractNumId w:val="16"/>
  </w:num>
  <w:num w:numId="26">
    <w:abstractNumId w:val="9"/>
  </w:num>
  <w:num w:numId="27">
    <w:abstractNumId w:val="35"/>
  </w:num>
  <w:num w:numId="28">
    <w:abstractNumId w:val="48"/>
  </w:num>
  <w:num w:numId="29">
    <w:abstractNumId w:val="32"/>
  </w:num>
  <w:num w:numId="30">
    <w:abstractNumId w:val="18"/>
  </w:num>
  <w:num w:numId="31">
    <w:abstractNumId w:val="11"/>
  </w:num>
  <w:num w:numId="32">
    <w:abstractNumId w:val="46"/>
  </w:num>
  <w:num w:numId="33">
    <w:abstractNumId w:val="1"/>
  </w:num>
  <w:num w:numId="34">
    <w:abstractNumId w:val="21"/>
  </w:num>
  <w:num w:numId="35">
    <w:abstractNumId w:val="37"/>
  </w:num>
  <w:num w:numId="36">
    <w:abstractNumId w:val="41"/>
  </w:num>
  <w:num w:numId="37">
    <w:abstractNumId w:val="13"/>
  </w:num>
  <w:num w:numId="38">
    <w:abstractNumId w:val="5"/>
  </w:num>
  <w:num w:numId="39">
    <w:abstractNumId w:val="2"/>
  </w:num>
  <w:num w:numId="40">
    <w:abstractNumId w:val="43"/>
  </w:num>
  <w:num w:numId="41">
    <w:abstractNumId w:val="47"/>
  </w:num>
  <w:num w:numId="42">
    <w:abstractNumId w:val="15"/>
  </w:num>
  <w:num w:numId="43">
    <w:abstractNumId w:val="42"/>
  </w:num>
  <w:num w:numId="44">
    <w:abstractNumId w:val="12"/>
  </w:num>
  <w:num w:numId="45">
    <w:abstractNumId w:val="28"/>
  </w:num>
  <w:num w:numId="46">
    <w:abstractNumId w:val="8"/>
  </w:num>
  <w:num w:numId="47">
    <w:abstractNumId w:val="22"/>
  </w:num>
  <w:num w:numId="48">
    <w:abstractNumId w:val="49"/>
  </w:num>
  <w:num w:numId="49">
    <w:abstractNumId w:val="7"/>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4" w:dllVersion="131077" w:nlCheck="1" w:checkStyle="1"/>
  <w:activeWritingStyle w:appName="MSWord" w:lang="en-AU" w:vendorID="64" w:dllVersion="131077" w:nlCheck="1" w:checkStyle="1"/>
  <w:activeWritingStyle w:appName="MSWord" w:lang="en-AU" w:vendorID="64" w:dllVersion="131078" w:nlCheck="1" w:checkStyle="1"/>
  <w:activeWritingStyle w:appName="MSWord" w:lang="en-US" w:vendorID="64" w:dllVersion="131078" w:nlCheck="1" w:checkStyle="1"/>
  <w:proofState w:grammar="clean"/>
  <w:defaultTabStop w:val="720"/>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50">
      <o:colormenu v:ext="edit" fillcolor="#cff" strokecolor="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46F"/>
    <w:rsid w:val="000B4827"/>
    <w:rsid w:val="003354D3"/>
    <w:rsid w:val="0054637D"/>
    <w:rsid w:val="0067146F"/>
    <w:rsid w:val="006A67A7"/>
    <w:rsid w:val="00745B60"/>
    <w:rsid w:val="007C2D86"/>
    <w:rsid w:val="009525F1"/>
    <w:rsid w:val="00990418"/>
    <w:rsid w:val="00A52F0A"/>
    <w:rsid w:val="00C5423E"/>
    <w:rsid w:val="00C70F87"/>
    <w:rsid w:val="00DB69F9"/>
    <w:rsid w:val="00E133CF"/>
    <w:rsid w:val="00E86487"/>
    <w:rsid w:val="00E94011"/>
    <w:rsid w:val="00F35D3A"/>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cff" strokecolor="lime"/>
    </o:shapedefaults>
    <o:shapelayout v:ext="edit">
      <o:idmap v:ext="edit" data="1"/>
      <o:regrouptable v:ext="edit">
        <o:entry new="1" old="0"/>
        <o:entry new="2" old="0"/>
        <o:entry new="3" old="0"/>
        <o:entry new="4" old="0"/>
        <o:entry new="5" old="0"/>
        <o:entry new="6" old="0"/>
        <o:entry new="7" old="0"/>
        <o:entry new="8" old="7"/>
        <o:entry new="9" old="7"/>
        <o:entry new="10" old="7"/>
        <o:entry new="11" old="7"/>
        <o:entry new="12" old="0"/>
        <o:entry new="13" old="12"/>
        <o:entry new="14" old="13"/>
        <o:entry new="15" old="7"/>
        <o:entry new="16" old="7"/>
        <o:entry new="17" old="6"/>
        <o:entry new="18" old="6"/>
        <o:entry new="19" old="6"/>
        <o:entry new="20" old="6"/>
        <o:entry new="21" old="6"/>
        <o:entry new="22" old="6"/>
        <o:entry new="23" old="0"/>
        <o:entry new="24" old="0"/>
        <o:entry new="25" old="0"/>
        <o:entry new="26" old="0"/>
        <o:entry new="28" old="0"/>
        <o:entry new="29" old="28"/>
        <o:entry new="30" old="29"/>
        <o:entry new="31" old="0"/>
        <o:entry new="32" old="0"/>
        <o:entry new="33" old="0"/>
        <o:entry new="34" old="0"/>
        <o:entry new="35" old="34"/>
        <o:entry new="36" old="0"/>
        <o:entry new="37" old="0"/>
        <o:entry new="38" old="0"/>
        <o:entry new="39" old="0"/>
        <o:entry new="40" old="0"/>
        <o:entry new="41" old="0"/>
        <o:entry new="42" old="0"/>
        <o:entry new="43" old="42"/>
        <o:entry new="44" old="0"/>
        <o:entry new="45" old="44"/>
        <o:entry new="46" old="0"/>
        <o:entry new="47" old="0"/>
        <o:entry new="48" old="0"/>
        <o:entry new="49" old="0"/>
        <o:entry new="50" old="0"/>
      </o:regrouptable>
    </o:shapelayout>
  </w:shapeDefaults>
  <w:decimalSymbol w:val="."/>
  <w:listSeparator w:val=","/>
  <w14:docId w14:val="44B3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style w:type="paragraph" w:default="1" w:styleId="Normal">
    <w:name w:val="Normal"/>
    <w:qFormat/>
    <w:rsid w:val="00F35D3A"/>
  </w:style>
  <w:style w:type="paragraph" w:styleId="Heading1">
    <w:name w:val="heading 1"/>
    <w:basedOn w:val="Normal"/>
    <w:next w:val="Normal"/>
    <w:qFormat/>
    <w:rsid w:val="00F35D3A"/>
    <w:pPr>
      <w:keepNext/>
      <w:outlineLvl w:val="0"/>
    </w:pPr>
    <w:rPr>
      <w:b/>
      <w:sz w:val="28"/>
    </w:rPr>
  </w:style>
  <w:style w:type="paragraph" w:styleId="Heading2">
    <w:name w:val="heading 2"/>
    <w:basedOn w:val="Normal"/>
    <w:next w:val="Normal"/>
    <w:qFormat/>
    <w:rsid w:val="00F35D3A"/>
    <w:pPr>
      <w:keepNext/>
      <w:outlineLvl w:val="1"/>
    </w:pPr>
    <w:rPr>
      <w:b/>
      <w:sz w:val="24"/>
    </w:rPr>
  </w:style>
  <w:style w:type="paragraph" w:styleId="Heading3">
    <w:name w:val="heading 3"/>
    <w:basedOn w:val="Normal"/>
    <w:next w:val="Normal"/>
    <w:qFormat/>
    <w:rsid w:val="00F35D3A"/>
    <w:pPr>
      <w:keepNext/>
      <w:outlineLvl w:val="2"/>
    </w:pPr>
    <w:rPr>
      <w:sz w:val="28"/>
    </w:rPr>
  </w:style>
  <w:style w:type="paragraph" w:styleId="Heading4">
    <w:name w:val="heading 4"/>
    <w:basedOn w:val="Normal"/>
    <w:next w:val="Normal"/>
    <w:qFormat/>
    <w:rsid w:val="00F35D3A"/>
    <w:pPr>
      <w:keepNext/>
      <w:ind w:left="720" w:hanging="720"/>
      <w:outlineLvl w:val="3"/>
    </w:pPr>
    <w:rPr>
      <w:sz w:val="28"/>
    </w:rPr>
  </w:style>
  <w:style w:type="paragraph" w:styleId="Heading5">
    <w:name w:val="heading 5"/>
    <w:basedOn w:val="Normal"/>
    <w:next w:val="Normal"/>
    <w:qFormat/>
    <w:rsid w:val="00F35D3A"/>
    <w:pPr>
      <w:keepNext/>
      <w:outlineLvl w:val="4"/>
    </w:pPr>
    <w:rPr>
      <w:sz w:val="24"/>
    </w:rPr>
  </w:style>
  <w:style w:type="paragraph" w:styleId="Heading6">
    <w:name w:val="heading 6"/>
    <w:basedOn w:val="Normal"/>
    <w:next w:val="Normal"/>
    <w:qFormat/>
    <w:rsid w:val="00F35D3A"/>
    <w:pPr>
      <w:keepNext/>
      <w:outlineLvl w:val="5"/>
    </w:pPr>
    <w:rPr>
      <w:i/>
    </w:rPr>
  </w:style>
  <w:style w:type="paragraph" w:styleId="Heading7">
    <w:name w:val="heading 7"/>
    <w:basedOn w:val="Normal"/>
    <w:next w:val="Normal"/>
    <w:qFormat/>
    <w:rsid w:val="00F35D3A"/>
    <w:pPr>
      <w:keepNext/>
      <w:outlineLvl w:val="6"/>
    </w:pPr>
    <w:rPr>
      <w:b/>
      <w:lang w:val="en-US"/>
    </w:rPr>
  </w:style>
  <w:style w:type="paragraph" w:styleId="Heading8">
    <w:name w:val="heading 8"/>
    <w:basedOn w:val="Normal"/>
    <w:next w:val="Normal"/>
    <w:qFormat/>
    <w:rsid w:val="00F35D3A"/>
    <w:pPr>
      <w:keepNext/>
      <w:jc w:val="both"/>
      <w:outlineLvl w:val="7"/>
    </w:pPr>
    <w:rPr>
      <w:sz w:val="28"/>
    </w:rPr>
  </w:style>
  <w:style w:type="paragraph" w:styleId="Heading9">
    <w:name w:val="heading 9"/>
    <w:basedOn w:val="Normal"/>
    <w:next w:val="Normal"/>
    <w:qFormat/>
    <w:rsid w:val="00F35D3A"/>
    <w:pPr>
      <w:keepNext/>
      <w:jc w:val="both"/>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5D3A"/>
    <w:rPr>
      <w:color w:val="0000FF"/>
      <w:u w:val="single"/>
    </w:rPr>
  </w:style>
  <w:style w:type="character" w:styleId="Strong">
    <w:name w:val="Strong"/>
    <w:basedOn w:val="DefaultParagraphFont"/>
    <w:qFormat/>
    <w:rsid w:val="00F35D3A"/>
    <w:rPr>
      <w:b/>
    </w:rPr>
  </w:style>
  <w:style w:type="paragraph" w:styleId="BodyText">
    <w:name w:val="Body Text"/>
    <w:basedOn w:val="Normal"/>
    <w:rsid w:val="00F35D3A"/>
    <w:rPr>
      <w:sz w:val="28"/>
    </w:rPr>
  </w:style>
  <w:style w:type="paragraph" w:styleId="Footer">
    <w:name w:val="footer"/>
    <w:basedOn w:val="Normal"/>
    <w:rsid w:val="00F35D3A"/>
    <w:pPr>
      <w:tabs>
        <w:tab w:val="center" w:pos="4153"/>
        <w:tab w:val="right" w:pos="8306"/>
      </w:tabs>
    </w:pPr>
  </w:style>
  <w:style w:type="character" w:styleId="PageNumber">
    <w:name w:val="page number"/>
    <w:basedOn w:val="DefaultParagraphFont"/>
    <w:rsid w:val="00F35D3A"/>
  </w:style>
  <w:style w:type="paragraph" w:styleId="BodyTextIndent">
    <w:name w:val="Body Text Indent"/>
    <w:basedOn w:val="Normal"/>
    <w:rsid w:val="00F35D3A"/>
    <w:pPr>
      <w:ind w:left="709" w:hanging="709"/>
    </w:pPr>
    <w:rPr>
      <w:sz w:val="28"/>
    </w:rPr>
  </w:style>
  <w:style w:type="paragraph" w:styleId="BodyText2">
    <w:name w:val="Body Text 2"/>
    <w:basedOn w:val="Normal"/>
    <w:rsid w:val="00F35D3A"/>
    <w:rPr>
      <w:i/>
    </w:rPr>
  </w:style>
  <w:style w:type="paragraph" w:styleId="BodyText3">
    <w:name w:val="Body Text 3"/>
    <w:basedOn w:val="Normal"/>
    <w:rsid w:val="00F35D3A"/>
    <w:rPr>
      <w:sz w:val="24"/>
    </w:rPr>
  </w:style>
  <w:style w:type="paragraph" w:styleId="TOC1">
    <w:name w:val="toc 1"/>
    <w:basedOn w:val="Normal"/>
    <w:next w:val="Normal"/>
    <w:autoRedefine/>
    <w:uiPriority w:val="39"/>
    <w:rsid w:val="0067146F"/>
    <w:pPr>
      <w:spacing w:before="120"/>
    </w:pPr>
    <w:rPr>
      <w:b/>
      <w:i/>
      <w:sz w:val="24"/>
    </w:rPr>
  </w:style>
  <w:style w:type="paragraph" w:styleId="TOC2">
    <w:name w:val="toc 2"/>
    <w:basedOn w:val="Normal"/>
    <w:next w:val="Normal"/>
    <w:autoRedefine/>
    <w:uiPriority w:val="39"/>
    <w:rsid w:val="00F35D3A"/>
    <w:pPr>
      <w:spacing w:before="120"/>
      <w:ind w:left="200"/>
    </w:pPr>
    <w:rPr>
      <w:b/>
      <w:sz w:val="22"/>
    </w:rPr>
  </w:style>
  <w:style w:type="paragraph" w:styleId="TOC3">
    <w:name w:val="toc 3"/>
    <w:basedOn w:val="Normal"/>
    <w:next w:val="Normal"/>
    <w:autoRedefine/>
    <w:uiPriority w:val="39"/>
    <w:rsid w:val="00F35D3A"/>
    <w:pPr>
      <w:ind w:left="400"/>
    </w:pPr>
  </w:style>
  <w:style w:type="paragraph" w:styleId="TOC4">
    <w:name w:val="toc 4"/>
    <w:basedOn w:val="Normal"/>
    <w:next w:val="Normal"/>
    <w:autoRedefine/>
    <w:uiPriority w:val="39"/>
    <w:rsid w:val="00F35D3A"/>
    <w:pPr>
      <w:ind w:left="600"/>
    </w:pPr>
  </w:style>
  <w:style w:type="paragraph" w:styleId="TOC5">
    <w:name w:val="toc 5"/>
    <w:basedOn w:val="Normal"/>
    <w:next w:val="Normal"/>
    <w:autoRedefine/>
    <w:uiPriority w:val="39"/>
    <w:rsid w:val="00F35D3A"/>
    <w:pPr>
      <w:ind w:left="800"/>
    </w:pPr>
  </w:style>
  <w:style w:type="paragraph" w:styleId="TOC6">
    <w:name w:val="toc 6"/>
    <w:basedOn w:val="Normal"/>
    <w:next w:val="Normal"/>
    <w:autoRedefine/>
    <w:uiPriority w:val="39"/>
    <w:rsid w:val="00F35D3A"/>
    <w:pPr>
      <w:ind w:left="1000"/>
    </w:pPr>
  </w:style>
  <w:style w:type="paragraph" w:styleId="TOC7">
    <w:name w:val="toc 7"/>
    <w:basedOn w:val="Normal"/>
    <w:next w:val="Normal"/>
    <w:autoRedefine/>
    <w:uiPriority w:val="39"/>
    <w:rsid w:val="00F35D3A"/>
    <w:pPr>
      <w:ind w:left="1200"/>
    </w:pPr>
  </w:style>
  <w:style w:type="paragraph" w:styleId="TOC8">
    <w:name w:val="toc 8"/>
    <w:basedOn w:val="Normal"/>
    <w:next w:val="Normal"/>
    <w:autoRedefine/>
    <w:uiPriority w:val="39"/>
    <w:rsid w:val="00F35D3A"/>
    <w:pPr>
      <w:ind w:left="1400"/>
    </w:pPr>
  </w:style>
  <w:style w:type="paragraph" w:styleId="TOC9">
    <w:name w:val="toc 9"/>
    <w:basedOn w:val="Normal"/>
    <w:next w:val="Normal"/>
    <w:autoRedefine/>
    <w:uiPriority w:val="39"/>
    <w:rsid w:val="00F35D3A"/>
    <w:pPr>
      <w:ind w:left="1600"/>
    </w:pPr>
  </w:style>
  <w:style w:type="paragraph" w:styleId="BodyTextIndent2">
    <w:name w:val="Body Text Indent 2"/>
    <w:basedOn w:val="Normal"/>
    <w:rsid w:val="00F35D3A"/>
    <w:pPr>
      <w:ind w:left="360" w:hanging="360"/>
    </w:pPr>
    <w:rPr>
      <w:sz w:val="24"/>
    </w:rPr>
  </w:style>
  <w:style w:type="paragraph" w:styleId="Header">
    <w:name w:val="header"/>
    <w:basedOn w:val="Normal"/>
    <w:semiHidden/>
    <w:unhideWhenUsed/>
    <w:rsid w:val="00F35D3A"/>
    <w:pPr>
      <w:tabs>
        <w:tab w:val="center" w:pos="4320"/>
        <w:tab w:val="right" w:pos="8640"/>
      </w:tabs>
    </w:pPr>
  </w:style>
  <w:style w:type="character" w:customStyle="1" w:styleId="Char">
    <w:name w:val="Char"/>
    <w:basedOn w:val="DefaultParagraphFont"/>
    <w:semiHidden/>
    <w:rsid w:val="00F35D3A"/>
  </w:style>
  <w:style w:type="character" w:customStyle="1" w:styleId="FooterChar">
    <w:name w:val="Footer Char"/>
    <w:basedOn w:val="DefaultParagraphFont"/>
    <w:rsid w:val="00F35D3A"/>
  </w:style>
  <w:style w:type="paragraph" w:styleId="BodyTextIndent3">
    <w:name w:val="Body Text Indent 3"/>
    <w:basedOn w:val="Normal"/>
    <w:rsid w:val="00F35D3A"/>
    <w:pPr>
      <w:ind w:left="2880"/>
      <w:jc w:val="both"/>
    </w:pPr>
    <w:rPr>
      <w:color w:val="FF0000"/>
      <w:sz w:val="24"/>
    </w:rPr>
  </w:style>
  <w:style w:type="paragraph" w:styleId="DocumentMap">
    <w:name w:val="Document Map"/>
    <w:basedOn w:val="Normal"/>
    <w:semiHidden/>
    <w:rsid w:val="00F35D3A"/>
    <w:pPr>
      <w:shd w:val="clear" w:color="auto" w:fill="000080"/>
    </w:pPr>
    <w:rPr>
      <w:rFonts w:ascii="Tahoma" w:hAnsi="Tahoma" w:cs="Tahoma"/>
    </w:rPr>
  </w:style>
  <w:style w:type="paragraph" w:customStyle="1" w:styleId="Normal-TimesNewRoman">
    <w:name w:val="Normal - Times New Roman"/>
    <w:uiPriority w:val="99"/>
    <w:rsid w:val="00F35D3A"/>
    <w:pPr>
      <w:spacing w:after="180"/>
      <w:jc w:val="both"/>
    </w:pPr>
    <w:rPr>
      <w:sz w:val="24"/>
    </w:rPr>
  </w:style>
  <w:style w:type="character" w:styleId="FollowedHyperlink">
    <w:name w:val="FollowedHyperlink"/>
    <w:basedOn w:val="DefaultParagraphFont"/>
    <w:rsid w:val="00F35D3A"/>
    <w:rPr>
      <w:color w:val="800080"/>
      <w:u w:val="single"/>
    </w:rPr>
  </w:style>
  <w:style w:type="paragraph" w:customStyle="1" w:styleId="Head2">
    <w:name w:val="@Head 2"/>
    <w:basedOn w:val="Normal"/>
    <w:uiPriority w:val="99"/>
    <w:rsid w:val="0067146F"/>
    <w:pPr>
      <w:keepNext/>
      <w:spacing w:before="120" w:after="120"/>
      <w:outlineLvl w:val="0"/>
    </w:pPr>
    <w:rPr>
      <w:rFonts w:ascii="Arial" w:hAnsi="Arial" w:cs="Arial"/>
      <w:b/>
      <w:bCs/>
      <w:color w:val="000000"/>
      <w:sz w:val="28"/>
      <w:szCs w:val="28"/>
    </w:rPr>
  </w:style>
  <w:style w:type="paragraph" w:customStyle="1" w:styleId="Titlepageh1">
    <w:name w:val="@Title page h1"/>
    <w:basedOn w:val="Normal"/>
    <w:uiPriority w:val="99"/>
    <w:rsid w:val="0067146F"/>
    <w:pPr>
      <w:keepNext/>
      <w:spacing w:before="1200"/>
      <w:outlineLvl w:val="0"/>
    </w:pPr>
    <w:rPr>
      <w:rFonts w:ascii="Gill Sans" w:hAnsi="Gill Sans" w:cs="Gill Sans"/>
      <w:color w:val="000000"/>
      <w:sz w:val="56"/>
      <w:szCs w:val="56"/>
    </w:rPr>
  </w:style>
  <w:style w:type="paragraph" w:styleId="BalloonText">
    <w:name w:val="Balloon Text"/>
    <w:basedOn w:val="Normal"/>
    <w:link w:val="BalloonTextChar"/>
    <w:rsid w:val="007C2D86"/>
    <w:rPr>
      <w:rFonts w:ascii="Lucida Grande" w:hAnsi="Lucida Grande"/>
      <w:sz w:val="18"/>
      <w:szCs w:val="18"/>
    </w:rPr>
  </w:style>
  <w:style w:type="character" w:customStyle="1" w:styleId="BalloonTextChar">
    <w:name w:val="Balloon Text Char"/>
    <w:basedOn w:val="DefaultParagraphFont"/>
    <w:link w:val="BalloonText"/>
    <w:rsid w:val="007C2D8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style w:type="paragraph" w:default="1" w:styleId="Normal">
    <w:name w:val="Normal"/>
    <w:qFormat/>
    <w:rsid w:val="00F35D3A"/>
  </w:style>
  <w:style w:type="paragraph" w:styleId="Heading1">
    <w:name w:val="heading 1"/>
    <w:basedOn w:val="Normal"/>
    <w:next w:val="Normal"/>
    <w:qFormat/>
    <w:rsid w:val="00F35D3A"/>
    <w:pPr>
      <w:keepNext/>
      <w:outlineLvl w:val="0"/>
    </w:pPr>
    <w:rPr>
      <w:b/>
      <w:sz w:val="28"/>
    </w:rPr>
  </w:style>
  <w:style w:type="paragraph" w:styleId="Heading2">
    <w:name w:val="heading 2"/>
    <w:basedOn w:val="Normal"/>
    <w:next w:val="Normal"/>
    <w:qFormat/>
    <w:rsid w:val="00F35D3A"/>
    <w:pPr>
      <w:keepNext/>
      <w:outlineLvl w:val="1"/>
    </w:pPr>
    <w:rPr>
      <w:b/>
      <w:sz w:val="24"/>
    </w:rPr>
  </w:style>
  <w:style w:type="paragraph" w:styleId="Heading3">
    <w:name w:val="heading 3"/>
    <w:basedOn w:val="Normal"/>
    <w:next w:val="Normal"/>
    <w:qFormat/>
    <w:rsid w:val="00F35D3A"/>
    <w:pPr>
      <w:keepNext/>
      <w:outlineLvl w:val="2"/>
    </w:pPr>
    <w:rPr>
      <w:sz w:val="28"/>
    </w:rPr>
  </w:style>
  <w:style w:type="paragraph" w:styleId="Heading4">
    <w:name w:val="heading 4"/>
    <w:basedOn w:val="Normal"/>
    <w:next w:val="Normal"/>
    <w:qFormat/>
    <w:rsid w:val="00F35D3A"/>
    <w:pPr>
      <w:keepNext/>
      <w:ind w:left="720" w:hanging="720"/>
      <w:outlineLvl w:val="3"/>
    </w:pPr>
    <w:rPr>
      <w:sz w:val="28"/>
    </w:rPr>
  </w:style>
  <w:style w:type="paragraph" w:styleId="Heading5">
    <w:name w:val="heading 5"/>
    <w:basedOn w:val="Normal"/>
    <w:next w:val="Normal"/>
    <w:qFormat/>
    <w:rsid w:val="00F35D3A"/>
    <w:pPr>
      <w:keepNext/>
      <w:outlineLvl w:val="4"/>
    </w:pPr>
    <w:rPr>
      <w:sz w:val="24"/>
    </w:rPr>
  </w:style>
  <w:style w:type="paragraph" w:styleId="Heading6">
    <w:name w:val="heading 6"/>
    <w:basedOn w:val="Normal"/>
    <w:next w:val="Normal"/>
    <w:qFormat/>
    <w:rsid w:val="00F35D3A"/>
    <w:pPr>
      <w:keepNext/>
      <w:outlineLvl w:val="5"/>
    </w:pPr>
    <w:rPr>
      <w:i/>
    </w:rPr>
  </w:style>
  <w:style w:type="paragraph" w:styleId="Heading7">
    <w:name w:val="heading 7"/>
    <w:basedOn w:val="Normal"/>
    <w:next w:val="Normal"/>
    <w:qFormat/>
    <w:rsid w:val="00F35D3A"/>
    <w:pPr>
      <w:keepNext/>
      <w:outlineLvl w:val="6"/>
    </w:pPr>
    <w:rPr>
      <w:b/>
      <w:lang w:val="en-US"/>
    </w:rPr>
  </w:style>
  <w:style w:type="paragraph" w:styleId="Heading8">
    <w:name w:val="heading 8"/>
    <w:basedOn w:val="Normal"/>
    <w:next w:val="Normal"/>
    <w:qFormat/>
    <w:rsid w:val="00F35D3A"/>
    <w:pPr>
      <w:keepNext/>
      <w:jc w:val="both"/>
      <w:outlineLvl w:val="7"/>
    </w:pPr>
    <w:rPr>
      <w:sz w:val="28"/>
    </w:rPr>
  </w:style>
  <w:style w:type="paragraph" w:styleId="Heading9">
    <w:name w:val="heading 9"/>
    <w:basedOn w:val="Normal"/>
    <w:next w:val="Normal"/>
    <w:qFormat/>
    <w:rsid w:val="00F35D3A"/>
    <w:pPr>
      <w:keepNext/>
      <w:jc w:val="both"/>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5D3A"/>
    <w:rPr>
      <w:color w:val="0000FF"/>
      <w:u w:val="single"/>
    </w:rPr>
  </w:style>
  <w:style w:type="character" w:styleId="Strong">
    <w:name w:val="Strong"/>
    <w:basedOn w:val="DefaultParagraphFont"/>
    <w:qFormat/>
    <w:rsid w:val="00F35D3A"/>
    <w:rPr>
      <w:b/>
    </w:rPr>
  </w:style>
  <w:style w:type="paragraph" w:styleId="BodyText">
    <w:name w:val="Body Text"/>
    <w:basedOn w:val="Normal"/>
    <w:rsid w:val="00F35D3A"/>
    <w:rPr>
      <w:sz w:val="28"/>
    </w:rPr>
  </w:style>
  <w:style w:type="paragraph" w:styleId="Footer">
    <w:name w:val="footer"/>
    <w:basedOn w:val="Normal"/>
    <w:rsid w:val="00F35D3A"/>
    <w:pPr>
      <w:tabs>
        <w:tab w:val="center" w:pos="4153"/>
        <w:tab w:val="right" w:pos="8306"/>
      </w:tabs>
    </w:pPr>
  </w:style>
  <w:style w:type="character" w:styleId="PageNumber">
    <w:name w:val="page number"/>
    <w:basedOn w:val="DefaultParagraphFont"/>
    <w:rsid w:val="00F35D3A"/>
  </w:style>
  <w:style w:type="paragraph" w:styleId="BodyTextIndent">
    <w:name w:val="Body Text Indent"/>
    <w:basedOn w:val="Normal"/>
    <w:rsid w:val="00F35D3A"/>
    <w:pPr>
      <w:ind w:left="709" w:hanging="709"/>
    </w:pPr>
    <w:rPr>
      <w:sz w:val="28"/>
    </w:rPr>
  </w:style>
  <w:style w:type="paragraph" w:styleId="BodyText2">
    <w:name w:val="Body Text 2"/>
    <w:basedOn w:val="Normal"/>
    <w:rsid w:val="00F35D3A"/>
    <w:rPr>
      <w:i/>
    </w:rPr>
  </w:style>
  <w:style w:type="paragraph" w:styleId="BodyText3">
    <w:name w:val="Body Text 3"/>
    <w:basedOn w:val="Normal"/>
    <w:rsid w:val="00F35D3A"/>
    <w:rPr>
      <w:sz w:val="24"/>
    </w:rPr>
  </w:style>
  <w:style w:type="paragraph" w:styleId="TOC1">
    <w:name w:val="toc 1"/>
    <w:basedOn w:val="Normal"/>
    <w:next w:val="Normal"/>
    <w:autoRedefine/>
    <w:uiPriority w:val="39"/>
    <w:rsid w:val="0067146F"/>
    <w:pPr>
      <w:spacing w:before="120"/>
    </w:pPr>
    <w:rPr>
      <w:b/>
      <w:i/>
      <w:sz w:val="24"/>
    </w:rPr>
  </w:style>
  <w:style w:type="paragraph" w:styleId="TOC2">
    <w:name w:val="toc 2"/>
    <w:basedOn w:val="Normal"/>
    <w:next w:val="Normal"/>
    <w:autoRedefine/>
    <w:uiPriority w:val="39"/>
    <w:rsid w:val="00F35D3A"/>
    <w:pPr>
      <w:spacing w:before="120"/>
      <w:ind w:left="200"/>
    </w:pPr>
    <w:rPr>
      <w:b/>
      <w:sz w:val="22"/>
    </w:rPr>
  </w:style>
  <w:style w:type="paragraph" w:styleId="TOC3">
    <w:name w:val="toc 3"/>
    <w:basedOn w:val="Normal"/>
    <w:next w:val="Normal"/>
    <w:autoRedefine/>
    <w:uiPriority w:val="39"/>
    <w:rsid w:val="00F35D3A"/>
    <w:pPr>
      <w:ind w:left="400"/>
    </w:pPr>
  </w:style>
  <w:style w:type="paragraph" w:styleId="TOC4">
    <w:name w:val="toc 4"/>
    <w:basedOn w:val="Normal"/>
    <w:next w:val="Normal"/>
    <w:autoRedefine/>
    <w:uiPriority w:val="39"/>
    <w:rsid w:val="00F35D3A"/>
    <w:pPr>
      <w:ind w:left="600"/>
    </w:pPr>
  </w:style>
  <w:style w:type="paragraph" w:styleId="TOC5">
    <w:name w:val="toc 5"/>
    <w:basedOn w:val="Normal"/>
    <w:next w:val="Normal"/>
    <w:autoRedefine/>
    <w:uiPriority w:val="39"/>
    <w:rsid w:val="00F35D3A"/>
    <w:pPr>
      <w:ind w:left="800"/>
    </w:pPr>
  </w:style>
  <w:style w:type="paragraph" w:styleId="TOC6">
    <w:name w:val="toc 6"/>
    <w:basedOn w:val="Normal"/>
    <w:next w:val="Normal"/>
    <w:autoRedefine/>
    <w:uiPriority w:val="39"/>
    <w:rsid w:val="00F35D3A"/>
    <w:pPr>
      <w:ind w:left="1000"/>
    </w:pPr>
  </w:style>
  <w:style w:type="paragraph" w:styleId="TOC7">
    <w:name w:val="toc 7"/>
    <w:basedOn w:val="Normal"/>
    <w:next w:val="Normal"/>
    <w:autoRedefine/>
    <w:uiPriority w:val="39"/>
    <w:rsid w:val="00F35D3A"/>
    <w:pPr>
      <w:ind w:left="1200"/>
    </w:pPr>
  </w:style>
  <w:style w:type="paragraph" w:styleId="TOC8">
    <w:name w:val="toc 8"/>
    <w:basedOn w:val="Normal"/>
    <w:next w:val="Normal"/>
    <w:autoRedefine/>
    <w:uiPriority w:val="39"/>
    <w:rsid w:val="00F35D3A"/>
    <w:pPr>
      <w:ind w:left="1400"/>
    </w:pPr>
  </w:style>
  <w:style w:type="paragraph" w:styleId="TOC9">
    <w:name w:val="toc 9"/>
    <w:basedOn w:val="Normal"/>
    <w:next w:val="Normal"/>
    <w:autoRedefine/>
    <w:uiPriority w:val="39"/>
    <w:rsid w:val="00F35D3A"/>
    <w:pPr>
      <w:ind w:left="1600"/>
    </w:pPr>
  </w:style>
  <w:style w:type="paragraph" w:styleId="BodyTextIndent2">
    <w:name w:val="Body Text Indent 2"/>
    <w:basedOn w:val="Normal"/>
    <w:rsid w:val="00F35D3A"/>
    <w:pPr>
      <w:ind w:left="360" w:hanging="360"/>
    </w:pPr>
    <w:rPr>
      <w:sz w:val="24"/>
    </w:rPr>
  </w:style>
  <w:style w:type="paragraph" w:styleId="Header">
    <w:name w:val="header"/>
    <w:basedOn w:val="Normal"/>
    <w:semiHidden/>
    <w:unhideWhenUsed/>
    <w:rsid w:val="00F35D3A"/>
    <w:pPr>
      <w:tabs>
        <w:tab w:val="center" w:pos="4320"/>
        <w:tab w:val="right" w:pos="8640"/>
      </w:tabs>
    </w:pPr>
  </w:style>
  <w:style w:type="character" w:customStyle="1" w:styleId="Char">
    <w:name w:val="Char"/>
    <w:basedOn w:val="DefaultParagraphFont"/>
    <w:semiHidden/>
    <w:rsid w:val="00F35D3A"/>
  </w:style>
  <w:style w:type="character" w:customStyle="1" w:styleId="FooterChar">
    <w:name w:val="Footer Char"/>
    <w:basedOn w:val="DefaultParagraphFont"/>
    <w:rsid w:val="00F35D3A"/>
  </w:style>
  <w:style w:type="paragraph" w:styleId="BodyTextIndent3">
    <w:name w:val="Body Text Indent 3"/>
    <w:basedOn w:val="Normal"/>
    <w:rsid w:val="00F35D3A"/>
    <w:pPr>
      <w:ind w:left="2880"/>
      <w:jc w:val="both"/>
    </w:pPr>
    <w:rPr>
      <w:color w:val="FF0000"/>
      <w:sz w:val="24"/>
    </w:rPr>
  </w:style>
  <w:style w:type="paragraph" w:styleId="DocumentMap">
    <w:name w:val="Document Map"/>
    <w:basedOn w:val="Normal"/>
    <w:semiHidden/>
    <w:rsid w:val="00F35D3A"/>
    <w:pPr>
      <w:shd w:val="clear" w:color="auto" w:fill="000080"/>
    </w:pPr>
    <w:rPr>
      <w:rFonts w:ascii="Tahoma" w:hAnsi="Tahoma" w:cs="Tahoma"/>
    </w:rPr>
  </w:style>
  <w:style w:type="paragraph" w:customStyle="1" w:styleId="Normal-TimesNewRoman">
    <w:name w:val="Normal - Times New Roman"/>
    <w:uiPriority w:val="99"/>
    <w:rsid w:val="00F35D3A"/>
    <w:pPr>
      <w:spacing w:after="180"/>
      <w:jc w:val="both"/>
    </w:pPr>
    <w:rPr>
      <w:sz w:val="24"/>
    </w:rPr>
  </w:style>
  <w:style w:type="character" w:styleId="FollowedHyperlink">
    <w:name w:val="FollowedHyperlink"/>
    <w:basedOn w:val="DefaultParagraphFont"/>
    <w:rsid w:val="00F35D3A"/>
    <w:rPr>
      <w:color w:val="800080"/>
      <w:u w:val="single"/>
    </w:rPr>
  </w:style>
  <w:style w:type="paragraph" w:customStyle="1" w:styleId="Head2">
    <w:name w:val="@Head 2"/>
    <w:basedOn w:val="Normal"/>
    <w:uiPriority w:val="99"/>
    <w:rsid w:val="0067146F"/>
    <w:pPr>
      <w:keepNext/>
      <w:spacing w:before="120" w:after="120"/>
      <w:outlineLvl w:val="0"/>
    </w:pPr>
    <w:rPr>
      <w:rFonts w:ascii="Arial" w:hAnsi="Arial" w:cs="Arial"/>
      <w:b/>
      <w:bCs/>
      <w:color w:val="000000"/>
      <w:sz w:val="28"/>
      <w:szCs w:val="28"/>
    </w:rPr>
  </w:style>
  <w:style w:type="paragraph" w:customStyle="1" w:styleId="Titlepageh1">
    <w:name w:val="@Title page h1"/>
    <w:basedOn w:val="Normal"/>
    <w:uiPriority w:val="99"/>
    <w:rsid w:val="0067146F"/>
    <w:pPr>
      <w:keepNext/>
      <w:spacing w:before="1200"/>
      <w:outlineLvl w:val="0"/>
    </w:pPr>
    <w:rPr>
      <w:rFonts w:ascii="Gill Sans" w:hAnsi="Gill Sans" w:cs="Gill Sans"/>
      <w:color w:val="000000"/>
      <w:sz w:val="56"/>
      <w:szCs w:val="56"/>
    </w:rPr>
  </w:style>
  <w:style w:type="paragraph" w:styleId="BalloonText">
    <w:name w:val="Balloon Text"/>
    <w:basedOn w:val="Normal"/>
    <w:link w:val="BalloonTextChar"/>
    <w:rsid w:val="007C2D86"/>
    <w:rPr>
      <w:rFonts w:ascii="Lucida Grande" w:hAnsi="Lucida Grande"/>
      <w:sz w:val="18"/>
      <w:szCs w:val="18"/>
    </w:rPr>
  </w:style>
  <w:style w:type="character" w:customStyle="1" w:styleId="BalloonTextChar">
    <w:name w:val="Balloon Text Char"/>
    <w:basedOn w:val="DefaultParagraphFont"/>
    <w:link w:val="BalloonText"/>
    <w:rsid w:val="007C2D8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yperlink" Target="http://www.computer-solutions.co.uk/info/Embedded_tutorials/can-tutorial.html" TargetMode="Externa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hyperlink" Target="http://www.computer-solutions.co.uk/info/Embedded_tutorials/can-tutorial.html" TargetMode="External"/><Relationship Id="rId41" Type="http://schemas.openxmlformats.org/officeDocument/2006/relationships/image" Target="media/image33.pn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89</Pages>
  <Words>23754</Words>
  <Characters>135401</Characters>
  <Application>Microsoft Macintosh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TWIMC, </vt:lpstr>
    </vt:vector>
  </TitlesOfParts>
  <Company>Hartwood Consulting Pty Ltd</Company>
  <LinksUpToDate>false</LinksUpToDate>
  <CharactersWithSpaces>158838</CharactersWithSpaces>
  <SharedDoc>false</SharedDoc>
  <HLinks>
    <vt:vector size="228" baseType="variant">
      <vt:variant>
        <vt:i4>2097272</vt:i4>
      </vt:variant>
      <vt:variant>
        <vt:i4>369</vt:i4>
      </vt:variant>
      <vt:variant>
        <vt:i4>0</vt:i4>
      </vt:variant>
      <vt:variant>
        <vt:i4>5</vt:i4>
      </vt:variant>
      <vt:variant>
        <vt:lpwstr>http://www.computer-solutions.co.uk/info/Embedded_tutorials/can-tutorial.html</vt:lpwstr>
      </vt:variant>
      <vt:variant>
        <vt:lpwstr/>
      </vt:variant>
      <vt:variant>
        <vt:i4>2097272</vt:i4>
      </vt:variant>
      <vt:variant>
        <vt:i4>366</vt:i4>
      </vt:variant>
      <vt:variant>
        <vt:i4>0</vt:i4>
      </vt:variant>
      <vt:variant>
        <vt:i4>5</vt:i4>
      </vt:variant>
      <vt:variant>
        <vt:lpwstr>http://www.computer-solutions.co.uk/info/Embedded_tutorials/can-tutorial.html</vt:lpwstr>
      </vt:variant>
      <vt:variant>
        <vt:lpwstr/>
      </vt:variant>
      <vt:variant>
        <vt:i4>6553619</vt:i4>
      </vt:variant>
      <vt:variant>
        <vt:i4>18841</vt:i4>
      </vt:variant>
      <vt:variant>
        <vt:i4>1025</vt:i4>
      </vt:variant>
      <vt:variant>
        <vt:i4>1</vt:i4>
      </vt:variant>
      <vt:variant>
        <vt:lpwstr>adr</vt:lpwstr>
      </vt:variant>
      <vt:variant>
        <vt:lpwstr/>
      </vt:variant>
      <vt:variant>
        <vt:i4>2949238</vt:i4>
      </vt:variant>
      <vt:variant>
        <vt:i4>36185</vt:i4>
      </vt:variant>
      <vt:variant>
        <vt:i4>1026</vt:i4>
      </vt:variant>
      <vt:variant>
        <vt:i4>1</vt:i4>
      </vt:variant>
      <vt:variant>
        <vt:lpwstr>knorr1</vt:lpwstr>
      </vt:variant>
      <vt:variant>
        <vt:lpwstr/>
      </vt:variant>
      <vt:variant>
        <vt:i4>6422546</vt:i4>
      </vt:variant>
      <vt:variant>
        <vt:i4>36311</vt:i4>
      </vt:variant>
      <vt:variant>
        <vt:i4>1027</vt:i4>
      </vt:variant>
      <vt:variant>
        <vt:i4>1</vt:i4>
      </vt:variant>
      <vt:variant>
        <vt:lpwstr>ABS</vt:lpwstr>
      </vt:variant>
      <vt:variant>
        <vt:lpwstr/>
      </vt:variant>
      <vt:variant>
        <vt:i4>2949147</vt:i4>
      </vt:variant>
      <vt:variant>
        <vt:i4>43199</vt:i4>
      </vt:variant>
      <vt:variant>
        <vt:i4>1028</vt:i4>
      </vt:variant>
      <vt:variant>
        <vt:i4>1</vt:i4>
      </vt:variant>
      <vt:variant>
        <vt:lpwstr>abs mod</vt:lpwstr>
      </vt:variant>
      <vt:variant>
        <vt:lpwstr/>
      </vt:variant>
      <vt:variant>
        <vt:i4>2883702</vt:i4>
      </vt:variant>
      <vt:variant>
        <vt:i4>45538</vt:i4>
      </vt:variant>
      <vt:variant>
        <vt:i4>1029</vt:i4>
      </vt:variant>
      <vt:variant>
        <vt:i4>1</vt:i4>
      </vt:variant>
      <vt:variant>
        <vt:lpwstr>abs config</vt:lpwstr>
      </vt:variant>
      <vt:variant>
        <vt:lpwstr/>
      </vt:variant>
      <vt:variant>
        <vt:i4>4784151</vt:i4>
      </vt:variant>
      <vt:variant>
        <vt:i4>56299</vt:i4>
      </vt:variant>
      <vt:variant>
        <vt:i4>1030</vt:i4>
      </vt:variant>
      <vt:variant>
        <vt:i4>1</vt:i4>
      </vt:variant>
      <vt:variant>
        <vt:lpwstr>abs plug</vt:lpwstr>
      </vt:variant>
      <vt:variant>
        <vt:lpwstr/>
      </vt:variant>
      <vt:variant>
        <vt:i4>1179749</vt:i4>
      </vt:variant>
      <vt:variant>
        <vt:i4>60615</vt:i4>
      </vt:variant>
      <vt:variant>
        <vt:i4>1031</vt:i4>
      </vt:variant>
      <vt:variant>
        <vt:i4>1</vt:i4>
      </vt:variant>
      <vt:variant>
        <vt:lpwstr>SensorInstall</vt:lpwstr>
      </vt:variant>
      <vt:variant>
        <vt:lpwstr/>
      </vt:variant>
      <vt:variant>
        <vt:i4>8257559</vt:i4>
      </vt:variant>
      <vt:variant>
        <vt:i4>60733</vt:i4>
      </vt:variant>
      <vt:variant>
        <vt:i4>1032</vt:i4>
      </vt:variant>
      <vt:variant>
        <vt:i4>1</vt:i4>
      </vt:variant>
      <vt:variant>
        <vt:lpwstr>toothed</vt:lpwstr>
      </vt:variant>
      <vt:variant>
        <vt:lpwstr/>
      </vt:variant>
      <vt:variant>
        <vt:i4>7667829</vt:i4>
      </vt:variant>
      <vt:variant>
        <vt:i4>60818</vt:i4>
      </vt:variant>
      <vt:variant>
        <vt:i4>1033</vt:i4>
      </vt:variant>
      <vt:variant>
        <vt:i4>1</vt:i4>
      </vt:variant>
      <vt:variant>
        <vt:lpwstr>SensorTest</vt:lpwstr>
      </vt:variant>
      <vt:variant>
        <vt:lpwstr/>
      </vt:variant>
      <vt:variant>
        <vt:i4>6422546</vt:i4>
      </vt:variant>
      <vt:variant>
        <vt:i4>63191</vt:i4>
      </vt:variant>
      <vt:variant>
        <vt:i4>1034</vt:i4>
      </vt:variant>
      <vt:variant>
        <vt:i4>1</vt:i4>
      </vt:variant>
      <vt:variant>
        <vt:lpwstr>ABS</vt:lpwstr>
      </vt:variant>
      <vt:variant>
        <vt:lpwstr/>
      </vt:variant>
      <vt:variant>
        <vt:i4>7602178</vt:i4>
      </vt:variant>
      <vt:variant>
        <vt:i4>71231</vt:i4>
      </vt:variant>
      <vt:variant>
        <vt:i4>1035</vt:i4>
      </vt:variant>
      <vt:variant>
        <vt:i4>1</vt:i4>
      </vt:variant>
      <vt:variant>
        <vt:lpwstr>ATC</vt:lpwstr>
      </vt:variant>
      <vt:variant>
        <vt:lpwstr/>
      </vt:variant>
      <vt:variant>
        <vt:i4>2752630</vt:i4>
      </vt:variant>
      <vt:variant>
        <vt:i4>75858</vt:i4>
      </vt:variant>
      <vt:variant>
        <vt:i4>1036</vt:i4>
      </vt:variant>
      <vt:variant>
        <vt:i4>1</vt:i4>
      </vt:variant>
      <vt:variant>
        <vt:lpwstr>knorr6</vt:lpwstr>
      </vt:variant>
      <vt:variant>
        <vt:lpwstr/>
      </vt:variant>
      <vt:variant>
        <vt:i4>2687094</vt:i4>
      </vt:variant>
      <vt:variant>
        <vt:i4>79402</vt:i4>
      </vt:variant>
      <vt:variant>
        <vt:i4>1037</vt:i4>
      </vt:variant>
      <vt:variant>
        <vt:i4>1</vt:i4>
      </vt:variant>
      <vt:variant>
        <vt:lpwstr>knorr5</vt:lpwstr>
      </vt:variant>
      <vt:variant>
        <vt:lpwstr/>
      </vt:variant>
      <vt:variant>
        <vt:i4>7143438</vt:i4>
      </vt:variant>
      <vt:variant>
        <vt:i4>86560</vt:i4>
      </vt:variant>
      <vt:variant>
        <vt:i4>1038</vt:i4>
      </vt:variant>
      <vt:variant>
        <vt:i4>1</vt:i4>
      </vt:variant>
      <vt:variant>
        <vt:lpwstr>IMG</vt:lpwstr>
      </vt:variant>
      <vt:variant>
        <vt:lpwstr/>
      </vt:variant>
      <vt:variant>
        <vt:i4>6160480</vt:i4>
      </vt:variant>
      <vt:variant>
        <vt:i4>90672</vt:i4>
      </vt:variant>
      <vt:variant>
        <vt:i4>1039</vt:i4>
      </vt:variant>
      <vt:variant>
        <vt:i4>1</vt:i4>
      </vt:variant>
      <vt:variant>
        <vt:lpwstr>knorr EBS</vt:lpwstr>
      </vt:variant>
      <vt:variant>
        <vt:lpwstr/>
      </vt:variant>
      <vt:variant>
        <vt:i4>6422550</vt:i4>
      </vt:variant>
      <vt:variant>
        <vt:i4>91207</vt:i4>
      </vt:variant>
      <vt:variant>
        <vt:i4>1040</vt:i4>
      </vt:variant>
      <vt:variant>
        <vt:i4>1</vt:i4>
      </vt:variant>
      <vt:variant>
        <vt:lpwstr>EBS</vt:lpwstr>
      </vt:variant>
      <vt:variant>
        <vt:lpwstr/>
      </vt:variant>
      <vt:variant>
        <vt:i4>3932270</vt:i4>
      </vt:variant>
      <vt:variant>
        <vt:i4>94335</vt:i4>
      </vt:variant>
      <vt:variant>
        <vt:i4>1041</vt:i4>
      </vt:variant>
      <vt:variant>
        <vt:i4>1</vt:i4>
      </vt:variant>
      <vt:variant>
        <vt:lpwstr>connector1</vt:lpwstr>
      </vt:variant>
      <vt:variant>
        <vt:lpwstr/>
      </vt:variant>
      <vt:variant>
        <vt:i4>4128878</vt:i4>
      </vt:variant>
      <vt:variant>
        <vt:i4>94363</vt:i4>
      </vt:variant>
      <vt:variant>
        <vt:i4>1042</vt:i4>
      </vt:variant>
      <vt:variant>
        <vt:i4>1</vt:i4>
      </vt:variant>
      <vt:variant>
        <vt:lpwstr>connector2</vt:lpwstr>
      </vt:variant>
      <vt:variant>
        <vt:lpwstr/>
      </vt:variant>
      <vt:variant>
        <vt:i4>6422546</vt:i4>
      </vt:variant>
      <vt:variant>
        <vt:i4>94627</vt:i4>
      </vt:variant>
      <vt:variant>
        <vt:i4>1043</vt:i4>
      </vt:variant>
      <vt:variant>
        <vt:i4>1</vt:i4>
      </vt:variant>
      <vt:variant>
        <vt:lpwstr>abs</vt:lpwstr>
      </vt:variant>
      <vt:variant>
        <vt:lpwstr/>
      </vt:variant>
      <vt:variant>
        <vt:i4>6422550</vt:i4>
      </vt:variant>
      <vt:variant>
        <vt:i4>104799</vt:i4>
      </vt:variant>
      <vt:variant>
        <vt:i4>1044</vt:i4>
      </vt:variant>
      <vt:variant>
        <vt:i4>1</vt:i4>
      </vt:variant>
      <vt:variant>
        <vt:lpwstr>ebs</vt:lpwstr>
      </vt:variant>
      <vt:variant>
        <vt:lpwstr/>
      </vt:variant>
      <vt:variant>
        <vt:i4>5242882</vt:i4>
      </vt:variant>
      <vt:variant>
        <vt:i4>107874</vt:i4>
      </vt:variant>
      <vt:variant>
        <vt:i4>1045</vt:i4>
      </vt:variant>
      <vt:variant>
        <vt:i4>1</vt:i4>
      </vt:variant>
      <vt:variant>
        <vt:lpwstr>daf1</vt:lpwstr>
      </vt:variant>
      <vt:variant>
        <vt:lpwstr/>
      </vt:variant>
      <vt:variant>
        <vt:i4>5373954</vt:i4>
      </vt:variant>
      <vt:variant>
        <vt:i4>108139</vt:i4>
      </vt:variant>
      <vt:variant>
        <vt:i4>1046</vt:i4>
      </vt:variant>
      <vt:variant>
        <vt:i4>1</vt:i4>
      </vt:variant>
      <vt:variant>
        <vt:lpwstr>daf3</vt:lpwstr>
      </vt:variant>
      <vt:variant>
        <vt:lpwstr/>
      </vt:variant>
      <vt:variant>
        <vt:i4>8061023</vt:i4>
      </vt:variant>
      <vt:variant>
        <vt:i4>108548</vt:i4>
      </vt:variant>
      <vt:variant>
        <vt:i4>1047</vt:i4>
      </vt:variant>
      <vt:variant>
        <vt:i4>1</vt:i4>
      </vt:variant>
      <vt:variant>
        <vt:lpwstr>de pont</vt:lpwstr>
      </vt:variant>
      <vt:variant>
        <vt:lpwstr/>
      </vt:variant>
      <vt:variant>
        <vt:i4>3932189</vt:i4>
      </vt:variant>
      <vt:variant>
        <vt:i4>112592</vt:i4>
      </vt:variant>
      <vt:variant>
        <vt:i4>1048</vt:i4>
      </vt:variant>
      <vt:variant>
        <vt:i4>1</vt:i4>
      </vt:variant>
      <vt:variant>
        <vt:lpwstr>trailer ebs</vt:lpwstr>
      </vt:variant>
      <vt:variant>
        <vt:lpwstr/>
      </vt:variant>
      <vt:variant>
        <vt:i4>1507455</vt:i4>
      </vt:variant>
      <vt:variant>
        <vt:i4>112640</vt:i4>
      </vt:variant>
      <vt:variant>
        <vt:i4>1049</vt:i4>
      </vt:variant>
      <vt:variant>
        <vt:i4>1</vt:i4>
      </vt:variant>
      <vt:variant>
        <vt:lpwstr>valve</vt:lpwstr>
      </vt:variant>
      <vt:variant>
        <vt:lpwstr/>
      </vt:variant>
      <vt:variant>
        <vt:i4>196638</vt:i4>
      </vt:variant>
      <vt:variant>
        <vt:i4>125407</vt:i4>
      </vt:variant>
      <vt:variant>
        <vt:i4>1050</vt:i4>
      </vt:variant>
      <vt:variant>
        <vt:i4>1</vt:i4>
      </vt:variant>
      <vt:variant>
        <vt:lpwstr>roll</vt:lpwstr>
      </vt:variant>
      <vt:variant>
        <vt:lpwstr/>
      </vt:variant>
      <vt:variant>
        <vt:i4>196652</vt:i4>
      </vt:variant>
      <vt:variant>
        <vt:i4>125410</vt:i4>
      </vt:variant>
      <vt:variant>
        <vt:i4>1051</vt:i4>
      </vt:variant>
      <vt:variant>
        <vt:i4>1</vt:i4>
      </vt:variant>
      <vt:variant>
        <vt:lpwstr>roll2</vt:lpwstr>
      </vt:variant>
      <vt:variant>
        <vt:lpwstr/>
      </vt:variant>
      <vt:variant>
        <vt:i4>4390973</vt:i4>
      </vt:variant>
      <vt:variant>
        <vt:i4>125664</vt:i4>
      </vt:variant>
      <vt:variant>
        <vt:i4>1052</vt:i4>
      </vt:variant>
      <vt:variant>
        <vt:i4>1</vt:i4>
      </vt:variant>
      <vt:variant>
        <vt:lpwstr>US Roll stability</vt:lpwstr>
      </vt:variant>
      <vt:variant>
        <vt:lpwstr/>
      </vt:variant>
      <vt:variant>
        <vt:i4>7536646</vt:i4>
      </vt:variant>
      <vt:variant>
        <vt:i4>132364</vt:i4>
      </vt:variant>
      <vt:variant>
        <vt:i4>1053</vt:i4>
      </vt:variant>
      <vt:variant>
        <vt:i4>1</vt:i4>
      </vt:variant>
      <vt:variant>
        <vt:lpwstr>ESC</vt:lpwstr>
      </vt:variant>
      <vt:variant>
        <vt:lpwstr/>
      </vt:variant>
      <vt:variant>
        <vt:i4>100</vt:i4>
      </vt:variant>
      <vt:variant>
        <vt:i4>139486</vt:i4>
      </vt:variant>
      <vt:variant>
        <vt:i4>1054</vt:i4>
      </vt:variant>
      <vt:variant>
        <vt:i4>1</vt:i4>
      </vt:variant>
      <vt:variant>
        <vt:lpwstr>radar</vt:lpwstr>
      </vt:variant>
      <vt:variant>
        <vt:lpwstr/>
      </vt:variant>
      <vt:variant>
        <vt:i4>5636099</vt:i4>
      </vt:variant>
      <vt:variant>
        <vt:i4>143862</vt:i4>
      </vt:variant>
      <vt:variant>
        <vt:i4>1055</vt:i4>
      </vt:variant>
      <vt:variant>
        <vt:i4>1</vt:i4>
      </vt:variant>
      <vt:variant>
        <vt:lpwstr>AEB3</vt:lpwstr>
      </vt:variant>
      <vt:variant>
        <vt:lpwstr/>
      </vt:variant>
      <vt:variant>
        <vt:i4>6357005</vt:i4>
      </vt:variant>
      <vt:variant>
        <vt:i4>149374</vt:i4>
      </vt:variant>
      <vt:variant>
        <vt:i4>1056</vt:i4>
      </vt:variant>
      <vt:variant>
        <vt:i4>1</vt:i4>
      </vt:variant>
      <vt:variant>
        <vt:lpwstr>CAN</vt:lpwstr>
      </vt:variant>
      <vt:variant>
        <vt:lpwstr/>
      </vt:variant>
      <vt:variant>
        <vt:i4>7733365</vt:i4>
      </vt:variant>
      <vt:variant>
        <vt:i4>151532</vt:i4>
      </vt:variant>
      <vt:variant>
        <vt:i4>1057</vt:i4>
      </vt:variant>
      <vt:variant>
        <vt:i4>1</vt:i4>
      </vt:variant>
      <vt:variant>
        <vt:lpwstr>format</vt:lpwstr>
      </vt:variant>
      <vt:variant>
        <vt:lpwstr/>
      </vt:variant>
      <vt:variant>
        <vt:i4>1179680</vt:i4>
      </vt:variant>
      <vt:variant>
        <vt:i4>151534</vt:i4>
      </vt:variant>
      <vt:variant>
        <vt:i4>1058</vt:i4>
      </vt:variant>
      <vt:variant>
        <vt:i4>1</vt:i4>
      </vt:variant>
      <vt:variant>
        <vt:lpwstr>retarder1</vt:lpwstr>
      </vt:variant>
      <vt:variant>
        <vt:lpwstr/>
      </vt:variant>
      <vt:variant>
        <vt:i4>2097201</vt:i4>
      </vt:variant>
      <vt:variant>
        <vt:i4>151538</vt:i4>
      </vt:variant>
      <vt:variant>
        <vt:i4>1059</vt:i4>
      </vt:variant>
      <vt:variant>
        <vt:i4>1</vt:i4>
      </vt:variant>
      <vt:variant>
        <vt:lpwstr>retarder 2</vt:lpwstr>
      </vt:variant>
      <vt:variant>
        <vt:lpwstr/>
      </vt:variant>
      <vt:variant>
        <vt:i4>6488066</vt:i4>
      </vt:variant>
      <vt:variant>
        <vt:i4>151540</vt:i4>
      </vt:variant>
      <vt:variant>
        <vt:i4>1060</vt:i4>
      </vt:variant>
      <vt:variant>
        <vt:i4>1</vt:i4>
      </vt:variant>
      <vt:variant>
        <vt:lpwstr>ACC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TWIMC, </dc:title>
  <dc:subject/>
  <dc:creator>Peter Hart</dc:creator>
  <cp:keywords/>
  <dc:description/>
  <cp:lastModifiedBy>Peter Hart</cp:lastModifiedBy>
  <cp:revision>7</cp:revision>
  <cp:lastPrinted>2011-02-04T05:59:00Z</cp:lastPrinted>
  <dcterms:created xsi:type="dcterms:W3CDTF">2011-02-15T07:11:00Z</dcterms:created>
  <dcterms:modified xsi:type="dcterms:W3CDTF">2011-04-11T06:03:00Z</dcterms:modified>
</cp:coreProperties>
</file>